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04" w:rsidRPr="00E34D03" w:rsidRDefault="00A80C04" w:rsidP="00A80C04">
      <w:pPr>
        <w:autoSpaceDE w:val="0"/>
        <w:autoSpaceDN w:val="0"/>
        <w:spacing w:line="360" w:lineRule="auto"/>
        <w:ind w:left="5670"/>
        <w:rPr>
          <w:rFonts w:eastAsia="Calibri"/>
          <w:b/>
          <w:bCs/>
          <w:sz w:val="28"/>
          <w:szCs w:val="28"/>
        </w:rPr>
      </w:pPr>
      <w:r w:rsidRPr="00E34D03">
        <w:rPr>
          <w:rFonts w:eastAsia="Calibri"/>
          <w:b/>
          <w:bCs/>
          <w:sz w:val="28"/>
          <w:szCs w:val="28"/>
        </w:rPr>
        <w:t>ЗАТВЕРДЖЕНО</w:t>
      </w:r>
    </w:p>
    <w:p w:rsidR="00A80C04" w:rsidRPr="00E34D03" w:rsidRDefault="00A80C04" w:rsidP="00A80C04">
      <w:pPr>
        <w:numPr>
          <w:ilvl w:val="0"/>
          <w:numId w:val="8"/>
        </w:numPr>
        <w:tabs>
          <w:tab w:val="clear" w:pos="0"/>
          <w:tab w:val="left" w:pos="5670"/>
        </w:tabs>
        <w:suppressAutoHyphens/>
        <w:spacing w:line="312" w:lineRule="auto"/>
        <w:ind w:left="4962"/>
        <w:jc w:val="both"/>
        <w:rPr>
          <w:sz w:val="28"/>
          <w:szCs w:val="40"/>
        </w:rPr>
      </w:pPr>
      <w:r w:rsidRPr="00E34D03">
        <w:rPr>
          <w:rFonts w:eastAsia="Calibri"/>
          <w:bCs/>
          <w:color w:val="000000"/>
          <w:sz w:val="28"/>
          <w:szCs w:val="40"/>
        </w:rPr>
        <w:t xml:space="preserve">Вченою радою </w:t>
      </w:r>
      <w:r w:rsidRPr="00E34D03">
        <w:rPr>
          <w:sz w:val="28"/>
          <w:szCs w:val="40"/>
        </w:rPr>
        <w:t>факультету</w:t>
      </w:r>
    </w:p>
    <w:p w:rsidR="00A80C04" w:rsidRPr="00E34D03" w:rsidRDefault="00A80C04" w:rsidP="00A80C04">
      <w:pPr>
        <w:numPr>
          <w:ilvl w:val="0"/>
          <w:numId w:val="8"/>
        </w:numPr>
        <w:tabs>
          <w:tab w:val="clear" w:pos="0"/>
          <w:tab w:val="left" w:pos="5670"/>
        </w:tabs>
        <w:suppressAutoHyphens/>
        <w:spacing w:line="312" w:lineRule="auto"/>
        <w:ind w:left="4962"/>
        <w:jc w:val="both"/>
        <w:rPr>
          <w:sz w:val="28"/>
          <w:szCs w:val="40"/>
          <w:u w:val="single"/>
        </w:rPr>
      </w:pPr>
      <w:r w:rsidRPr="00E34D03">
        <w:rPr>
          <w:sz w:val="28"/>
          <w:szCs w:val="40"/>
          <w:u w:val="single"/>
        </w:rPr>
        <w:t>бізнесу та сфери обслуговування</w:t>
      </w:r>
    </w:p>
    <w:p w:rsidR="00A80C04" w:rsidRPr="00E34D03" w:rsidRDefault="00A80C04" w:rsidP="00A80C04">
      <w:pPr>
        <w:numPr>
          <w:ilvl w:val="0"/>
          <w:numId w:val="8"/>
        </w:numPr>
        <w:tabs>
          <w:tab w:val="clear" w:pos="0"/>
          <w:tab w:val="left" w:pos="5670"/>
        </w:tabs>
        <w:suppressAutoHyphens/>
        <w:spacing w:line="312" w:lineRule="auto"/>
        <w:ind w:left="4962"/>
        <w:jc w:val="both"/>
        <w:rPr>
          <w:rFonts w:eastAsia="Calibri"/>
          <w:color w:val="000000"/>
          <w:sz w:val="28"/>
          <w:szCs w:val="40"/>
        </w:rPr>
      </w:pPr>
      <w:r w:rsidRPr="00E34D03">
        <w:rPr>
          <w:sz w:val="28"/>
          <w:szCs w:val="40"/>
          <w:lang w:val="en-US"/>
        </w:rPr>
        <w:t>2</w:t>
      </w:r>
      <w:r w:rsidRPr="00E34D03">
        <w:rPr>
          <w:sz w:val="28"/>
          <w:szCs w:val="40"/>
        </w:rPr>
        <w:t>8 серпня 2025 р., протокол № 0</w:t>
      </w:r>
      <w:r w:rsidRPr="00E34D03">
        <w:rPr>
          <w:sz w:val="28"/>
          <w:szCs w:val="40"/>
          <w:lang w:val="en-US"/>
        </w:rPr>
        <w:t>7</w:t>
      </w:r>
    </w:p>
    <w:p w:rsidR="00A80C04" w:rsidRPr="00E34D03" w:rsidRDefault="00A80C04" w:rsidP="00A80C04">
      <w:pPr>
        <w:numPr>
          <w:ilvl w:val="0"/>
          <w:numId w:val="8"/>
        </w:numPr>
        <w:tabs>
          <w:tab w:val="clear" w:pos="0"/>
          <w:tab w:val="left" w:pos="5670"/>
        </w:tabs>
        <w:suppressAutoHyphens/>
        <w:spacing w:line="312" w:lineRule="auto"/>
        <w:ind w:left="4962"/>
        <w:jc w:val="both"/>
        <w:rPr>
          <w:rFonts w:eastAsia="Calibri"/>
          <w:color w:val="000000"/>
          <w:sz w:val="28"/>
          <w:szCs w:val="40"/>
        </w:rPr>
      </w:pPr>
      <w:r w:rsidRPr="00E34D03">
        <w:rPr>
          <w:rFonts w:eastAsia="Calibri"/>
          <w:color w:val="000000"/>
          <w:sz w:val="28"/>
          <w:szCs w:val="40"/>
        </w:rPr>
        <w:t>Голова Вченої ради</w:t>
      </w:r>
    </w:p>
    <w:p w:rsidR="00A80C04" w:rsidRPr="00E34D03" w:rsidRDefault="00A80C04" w:rsidP="00A80C04">
      <w:pPr>
        <w:numPr>
          <w:ilvl w:val="0"/>
          <w:numId w:val="8"/>
        </w:numPr>
        <w:tabs>
          <w:tab w:val="clear" w:pos="0"/>
          <w:tab w:val="left" w:pos="5670"/>
        </w:tabs>
        <w:suppressAutoHyphens/>
        <w:spacing w:line="312" w:lineRule="auto"/>
        <w:ind w:left="4962"/>
        <w:jc w:val="both"/>
        <w:rPr>
          <w:sz w:val="28"/>
          <w:szCs w:val="40"/>
        </w:rPr>
      </w:pPr>
      <w:r w:rsidRPr="00E34D03">
        <w:rPr>
          <w:rFonts w:eastAsia="Calibri"/>
          <w:color w:val="000000"/>
          <w:sz w:val="28"/>
          <w:szCs w:val="40"/>
        </w:rPr>
        <w:t xml:space="preserve">________ </w:t>
      </w:r>
      <w:r w:rsidRPr="00E34D03">
        <w:rPr>
          <w:spacing w:val="-6"/>
          <w:sz w:val="28"/>
          <w:szCs w:val="40"/>
        </w:rPr>
        <w:t>Галина ТАРАСЮК</w:t>
      </w:r>
    </w:p>
    <w:p w:rsidR="00A80C04" w:rsidRPr="00E34D03" w:rsidRDefault="00A80C04" w:rsidP="00A80C04">
      <w:pPr>
        <w:jc w:val="center"/>
        <w:rPr>
          <w:sz w:val="28"/>
          <w:szCs w:val="28"/>
        </w:rPr>
      </w:pPr>
    </w:p>
    <w:p w:rsidR="00A80C04" w:rsidRPr="00E34D03" w:rsidRDefault="00A80C04" w:rsidP="00A80C04">
      <w:pPr>
        <w:jc w:val="center"/>
        <w:rPr>
          <w:sz w:val="28"/>
          <w:szCs w:val="28"/>
        </w:rPr>
      </w:pPr>
    </w:p>
    <w:p w:rsidR="00A80C04" w:rsidRPr="00E34D03" w:rsidRDefault="00A80C04" w:rsidP="00A80C04">
      <w:pPr>
        <w:jc w:val="center"/>
        <w:rPr>
          <w:b/>
          <w:caps/>
          <w:sz w:val="28"/>
          <w:szCs w:val="28"/>
        </w:rPr>
      </w:pPr>
      <w:r w:rsidRPr="00E34D03">
        <w:rPr>
          <w:b/>
          <w:caps/>
          <w:sz w:val="28"/>
          <w:szCs w:val="28"/>
        </w:rPr>
        <w:t>Робоча програма Навчальної дисципліни</w:t>
      </w:r>
    </w:p>
    <w:p w:rsidR="00A80C04" w:rsidRPr="00E34D03" w:rsidRDefault="00A80C04" w:rsidP="00A80C04">
      <w:pPr>
        <w:jc w:val="center"/>
        <w:rPr>
          <w:b/>
          <w:sz w:val="28"/>
          <w:szCs w:val="28"/>
        </w:rPr>
      </w:pPr>
      <w:r w:rsidRPr="00E34D03">
        <w:rPr>
          <w:b/>
          <w:caps/>
          <w:sz w:val="28"/>
          <w:szCs w:val="28"/>
        </w:rPr>
        <w:t>«</w:t>
      </w:r>
      <w:r>
        <w:rPr>
          <w:b/>
          <w:caps/>
          <w:sz w:val="28"/>
          <w:szCs w:val="28"/>
        </w:rPr>
        <w:t>МСФЗ (поглиблений курс)</w:t>
      </w:r>
      <w:r w:rsidRPr="00E34D03">
        <w:rPr>
          <w:b/>
          <w:sz w:val="28"/>
          <w:szCs w:val="28"/>
        </w:rPr>
        <w:t>»</w:t>
      </w:r>
    </w:p>
    <w:p w:rsidR="00A80C04" w:rsidRPr="00E34D03" w:rsidRDefault="00A80C04" w:rsidP="00A80C04">
      <w:pPr>
        <w:jc w:val="center"/>
        <w:rPr>
          <w:sz w:val="28"/>
          <w:szCs w:val="28"/>
        </w:rPr>
      </w:pPr>
    </w:p>
    <w:p w:rsidR="00A80C04" w:rsidRPr="00E34D03" w:rsidRDefault="00A80C04" w:rsidP="00A80C04">
      <w:pPr>
        <w:jc w:val="center"/>
        <w:rPr>
          <w:sz w:val="28"/>
          <w:szCs w:val="28"/>
        </w:rPr>
      </w:pPr>
      <w:r w:rsidRPr="00E34D03">
        <w:rPr>
          <w:sz w:val="28"/>
          <w:szCs w:val="28"/>
        </w:rPr>
        <w:t>для здобувачів вищої освіти освітнього ступеня «магістр»</w:t>
      </w:r>
    </w:p>
    <w:p w:rsidR="00A80C04" w:rsidRPr="00E34D03" w:rsidRDefault="00A80C04" w:rsidP="00A80C04">
      <w:pPr>
        <w:jc w:val="center"/>
        <w:rPr>
          <w:sz w:val="28"/>
          <w:szCs w:val="28"/>
        </w:rPr>
      </w:pPr>
      <w:r w:rsidRPr="00E34D03">
        <w:rPr>
          <w:sz w:val="28"/>
          <w:szCs w:val="28"/>
        </w:rPr>
        <w:t xml:space="preserve">спеціальності </w:t>
      </w:r>
      <w:r w:rsidRPr="00E34D03">
        <w:rPr>
          <w:rFonts w:eastAsia="Calibri"/>
          <w:sz w:val="28"/>
          <w:szCs w:val="28"/>
          <w:lang w:val="en-US"/>
        </w:rPr>
        <w:t>D</w:t>
      </w:r>
      <w:r w:rsidRPr="00E34D03">
        <w:rPr>
          <w:rFonts w:eastAsia="Calibri"/>
          <w:sz w:val="28"/>
          <w:szCs w:val="28"/>
        </w:rPr>
        <w:t>1 «</w:t>
      </w:r>
      <w:r w:rsidRPr="00E34D03">
        <w:rPr>
          <w:rFonts w:cs="Arial"/>
          <w:kern w:val="2"/>
          <w:sz w:val="28"/>
          <w:szCs w:val="28"/>
        </w:rPr>
        <w:t>Облік і оподаткування</w:t>
      </w:r>
      <w:r w:rsidRPr="00E34D03">
        <w:rPr>
          <w:rFonts w:eastAsia="Calibri"/>
          <w:sz w:val="28"/>
          <w:szCs w:val="28"/>
        </w:rPr>
        <w:t>»</w:t>
      </w:r>
    </w:p>
    <w:p w:rsidR="00A80C04" w:rsidRPr="00E34D03" w:rsidRDefault="00A80C04" w:rsidP="00A80C04">
      <w:pPr>
        <w:jc w:val="center"/>
        <w:rPr>
          <w:sz w:val="28"/>
          <w:szCs w:val="28"/>
        </w:rPr>
      </w:pPr>
      <w:r w:rsidRPr="00E34D03">
        <w:rPr>
          <w:sz w:val="28"/>
          <w:szCs w:val="28"/>
        </w:rPr>
        <w:t>освітня програма «</w:t>
      </w:r>
      <w:r w:rsidRPr="00E34D03">
        <w:rPr>
          <w:rFonts w:cs="Arial"/>
          <w:kern w:val="2"/>
          <w:sz w:val="28"/>
          <w:szCs w:val="28"/>
        </w:rPr>
        <w:t>Облік і оподаткування</w:t>
      </w:r>
      <w:r w:rsidRPr="00E34D03">
        <w:rPr>
          <w:sz w:val="28"/>
          <w:szCs w:val="28"/>
        </w:rPr>
        <w:t>»</w:t>
      </w:r>
    </w:p>
    <w:p w:rsidR="00A80C04" w:rsidRPr="00E34D03" w:rsidRDefault="00A80C04" w:rsidP="00A80C04">
      <w:pPr>
        <w:numPr>
          <w:ilvl w:val="0"/>
          <w:numId w:val="8"/>
        </w:numPr>
        <w:suppressAutoHyphens/>
        <w:jc w:val="center"/>
        <w:rPr>
          <w:sz w:val="28"/>
          <w:szCs w:val="28"/>
          <w:u w:val="single"/>
        </w:rPr>
      </w:pPr>
      <w:r w:rsidRPr="00E34D03">
        <w:rPr>
          <w:sz w:val="28"/>
          <w:szCs w:val="28"/>
        </w:rPr>
        <w:t>факультет</w:t>
      </w:r>
      <w:r w:rsidRPr="00E34D03">
        <w:rPr>
          <w:sz w:val="28"/>
          <w:szCs w:val="28"/>
          <w:u w:val="single"/>
        </w:rPr>
        <w:t xml:space="preserve"> бізнесу та сфери обслуговування</w:t>
      </w:r>
    </w:p>
    <w:p w:rsidR="00A80C04" w:rsidRPr="00E34D03" w:rsidRDefault="00A80C04" w:rsidP="00A80C04">
      <w:pPr>
        <w:numPr>
          <w:ilvl w:val="0"/>
          <w:numId w:val="8"/>
        </w:numPr>
        <w:suppressAutoHyphens/>
        <w:jc w:val="center"/>
        <w:rPr>
          <w:sz w:val="28"/>
          <w:szCs w:val="28"/>
        </w:rPr>
      </w:pPr>
      <w:r w:rsidRPr="00E34D03">
        <w:rPr>
          <w:sz w:val="28"/>
          <w:szCs w:val="28"/>
        </w:rPr>
        <w:t xml:space="preserve">кафедра </w:t>
      </w:r>
      <w:proofErr w:type="spellStart"/>
      <w:r w:rsidRPr="00E34D03">
        <w:rPr>
          <w:sz w:val="28"/>
          <w:szCs w:val="28"/>
          <w:u w:val="single"/>
        </w:rPr>
        <w:t>_інформаційн</w:t>
      </w:r>
      <w:proofErr w:type="spellEnd"/>
      <w:r w:rsidRPr="00E34D03">
        <w:rPr>
          <w:sz w:val="28"/>
          <w:szCs w:val="28"/>
          <w:u w:val="single"/>
        </w:rPr>
        <w:t>их систем в управлінні та обліку</w:t>
      </w:r>
      <w:r w:rsidRPr="00E34D03">
        <w:rPr>
          <w:sz w:val="28"/>
          <w:szCs w:val="28"/>
        </w:rPr>
        <w:t>_</w:t>
      </w:r>
    </w:p>
    <w:p w:rsidR="00A80C04" w:rsidRPr="00E34D03" w:rsidRDefault="00A80C04" w:rsidP="00A80C04">
      <w:pPr>
        <w:jc w:val="center"/>
        <w:rPr>
          <w:sz w:val="28"/>
          <w:szCs w:val="28"/>
        </w:rPr>
      </w:pPr>
    </w:p>
    <w:p w:rsidR="00A80C04" w:rsidRPr="00E34D03" w:rsidRDefault="00A80C04" w:rsidP="00A80C04">
      <w:pPr>
        <w:jc w:val="center"/>
        <w:rPr>
          <w:sz w:val="28"/>
          <w:szCs w:val="28"/>
        </w:rPr>
      </w:pPr>
    </w:p>
    <w:p w:rsidR="00A80C04" w:rsidRPr="00E34D03" w:rsidRDefault="00A80C04" w:rsidP="00A80C04">
      <w:pPr>
        <w:ind w:left="5670"/>
        <w:rPr>
          <w:sz w:val="28"/>
          <w:szCs w:val="28"/>
        </w:rPr>
      </w:pPr>
      <w:r w:rsidRPr="00E34D03">
        <w:rPr>
          <w:sz w:val="28"/>
          <w:szCs w:val="28"/>
        </w:rPr>
        <w:t xml:space="preserve">Схвалено на засіданні кафедри </w:t>
      </w:r>
    </w:p>
    <w:p w:rsidR="00A80C04" w:rsidRPr="00E34D03" w:rsidRDefault="00A80C04" w:rsidP="00A80C04">
      <w:pPr>
        <w:numPr>
          <w:ilvl w:val="0"/>
          <w:numId w:val="8"/>
        </w:numPr>
        <w:tabs>
          <w:tab w:val="clear" w:pos="0"/>
        </w:tabs>
        <w:suppressAutoHyphens/>
        <w:ind w:left="5670"/>
        <w:jc w:val="both"/>
        <w:rPr>
          <w:sz w:val="28"/>
          <w:szCs w:val="28"/>
        </w:rPr>
      </w:pPr>
      <w:r w:rsidRPr="00E34D03">
        <w:rPr>
          <w:sz w:val="28"/>
          <w:szCs w:val="28"/>
          <w:u w:val="single"/>
        </w:rPr>
        <w:t>інформаційних систем в управлінні та обліку</w:t>
      </w:r>
    </w:p>
    <w:p w:rsidR="00A80C04" w:rsidRPr="00E34D03" w:rsidRDefault="00A80C04" w:rsidP="00A80C04">
      <w:pPr>
        <w:numPr>
          <w:ilvl w:val="0"/>
          <w:numId w:val="8"/>
        </w:numPr>
        <w:tabs>
          <w:tab w:val="clear" w:pos="0"/>
        </w:tabs>
        <w:suppressAutoHyphens/>
        <w:ind w:left="5670"/>
        <w:rPr>
          <w:sz w:val="28"/>
          <w:szCs w:val="28"/>
        </w:rPr>
      </w:pPr>
      <w:r w:rsidRPr="00E34D03">
        <w:rPr>
          <w:sz w:val="28"/>
          <w:szCs w:val="28"/>
        </w:rPr>
        <w:t>2</w:t>
      </w:r>
      <w:r w:rsidRPr="00E34D03">
        <w:rPr>
          <w:sz w:val="28"/>
          <w:szCs w:val="28"/>
          <w:lang w:val="en-US"/>
        </w:rPr>
        <w:t>5</w:t>
      </w:r>
      <w:r w:rsidRPr="00E34D03">
        <w:rPr>
          <w:sz w:val="28"/>
          <w:szCs w:val="28"/>
        </w:rPr>
        <w:t xml:space="preserve"> серпня 202</w:t>
      </w:r>
      <w:r w:rsidRPr="00E34D03">
        <w:rPr>
          <w:sz w:val="28"/>
          <w:szCs w:val="28"/>
          <w:lang w:val="en-US"/>
        </w:rPr>
        <w:t>5</w:t>
      </w:r>
      <w:r w:rsidRPr="00E34D03">
        <w:rPr>
          <w:sz w:val="28"/>
          <w:szCs w:val="28"/>
        </w:rPr>
        <w:t> р., протокол № 0</w:t>
      </w:r>
      <w:r w:rsidRPr="00E34D03">
        <w:rPr>
          <w:sz w:val="28"/>
          <w:szCs w:val="28"/>
          <w:lang w:val="en-US"/>
        </w:rPr>
        <w:t>7</w:t>
      </w:r>
    </w:p>
    <w:p w:rsidR="00A80C04" w:rsidRPr="00E34D03" w:rsidRDefault="00A80C04" w:rsidP="00A80C04">
      <w:pPr>
        <w:ind w:left="5670"/>
        <w:rPr>
          <w:sz w:val="28"/>
          <w:szCs w:val="28"/>
          <w:lang w:val="en-US"/>
        </w:rPr>
      </w:pPr>
    </w:p>
    <w:p w:rsidR="00A80C04" w:rsidRPr="00E34D03" w:rsidRDefault="00A80C04" w:rsidP="00A80C04">
      <w:pPr>
        <w:ind w:left="5670"/>
        <w:rPr>
          <w:sz w:val="28"/>
          <w:szCs w:val="28"/>
        </w:rPr>
      </w:pPr>
      <w:r w:rsidRPr="00E34D03">
        <w:rPr>
          <w:sz w:val="28"/>
          <w:szCs w:val="28"/>
        </w:rPr>
        <w:t>Завідувач кафедри</w:t>
      </w:r>
    </w:p>
    <w:p w:rsidR="00A80C04" w:rsidRPr="00E34D03" w:rsidRDefault="00A80C04" w:rsidP="00A80C04">
      <w:pPr>
        <w:ind w:left="5670"/>
        <w:rPr>
          <w:spacing w:val="-4"/>
          <w:sz w:val="28"/>
          <w:szCs w:val="28"/>
        </w:rPr>
      </w:pPr>
      <w:r w:rsidRPr="00E34D03">
        <w:rPr>
          <w:sz w:val="28"/>
          <w:szCs w:val="28"/>
        </w:rPr>
        <w:t>_______ Сергій ЛЕГЕНЧУК</w:t>
      </w:r>
    </w:p>
    <w:p w:rsidR="00A80C04" w:rsidRPr="00E34D03" w:rsidRDefault="00A80C04" w:rsidP="00A80C04">
      <w:pPr>
        <w:ind w:left="5670"/>
        <w:rPr>
          <w:spacing w:val="-4"/>
          <w:sz w:val="28"/>
          <w:szCs w:val="28"/>
        </w:rPr>
      </w:pPr>
    </w:p>
    <w:p w:rsidR="00A80C04" w:rsidRPr="00E34D03" w:rsidRDefault="00A80C04" w:rsidP="00A80C04">
      <w:pPr>
        <w:ind w:left="5670"/>
        <w:rPr>
          <w:sz w:val="28"/>
          <w:szCs w:val="28"/>
        </w:rPr>
      </w:pPr>
      <w:r w:rsidRPr="00E34D03">
        <w:rPr>
          <w:spacing w:val="-4"/>
          <w:sz w:val="28"/>
          <w:szCs w:val="28"/>
        </w:rPr>
        <w:t xml:space="preserve">Гарант </w:t>
      </w:r>
      <w:r w:rsidRPr="00E34D03">
        <w:rPr>
          <w:sz w:val="28"/>
          <w:szCs w:val="28"/>
        </w:rPr>
        <w:t>освітньої програми</w:t>
      </w:r>
    </w:p>
    <w:p w:rsidR="00A80C04" w:rsidRPr="00E34D03" w:rsidRDefault="00A80C04" w:rsidP="00A80C04">
      <w:pPr>
        <w:ind w:left="5670"/>
        <w:rPr>
          <w:sz w:val="28"/>
          <w:szCs w:val="28"/>
        </w:rPr>
      </w:pPr>
      <w:r w:rsidRPr="00E34D03">
        <w:rPr>
          <w:sz w:val="28"/>
          <w:szCs w:val="28"/>
        </w:rPr>
        <w:t>_______ Людмила ЧИЖЕВСЬКА</w:t>
      </w:r>
    </w:p>
    <w:p w:rsidR="00A80C04" w:rsidRPr="00E34D03" w:rsidRDefault="00A80C04" w:rsidP="00A80C04">
      <w:pPr>
        <w:jc w:val="center"/>
        <w:rPr>
          <w:sz w:val="28"/>
          <w:szCs w:val="28"/>
        </w:rPr>
      </w:pPr>
    </w:p>
    <w:p w:rsidR="00A80C04" w:rsidRPr="00E34D03" w:rsidRDefault="00A80C04" w:rsidP="00A80C04">
      <w:pPr>
        <w:jc w:val="center"/>
        <w:rPr>
          <w:sz w:val="28"/>
          <w:szCs w:val="28"/>
        </w:rPr>
      </w:pPr>
    </w:p>
    <w:p w:rsidR="00A80C04" w:rsidRPr="00E34D03" w:rsidRDefault="00A80C04" w:rsidP="00A80C04">
      <w:pPr>
        <w:jc w:val="center"/>
        <w:rPr>
          <w:sz w:val="28"/>
          <w:szCs w:val="28"/>
        </w:rPr>
      </w:pPr>
      <w:r w:rsidRPr="00E34D03">
        <w:rPr>
          <w:sz w:val="28"/>
          <w:szCs w:val="28"/>
        </w:rPr>
        <w:t>Розробник:</w:t>
      </w:r>
    </w:p>
    <w:p w:rsidR="00A80C04" w:rsidRPr="00E34D03" w:rsidRDefault="00A80C04" w:rsidP="00A80C04">
      <w:pPr>
        <w:jc w:val="center"/>
        <w:rPr>
          <w:sz w:val="28"/>
          <w:szCs w:val="28"/>
        </w:rPr>
      </w:pPr>
      <w:proofErr w:type="spellStart"/>
      <w:r w:rsidRPr="00E34D03">
        <w:rPr>
          <w:sz w:val="28"/>
          <w:szCs w:val="28"/>
          <w:u w:val="single"/>
        </w:rPr>
        <w:t>д.е.н</w:t>
      </w:r>
      <w:proofErr w:type="spellEnd"/>
      <w:r w:rsidRPr="00E34D03">
        <w:rPr>
          <w:sz w:val="28"/>
          <w:szCs w:val="28"/>
          <w:u w:val="single"/>
        </w:rPr>
        <w:t>., проф., професор кафедри</w:t>
      </w:r>
      <w:r w:rsidRPr="00E34D03">
        <w:rPr>
          <w:sz w:val="28"/>
          <w:szCs w:val="28"/>
        </w:rPr>
        <w:t xml:space="preserve"> </w:t>
      </w:r>
      <w:r w:rsidRPr="00E34D03">
        <w:rPr>
          <w:sz w:val="28"/>
          <w:szCs w:val="28"/>
          <w:u w:val="single"/>
        </w:rPr>
        <w:t xml:space="preserve">інформаційних систем в управлінні та обліку </w:t>
      </w:r>
      <w:r>
        <w:rPr>
          <w:sz w:val="28"/>
          <w:szCs w:val="28"/>
          <w:u w:val="single"/>
        </w:rPr>
        <w:t xml:space="preserve">Людмила </w:t>
      </w:r>
      <w:proofErr w:type="spellStart"/>
      <w:r>
        <w:rPr>
          <w:sz w:val="28"/>
          <w:szCs w:val="28"/>
          <w:u w:val="single"/>
        </w:rPr>
        <w:t>Чижевська</w:t>
      </w:r>
      <w:proofErr w:type="spellEnd"/>
      <w:r w:rsidRPr="00E34D03">
        <w:rPr>
          <w:sz w:val="28"/>
          <w:szCs w:val="28"/>
          <w:u w:val="single"/>
        </w:rPr>
        <w:t xml:space="preserve"> </w:t>
      </w:r>
    </w:p>
    <w:p w:rsidR="00A80C04" w:rsidRPr="00E34D03" w:rsidRDefault="00A80C04" w:rsidP="00A80C04">
      <w:pPr>
        <w:jc w:val="center"/>
        <w:rPr>
          <w:sz w:val="28"/>
          <w:szCs w:val="28"/>
        </w:rPr>
      </w:pPr>
    </w:p>
    <w:p w:rsidR="00A80C04" w:rsidRPr="00E34D03" w:rsidRDefault="00A80C04" w:rsidP="00A80C04">
      <w:pPr>
        <w:jc w:val="center"/>
        <w:rPr>
          <w:sz w:val="28"/>
          <w:szCs w:val="28"/>
        </w:rPr>
      </w:pPr>
    </w:p>
    <w:p w:rsidR="00A80C04" w:rsidRPr="00E34D03" w:rsidRDefault="00A80C04" w:rsidP="00A80C04">
      <w:pPr>
        <w:jc w:val="center"/>
        <w:rPr>
          <w:sz w:val="28"/>
          <w:szCs w:val="28"/>
        </w:rPr>
      </w:pPr>
    </w:p>
    <w:p w:rsidR="00A80C04" w:rsidRPr="00E34D03" w:rsidRDefault="00A80C04" w:rsidP="00A80C04">
      <w:pPr>
        <w:jc w:val="center"/>
        <w:rPr>
          <w:sz w:val="28"/>
          <w:szCs w:val="28"/>
        </w:rPr>
      </w:pPr>
      <w:r w:rsidRPr="00E34D03">
        <w:rPr>
          <w:sz w:val="28"/>
          <w:szCs w:val="28"/>
        </w:rPr>
        <w:t>Житомир</w:t>
      </w:r>
    </w:p>
    <w:p w:rsidR="00A80C04" w:rsidRPr="00E34D03" w:rsidRDefault="00A80C04" w:rsidP="00A80C04">
      <w:pPr>
        <w:ind w:firstLine="567"/>
        <w:jc w:val="center"/>
        <w:outlineLvl w:val="0"/>
        <w:rPr>
          <w:sz w:val="28"/>
          <w:szCs w:val="28"/>
        </w:rPr>
      </w:pPr>
      <w:r w:rsidRPr="00E34D03">
        <w:rPr>
          <w:sz w:val="28"/>
          <w:szCs w:val="28"/>
        </w:rPr>
        <w:t>2025 – 2026 н.р.</w:t>
      </w:r>
    </w:p>
    <w:p w:rsidR="00A80C04" w:rsidRPr="00E34D03" w:rsidRDefault="00A80C04" w:rsidP="00A80C04">
      <w:pPr>
        <w:ind w:firstLine="567"/>
        <w:rPr>
          <w:sz w:val="28"/>
          <w:szCs w:val="28"/>
        </w:rPr>
      </w:pPr>
      <w:r w:rsidRPr="00E34D03">
        <w:rPr>
          <w:sz w:val="28"/>
          <w:szCs w:val="28"/>
        </w:rPr>
        <w:br w:type="page"/>
      </w:r>
      <w:r w:rsidRPr="00E34D03">
        <w:rPr>
          <w:sz w:val="28"/>
          <w:szCs w:val="28"/>
        </w:rPr>
        <w:lastRenderedPageBreak/>
        <w:t>Робоча програма навчальної дисципліни «</w:t>
      </w:r>
      <w:r>
        <w:rPr>
          <w:bCs/>
          <w:sz w:val="28"/>
          <w:szCs w:val="28"/>
        </w:rPr>
        <w:t xml:space="preserve">МСФЗ (поглиблений </w:t>
      </w:r>
      <w:proofErr w:type="spellStart"/>
      <w:r>
        <w:rPr>
          <w:bCs/>
          <w:sz w:val="28"/>
          <w:szCs w:val="28"/>
        </w:rPr>
        <w:t>купс</w:t>
      </w:r>
      <w:proofErr w:type="spellEnd"/>
      <w:r>
        <w:rPr>
          <w:bCs/>
          <w:sz w:val="28"/>
          <w:szCs w:val="28"/>
        </w:rPr>
        <w:t>)</w:t>
      </w:r>
      <w:r w:rsidRPr="00E34D03">
        <w:rPr>
          <w:sz w:val="28"/>
          <w:szCs w:val="28"/>
        </w:rPr>
        <w:t xml:space="preserve">» для здобувачів вищої освіти освітнього ступеня «магістр» спеціальності </w:t>
      </w:r>
      <w:r w:rsidRPr="00E34D03">
        <w:rPr>
          <w:rFonts w:eastAsia="Calibri"/>
          <w:sz w:val="28"/>
          <w:szCs w:val="28"/>
          <w:lang w:val="en-US"/>
        </w:rPr>
        <w:t>D</w:t>
      </w:r>
      <w:r w:rsidRPr="00E34D03">
        <w:rPr>
          <w:rFonts w:eastAsia="Calibri"/>
          <w:sz w:val="28"/>
          <w:szCs w:val="28"/>
        </w:rPr>
        <w:t>1 «</w:t>
      </w:r>
      <w:r w:rsidRPr="00E34D03">
        <w:rPr>
          <w:rFonts w:cs="Arial"/>
          <w:kern w:val="2"/>
          <w:sz w:val="28"/>
          <w:szCs w:val="28"/>
        </w:rPr>
        <w:t>Облік і оподаткування</w:t>
      </w:r>
      <w:r w:rsidRPr="00E34D03">
        <w:rPr>
          <w:rFonts w:eastAsia="Calibri"/>
          <w:sz w:val="28"/>
          <w:szCs w:val="28"/>
        </w:rPr>
        <w:t xml:space="preserve">» </w:t>
      </w:r>
      <w:r w:rsidRPr="00E34D03">
        <w:rPr>
          <w:sz w:val="28"/>
          <w:szCs w:val="28"/>
        </w:rPr>
        <w:t>освітня програма «</w:t>
      </w:r>
      <w:r w:rsidRPr="00E34D03">
        <w:rPr>
          <w:rFonts w:cs="Arial"/>
          <w:kern w:val="2"/>
          <w:sz w:val="28"/>
          <w:szCs w:val="28"/>
        </w:rPr>
        <w:t>Облік і оподаткування</w:t>
      </w:r>
      <w:r w:rsidRPr="00E34D03">
        <w:rPr>
          <w:sz w:val="28"/>
          <w:szCs w:val="28"/>
        </w:rPr>
        <w:t xml:space="preserve">» затверджена </w:t>
      </w:r>
      <w:r w:rsidRPr="00E34D03">
        <w:rPr>
          <w:rFonts w:eastAsia="Calibri"/>
          <w:bCs/>
          <w:sz w:val="28"/>
          <w:szCs w:val="28"/>
        </w:rPr>
        <w:t>Вченою радою факультету бізнесу та сфери обслуговування від 28 серпня 2025 р., протокол № 0</w:t>
      </w:r>
      <w:r>
        <w:rPr>
          <w:rFonts w:eastAsia="Calibri"/>
          <w:bCs/>
          <w:sz w:val="28"/>
          <w:szCs w:val="28"/>
        </w:rPr>
        <w:t>7</w:t>
      </w:r>
      <w:r w:rsidRPr="00E34D03">
        <w:rPr>
          <w:rFonts w:eastAsia="Calibri"/>
          <w:sz w:val="28"/>
          <w:szCs w:val="28"/>
        </w:rPr>
        <w:t>.</w:t>
      </w:r>
    </w:p>
    <w:p w:rsidR="00C14452" w:rsidRDefault="00C14452">
      <w:pPr>
        <w:widowControl w:val="0"/>
        <w:pBdr>
          <w:top w:val="nil"/>
          <w:left w:val="nil"/>
          <w:bottom w:val="nil"/>
          <w:right w:val="nil"/>
          <w:between w:val="nil"/>
        </w:pBdr>
        <w:ind w:firstLine="567"/>
        <w:jc w:val="both"/>
        <w:rPr>
          <w:color w:val="000000"/>
          <w:sz w:val="28"/>
          <w:szCs w:val="28"/>
        </w:rPr>
      </w:pPr>
    </w:p>
    <w:p w:rsidR="00C14452" w:rsidRDefault="00C14452">
      <w:pPr>
        <w:widowControl w:val="0"/>
        <w:pBdr>
          <w:top w:val="nil"/>
          <w:left w:val="nil"/>
          <w:bottom w:val="nil"/>
          <w:right w:val="nil"/>
          <w:between w:val="nil"/>
        </w:pBdr>
        <w:ind w:firstLine="567"/>
        <w:jc w:val="both"/>
        <w:rPr>
          <w:color w:val="000000"/>
          <w:sz w:val="28"/>
          <w:szCs w:val="28"/>
        </w:rPr>
      </w:pPr>
    </w:p>
    <w:p w:rsidR="00C14452" w:rsidRDefault="00A80C04">
      <w:pPr>
        <w:widowControl w:val="0"/>
        <w:pBdr>
          <w:top w:val="nil"/>
          <w:left w:val="nil"/>
          <w:bottom w:val="nil"/>
          <w:right w:val="nil"/>
          <w:between w:val="nil"/>
        </w:pBdr>
        <w:jc w:val="center"/>
        <w:rPr>
          <w:color w:val="000000"/>
          <w:sz w:val="28"/>
          <w:szCs w:val="28"/>
        </w:rPr>
      </w:pPr>
      <w:r>
        <w:br w:type="page"/>
      </w:r>
      <w:r>
        <w:rPr>
          <w:b/>
          <w:color w:val="000000"/>
          <w:sz w:val="28"/>
          <w:szCs w:val="28"/>
        </w:rPr>
        <w:lastRenderedPageBreak/>
        <w:t>1. Опис навчальної дисципліни</w:t>
      </w:r>
    </w:p>
    <w:p w:rsidR="00C14452" w:rsidRDefault="00C14452">
      <w:pPr>
        <w:widowControl w:val="0"/>
        <w:pBdr>
          <w:top w:val="nil"/>
          <w:left w:val="nil"/>
          <w:bottom w:val="nil"/>
          <w:right w:val="nil"/>
          <w:between w:val="nil"/>
        </w:pBdr>
        <w:jc w:val="center"/>
        <w:rPr>
          <w:color w:val="000000"/>
          <w:sz w:val="28"/>
          <w:szCs w:val="28"/>
        </w:rPr>
      </w:pPr>
    </w:p>
    <w:tbl>
      <w:tblPr>
        <w:tblStyle w:val="aff4"/>
        <w:tblW w:w="957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6"/>
        <w:gridCol w:w="3262"/>
        <w:gridCol w:w="1620"/>
        <w:gridCol w:w="1800"/>
      </w:tblGrid>
      <w:tr w:rsidR="00C14452">
        <w:trPr>
          <w:cantSplit/>
          <w:trHeight w:val="803"/>
        </w:trPr>
        <w:tc>
          <w:tcPr>
            <w:tcW w:w="2896"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Найменування показників</w:t>
            </w:r>
          </w:p>
        </w:tc>
        <w:tc>
          <w:tcPr>
            <w:tcW w:w="3262" w:type="dxa"/>
            <w:vMerge w:val="restart"/>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Галузь знань, спеціальність, освітній ступінь</w:t>
            </w:r>
          </w:p>
        </w:tc>
        <w:tc>
          <w:tcPr>
            <w:tcW w:w="3420" w:type="dxa"/>
            <w:gridSpan w:val="2"/>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Характеристика навчальної дисципліни</w:t>
            </w:r>
          </w:p>
        </w:tc>
      </w:tr>
      <w:tr w:rsidR="00C14452">
        <w:trPr>
          <w:cantSplit/>
          <w:trHeight w:val="549"/>
        </w:trPr>
        <w:tc>
          <w:tcPr>
            <w:tcW w:w="289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262" w:type="dxa"/>
            <w:vMerge/>
            <w:vAlign w:val="center"/>
          </w:tcPr>
          <w:p w:rsidR="00C14452" w:rsidRDefault="00C14452">
            <w:pPr>
              <w:pBdr>
                <w:top w:val="nil"/>
                <w:left w:val="nil"/>
                <w:bottom w:val="nil"/>
                <w:right w:val="nil"/>
                <w:between w:val="nil"/>
              </w:pBdr>
              <w:spacing w:line="276" w:lineRule="auto"/>
              <w:rPr>
                <w:color w:val="000000"/>
                <w:sz w:val="24"/>
                <w:szCs w:val="24"/>
              </w:rPr>
            </w:pPr>
          </w:p>
        </w:tc>
        <w:tc>
          <w:tcPr>
            <w:tcW w:w="1620" w:type="dxa"/>
          </w:tcPr>
          <w:p w:rsidR="00C14452" w:rsidRDefault="00A80C04">
            <w:pPr>
              <w:pBdr>
                <w:top w:val="nil"/>
                <w:left w:val="nil"/>
                <w:bottom w:val="nil"/>
                <w:right w:val="nil"/>
                <w:between w:val="nil"/>
              </w:pBdr>
              <w:jc w:val="center"/>
              <w:rPr>
                <w:color w:val="000000"/>
                <w:sz w:val="24"/>
                <w:szCs w:val="24"/>
              </w:rPr>
            </w:pPr>
            <w:r>
              <w:rPr>
                <w:color w:val="000000"/>
                <w:sz w:val="24"/>
                <w:szCs w:val="24"/>
              </w:rPr>
              <w:t>денна форма навчання</w:t>
            </w:r>
          </w:p>
        </w:tc>
        <w:tc>
          <w:tcPr>
            <w:tcW w:w="1800" w:type="dxa"/>
          </w:tcPr>
          <w:p w:rsidR="00C14452" w:rsidRDefault="00A80C04">
            <w:pPr>
              <w:pBdr>
                <w:top w:val="nil"/>
                <w:left w:val="nil"/>
                <w:bottom w:val="nil"/>
                <w:right w:val="nil"/>
                <w:between w:val="nil"/>
              </w:pBdr>
              <w:jc w:val="center"/>
              <w:rPr>
                <w:color w:val="000000"/>
                <w:sz w:val="24"/>
                <w:szCs w:val="24"/>
              </w:rPr>
            </w:pPr>
            <w:r>
              <w:rPr>
                <w:color w:val="000000"/>
                <w:sz w:val="24"/>
                <w:szCs w:val="24"/>
              </w:rPr>
              <w:t>заочна форма навчання</w:t>
            </w:r>
          </w:p>
        </w:tc>
      </w:tr>
      <w:tr w:rsidR="00C14452">
        <w:trPr>
          <w:trHeight w:val="781"/>
        </w:trPr>
        <w:tc>
          <w:tcPr>
            <w:tcW w:w="2896"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Кількість кредитів __</w:t>
            </w:r>
          </w:p>
          <w:p w:rsidR="00C14452" w:rsidRDefault="00A80C04">
            <w:pPr>
              <w:pBdr>
                <w:top w:val="nil"/>
                <w:left w:val="nil"/>
                <w:bottom w:val="nil"/>
                <w:right w:val="nil"/>
                <w:between w:val="nil"/>
              </w:pBdr>
              <w:jc w:val="center"/>
              <w:rPr>
                <w:color w:val="000000"/>
                <w:sz w:val="24"/>
                <w:szCs w:val="24"/>
              </w:rPr>
            </w:pPr>
            <w:r>
              <w:rPr>
                <w:color w:val="000000"/>
                <w:sz w:val="24"/>
                <w:szCs w:val="24"/>
              </w:rPr>
              <w:t>5</w:t>
            </w:r>
          </w:p>
        </w:tc>
        <w:tc>
          <w:tcPr>
            <w:tcW w:w="3262" w:type="dxa"/>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Галузь знань</w:t>
            </w:r>
          </w:p>
          <w:p w:rsidR="00C14452" w:rsidRDefault="00A80C04">
            <w:pPr>
              <w:pBdr>
                <w:top w:val="nil"/>
                <w:left w:val="nil"/>
                <w:bottom w:val="nil"/>
                <w:right w:val="nil"/>
                <w:between w:val="nil"/>
              </w:pBdr>
              <w:jc w:val="center"/>
              <w:rPr>
                <w:color w:val="000000"/>
                <w:sz w:val="24"/>
                <w:szCs w:val="24"/>
              </w:rPr>
            </w:pPr>
            <w:r>
              <w:rPr>
                <w:color w:val="000000"/>
                <w:sz w:val="24"/>
                <w:szCs w:val="24"/>
              </w:rPr>
              <w:t>07 «Управління та адміністрування»</w:t>
            </w:r>
          </w:p>
        </w:tc>
        <w:tc>
          <w:tcPr>
            <w:tcW w:w="3420" w:type="dxa"/>
            <w:gridSpan w:val="2"/>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Обов’язкова</w:t>
            </w:r>
          </w:p>
        </w:tc>
      </w:tr>
      <w:tr w:rsidR="00C14452">
        <w:trPr>
          <w:cantSplit/>
          <w:trHeight w:val="327"/>
        </w:trPr>
        <w:tc>
          <w:tcPr>
            <w:tcW w:w="2896"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Модулів – 1</w:t>
            </w:r>
          </w:p>
        </w:tc>
        <w:tc>
          <w:tcPr>
            <w:tcW w:w="3262" w:type="dxa"/>
            <w:vMerge w:val="restart"/>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Спеціальність</w:t>
            </w:r>
          </w:p>
          <w:p w:rsidR="00C14452" w:rsidRDefault="00A80C04">
            <w:pPr>
              <w:pBdr>
                <w:top w:val="nil"/>
                <w:left w:val="nil"/>
                <w:bottom w:val="nil"/>
                <w:right w:val="nil"/>
                <w:between w:val="nil"/>
              </w:pBdr>
              <w:jc w:val="center"/>
              <w:rPr>
                <w:color w:val="000000"/>
                <w:sz w:val="24"/>
                <w:szCs w:val="24"/>
              </w:rPr>
            </w:pPr>
            <w:r>
              <w:rPr>
                <w:color w:val="000000"/>
                <w:sz w:val="24"/>
                <w:szCs w:val="24"/>
              </w:rPr>
              <w:t>071 «Облік і оподаткування»</w:t>
            </w:r>
          </w:p>
        </w:tc>
        <w:tc>
          <w:tcPr>
            <w:tcW w:w="3420" w:type="dxa"/>
            <w:gridSpan w:val="2"/>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Рік підготовки:</w:t>
            </w:r>
          </w:p>
        </w:tc>
      </w:tr>
      <w:tr w:rsidR="00C14452">
        <w:trPr>
          <w:cantSplit/>
          <w:trHeight w:val="207"/>
        </w:trPr>
        <w:tc>
          <w:tcPr>
            <w:tcW w:w="2896"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Змістових модулів – 2</w:t>
            </w:r>
          </w:p>
        </w:tc>
        <w:tc>
          <w:tcPr>
            <w:tcW w:w="3262" w:type="dxa"/>
            <w:vMerge/>
            <w:vAlign w:val="center"/>
          </w:tcPr>
          <w:p w:rsidR="00C14452" w:rsidRDefault="00C14452">
            <w:pPr>
              <w:pBdr>
                <w:top w:val="nil"/>
                <w:left w:val="nil"/>
                <w:bottom w:val="nil"/>
                <w:right w:val="nil"/>
                <w:between w:val="nil"/>
              </w:pBdr>
              <w:spacing w:line="276" w:lineRule="auto"/>
              <w:rPr>
                <w:color w:val="000000"/>
                <w:sz w:val="24"/>
                <w:szCs w:val="24"/>
              </w:rPr>
            </w:pPr>
          </w:p>
        </w:tc>
        <w:tc>
          <w:tcPr>
            <w:tcW w:w="1620" w:type="dxa"/>
            <w:vAlign w:val="center"/>
          </w:tcPr>
          <w:p w:rsidR="00C14452" w:rsidRDefault="00A80C04">
            <w:pPr>
              <w:pBdr>
                <w:top w:val="nil"/>
                <w:left w:val="nil"/>
                <w:bottom w:val="nil"/>
                <w:right w:val="nil"/>
                <w:between w:val="nil"/>
              </w:pBdr>
              <w:jc w:val="center"/>
              <w:rPr>
                <w:color w:val="000000"/>
                <w:sz w:val="24"/>
                <w:szCs w:val="24"/>
              </w:rPr>
            </w:pPr>
            <w:r>
              <w:rPr>
                <w:color w:val="000000"/>
                <w:sz w:val="22"/>
                <w:szCs w:val="22"/>
              </w:rPr>
              <w:t>1-й</w:t>
            </w:r>
          </w:p>
        </w:tc>
        <w:tc>
          <w:tcPr>
            <w:tcW w:w="1800" w:type="dxa"/>
          </w:tcPr>
          <w:p w:rsidR="00C14452" w:rsidRDefault="00A80C04">
            <w:pPr>
              <w:pBdr>
                <w:top w:val="nil"/>
                <w:left w:val="nil"/>
                <w:bottom w:val="nil"/>
                <w:right w:val="nil"/>
                <w:between w:val="nil"/>
              </w:pBdr>
              <w:jc w:val="center"/>
              <w:rPr>
                <w:color w:val="000000"/>
                <w:sz w:val="24"/>
                <w:szCs w:val="24"/>
              </w:rPr>
            </w:pPr>
            <w:r>
              <w:rPr>
                <w:color w:val="000000"/>
                <w:sz w:val="22"/>
                <w:szCs w:val="22"/>
              </w:rPr>
              <w:t>1-й</w:t>
            </w:r>
          </w:p>
        </w:tc>
      </w:tr>
      <w:tr w:rsidR="00C14452">
        <w:trPr>
          <w:cantSplit/>
          <w:trHeight w:val="232"/>
        </w:trPr>
        <w:tc>
          <w:tcPr>
            <w:tcW w:w="289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262" w:type="dxa"/>
            <w:vMerge/>
            <w:vAlign w:val="center"/>
          </w:tcPr>
          <w:p w:rsidR="00C14452" w:rsidRDefault="00C14452">
            <w:pPr>
              <w:pBdr>
                <w:top w:val="nil"/>
                <w:left w:val="nil"/>
                <w:bottom w:val="nil"/>
                <w:right w:val="nil"/>
                <w:between w:val="nil"/>
              </w:pBdr>
              <w:spacing w:line="276" w:lineRule="auto"/>
              <w:rPr>
                <w:color w:val="000000"/>
                <w:sz w:val="24"/>
                <w:szCs w:val="24"/>
              </w:rPr>
            </w:pPr>
          </w:p>
        </w:tc>
        <w:tc>
          <w:tcPr>
            <w:tcW w:w="3420" w:type="dxa"/>
            <w:gridSpan w:val="2"/>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Семестр</w:t>
            </w:r>
          </w:p>
        </w:tc>
      </w:tr>
      <w:tr w:rsidR="00C14452">
        <w:trPr>
          <w:cantSplit/>
          <w:trHeight w:val="323"/>
        </w:trPr>
        <w:tc>
          <w:tcPr>
            <w:tcW w:w="2896" w:type="dxa"/>
            <w:vMerge w:val="restart"/>
            <w:vAlign w:val="center"/>
          </w:tcPr>
          <w:p w:rsidR="00C14452" w:rsidRDefault="00A80C04" w:rsidP="00A80C04">
            <w:pPr>
              <w:pBdr>
                <w:top w:val="nil"/>
                <w:left w:val="nil"/>
                <w:bottom w:val="nil"/>
                <w:right w:val="nil"/>
                <w:between w:val="nil"/>
              </w:pBdr>
              <w:ind w:right="-57" w:hanging="2"/>
              <w:jc w:val="center"/>
              <w:rPr>
                <w:color w:val="000000"/>
                <w:sz w:val="24"/>
                <w:szCs w:val="24"/>
              </w:rPr>
            </w:pPr>
            <w:r>
              <w:rPr>
                <w:color w:val="000000"/>
                <w:sz w:val="24"/>
                <w:szCs w:val="24"/>
              </w:rPr>
              <w:t>Загальна кількість годин – 150</w:t>
            </w:r>
          </w:p>
        </w:tc>
        <w:tc>
          <w:tcPr>
            <w:tcW w:w="3262" w:type="dxa"/>
            <w:vMerge/>
            <w:vAlign w:val="center"/>
          </w:tcPr>
          <w:p w:rsidR="00C14452" w:rsidRDefault="00C14452">
            <w:pPr>
              <w:pBdr>
                <w:top w:val="nil"/>
                <w:left w:val="nil"/>
                <w:bottom w:val="nil"/>
                <w:right w:val="nil"/>
                <w:between w:val="nil"/>
              </w:pBdr>
              <w:spacing w:line="276" w:lineRule="auto"/>
              <w:rPr>
                <w:color w:val="000000"/>
                <w:sz w:val="24"/>
                <w:szCs w:val="24"/>
              </w:rPr>
            </w:pPr>
          </w:p>
        </w:tc>
        <w:tc>
          <w:tcPr>
            <w:tcW w:w="1620" w:type="dxa"/>
            <w:vAlign w:val="center"/>
          </w:tcPr>
          <w:p w:rsidR="00C14452" w:rsidRDefault="00A80C04">
            <w:pPr>
              <w:pBdr>
                <w:top w:val="nil"/>
                <w:left w:val="nil"/>
                <w:bottom w:val="nil"/>
                <w:right w:val="nil"/>
                <w:between w:val="nil"/>
              </w:pBdr>
              <w:jc w:val="center"/>
              <w:rPr>
                <w:color w:val="000000"/>
                <w:sz w:val="24"/>
                <w:szCs w:val="24"/>
              </w:rPr>
            </w:pPr>
            <w:r>
              <w:rPr>
                <w:color w:val="000000"/>
                <w:sz w:val="22"/>
                <w:szCs w:val="22"/>
              </w:rPr>
              <w:t>1-й</w:t>
            </w:r>
          </w:p>
        </w:tc>
        <w:tc>
          <w:tcPr>
            <w:tcW w:w="1800" w:type="dxa"/>
          </w:tcPr>
          <w:p w:rsidR="00C14452" w:rsidRDefault="00A80C04">
            <w:pPr>
              <w:pBdr>
                <w:top w:val="nil"/>
                <w:left w:val="nil"/>
                <w:bottom w:val="nil"/>
                <w:right w:val="nil"/>
                <w:between w:val="nil"/>
              </w:pBdr>
              <w:jc w:val="center"/>
              <w:rPr>
                <w:color w:val="000000"/>
                <w:sz w:val="24"/>
                <w:szCs w:val="24"/>
              </w:rPr>
            </w:pPr>
            <w:r>
              <w:rPr>
                <w:color w:val="000000"/>
                <w:sz w:val="22"/>
                <w:szCs w:val="22"/>
              </w:rPr>
              <w:t>1-й</w:t>
            </w:r>
          </w:p>
        </w:tc>
      </w:tr>
      <w:tr w:rsidR="00C14452">
        <w:trPr>
          <w:cantSplit/>
          <w:trHeight w:val="322"/>
        </w:trPr>
        <w:tc>
          <w:tcPr>
            <w:tcW w:w="289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262" w:type="dxa"/>
            <w:vMerge/>
            <w:vAlign w:val="center"/>
          </w:tcPr>
          <w:p w:rsidR="00C14452" w:rsidRDefault="00C14452">
            <w:pPr>
              <w:pBdr>
                <w:top w:val="nil"/>
                <w:left w:val="nil"/>
                <w:bottom w:val="nil"/>
                <w:right w:val="nil"/>
                <w:between w:val="nil"/>
              </w:pBdr>
              <w:spacing w:line="276" w:lineRule="auto"/>
              <w:rPr>
                <w:color w:val="000000"/>
                <w:sz w:val="24"/>
                <w:szCs w:val="24"/>
              </w:rPr>
            </w:pPr>
          </w:p>
        </w:tc>
        <w:tc>
          <w:tcPr>
            <w:tcW w:w="3420" w:type="dxa"/>
            <w:gridSpan w:val="2"/>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Лекції</w:t>
            </w:r>
          </w:p>
        </w:tc>
      </w:tr>
      <w:tr w:rsidR="00C14452">
        <w:trPr>
          <w:cantSplit/>
          <w:trHeight w:val="320"/>
        </w:trPr>
        <w:tc>
          <w:tcPr>
            <w:tcW w:w="2896"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Тижневих годин для денної форми навчання:</w:t>
            </w:r>
          </w:p>
          <w:p w:rsidR="00C14452" w:rsidRDefault="00A80C04">
            <w:pPr>
              <w:pBdr>
                <w:top w:val="nil"/>
                <w:left w:val="nil"/>
                <w:bottom w:val="nil"/>
                <w:right w:val="nil"/>
                <w:between w:val="nil"/>
              </w:pBdr>
              <w:jc w:val="center"/>
              <w:rPr>
                <w:color w:val="000000"/>
                <w:sz w:val="24"/>
                <w:szCs w:val="24"/>
              </w:rPr>
            </w:pPr>
            <w:r>
              <w:rPr>
                <w:color w:val="000000"/>
                <w:sz w:val="24"/>
                <w:szCs w:val="24"/>
              </w:rPr>
              <w:t>аудиторних 4,</w:t>
            </w:r>
          </w:p>
          <w:p w:rsidR="00C14452" w:rsidRDefault="00A80C04">
            <w:pPr>
              <w:pBdr>
                <w:top w:val="nil"/>
                <w:left w:val="nil"/>
                <w:bottom w:val="nil"/>
                <w:right w:val="nil"/>
                <w:between w:val="nil"/>
              </w:pBdr>
              <w:jc w:val="center"/>
              <w:rPr>
                <w:color w:val="000000"/>
                <w:sz w:val="24"/>
                <w:szCs w:val="24"/>
              </w:rPr>
            </w:pPr>
            <w:r>
              <w:rPr>
                <w:color w:val="000000"/>
                <w:sz w:val="24"/>
                <w:szCs w:val="24"/>
              </w:rPr>
              <w:t>самостійної роботи – 3,5</w:t>
            </w:r>
          </w:p>
        </w:tc>
        <w:tc>
          <w:tcPr>
            <w:tcW w:w="3262" w:type="dxa"/>
            <w:vMerge w:val="restart"/>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Освітній ступінь «магістр»</w:t>
            </w:r>
          </w:p>
        </w:tc>
        <w:tc>
          <w:tcPr>
            <w:tcW w:w="1620" w:type="dxa"/>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32 год.</w:t>
            </w:r>
          </w:p>
        </w:tc>
        <w:tc>
          <w:tcPr>
            <w:tcW w:w="1800" w:type="dxa"/>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6 год.</w:t>
            </w:r>
          </w:p>
        </w:tc>
      </w:tr>
      <w:tr w:rsidR="00C14452">
        <w:trPr>
          <w:cantSplit/>
          <w:trHeight w:val="320"/>
        </w:trPr>
        <w:tc>
          <w:tcPr>
            <w:tcW w:w="289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262" w:type="dxa"/>
            <w:vMerge/>
            <w:vAlign w:val="center"/>
          </w:tcPr>
          <w:p w:rsidR="00C14452" w:rsidRDefault="00C14452">
            <w:pPr>
              <w:pBdr>
                <w:top w:val="nil"/>
                <w:left w:val="nil"/>
                <w:bottom w:val="nil"/>
                <w:right w:val="nil"/>
                <w:between w:val="nil"/>
              </w:pBdr>
              <w:spacing w:line="276" w:lineRule="auto"/>
              <w:rPr>
                <w:color w:val="000000"/>
                <w:sz w:val="24"/>
                <w:szCs w:val="24"/>
              </w:rPr>
            </w:pPr>
          </w:p>
        </w:tc>
        <w:tc>
          <w:tcPr>
            <w:tcW w:w="3420" w:type="dxa"/>
            <w:gridSpan w:val="2"/>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Практичні</w:t>
            </w:r>
          </w:p>
        </w:tc>
      </w:tr>
      <w:tr w:rsidR="00C14452">
        <w:trPr>
          <w:cantSplit/>
          <w:trHeight w:val="320"/>
        </w:trPr>
        <w:tc>
          <w:tcPr>
            <w:tcW w:w="289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262" w:type="dxa"/>
            <w:vMerge/>
            <w:vAlign w:val="center"/>
          </w:tcPr>
          <w:p w:rsidR="00C14452" w:rsidRDefault="00C14452">
            <w:pPr>
              <w:pBdr>
                <w:top w:val="nil"/>
                <w:left w:val="nil"/>
                <w:bottom w:val="nil"/>
                <w:right w:val="nil"/>
                <w:between w:val="nil"/>
              </w:pBdr>
              <w:spacing w:line="276" w:lineRule="auto"/>
              <w:rPr>
                <w:color w:val="000000"/>
                <w:sz w:val="24"/>
                <w:szCs w:val="24"/>
              </w:rPr>
            </w:pPr>
          </w:p>
        </w:tc>
        <w:tc>
          <w:tcPr>
            <w:tcW w:w="1620" w:type="dxa"/>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32 год.</w:t>
            </w:r>
          </w:p>
        </w:tc>
        <w:tc>
          <w:tcPr>
            <w:tcW w:w="1800" w:type="dxa"/>
            <w:vAlign w:val="center"/>
          </w:tcPr>
          <w:p w:rsidR="00C14452" w:rsidRDefault="000E4E06">
            <w:pPr>
              <w:pBdr>
                <w:top w:val="nil"/>
                <w:left w:val="nil"/>
                <w:bottom w:val="nil"/>
                <w:right w:val="nil"/>
                <w:between w:val="nil"/>
              </w:pBdr>
              <w:jc w:val="center"/>
              <w:rPr>
                <w:color w:val="000000"/>
                <w:sz w:val="24"/>
                <w:szCs w:val="24"/>
              </w:rPr>
            </w:pPr>
            <w:r>
              <w:rPr>
                <w:color w:val="000000"/>
                <w:sz w:val="24"/>
                <w:szCs w:val="24"/>
              </w:rPr>
              <w:t>8</w:t>
            </w:r>
            <w:r w:rsidR="00A80C04">
              <w:rPr>
                <w:color w:val="000000"/>
                <w:sz w:val="24"/>
                <w:szCs w:val="24"/>
              </w:rPr>
              <w:t xml:space="preserve"> год.</w:t>
            </w:r>
          </w:p>
        </w:tc>
      </w:tr>
      <w:tr w:rsidR="00C14452">
        <w:trPr>
          <w:cantSplit/>
          <w:trHeight w:val="138"/>
        </w:trPr>
        <w:tc>
          <w:tcPr>
            <w:tcW w:w="289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262" w:type="dxa"/>
            <w:vMerge/>
            <w:vAlign w:val="center"/>
          </w:tcPr>
          <w:p w:rsidR="00C14452" w:rsidRDefault="00C14452">
            <w:pPr>
              <w:pBdr>
                <w:top w:val="nil"/>
                <w:left w:val="nil"/>
                <w:bottom w:val="nil"/>
                <w:right w:val="nil"/>
                <w:between w:val="nil"/>
              </w:pBdr>
              <w:spacing w:line="276" w:lineRule="auto"/>
              <w:rPr>
                <w:color w:val="000000"/>
                <w:sz w:val="24"/>
                <w:szCs w:val="24"/>
              </w:rPr>
            </w:pPr>
          </w:p>
        </w:tc>
        <w:tc>
          <w:tcPr>
            <w:tcW w:w="3420" w:type="dxa"/>
            <w:gridSpan w:val="2"/>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Лабораторні</w:t>
            </w:r>
          </w:p>
        </w:tc>
      </w:tr>
      <w:tr w:rsidR="00C14452">
        <w:trPr>
          <w:cantSplit/>
          <w:trHeight w:val="138"/>
        </w:trPr>
        <w:tc>
          <w:tcPr>
            <w:tcW w:w="289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262" w:type="dxa"/>
            <w:vMerge/>
            <w:vAlign w:val="center"/>
          </w:tcPr>
          <w:p w:rsidR="00C14452" w:rsidRDefault="00C14452">
            <w:pPr>
              <w:pBdr>
                <w:top w:val="nil"/>
                <w:left w:val="nil"/>
                <w:bottom w:val="nil"/>
                <w:right w:val="nil"/>
                <w:between w:val="nil"/>
              </w:pBdr>
              <w:spacing w:line="276" w:lineRule="auto"/>
              <w:rPr>
                <w:color w:val="000000"/>
                <w:sz w:val="24"/>
                <w:szCs w:val="24"/>
              </w:rPr>
            </w:pPr>
          </w:p>
        </w:tc>
        <w:tc>
          <w:tcPr>
            <w:tcW w:w="1620" w:type="dxa"/>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0 год.</w:t>
            </w:r>
          </w:p>
        </w:tc>
        <w:tc>
          <w:tcPr>
            <w:tcW w:w="1800" w:type="dxa"/>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0 год.</w:t>
            </w:r>
          </w:p>
        </w:tc>
      </w:tr>
      <w:tr w:rsidR="00C14452">
        <w:trPr>
          <w:cantSplit/>
          <w:trHeight w:val="138"/>
        </w:trPr>
        <w:tc>
          <w:tcPr>
            <w:tcW w:w="289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262" w:type="dxa"/>
            <w:vMerge/>
            <w:vAlign w:val="center"/>
          </w:tcPr>
          <w:p w:rsidR="00C14452" w:rsidRDefault="00C14452">
            <w:pPr>
              <w:pBdr>
                <w:top w:val="nil"/>
                <w:left w:val="nil"/>
                <w:bottom w:val="nil"/>
                <w:right w:val="nil"/>
                <w:between w:val="nil"/>
              </w:pBdr>
              <w:spacing w:line="276" w:lineRule="auto"/>
              <w:rPr>
                <w:color w:val="000000"/>
                <w:sz w:val="24"/>
                <w:szCs w:val="24"/>
              </w:rPr>
            </w:pPr>
          </w:p>
        </w:tc>
        <w:tc>
          <w:tcPr>
            <w:tcW w:w="3420" w:type="dxa"/>
            <w:gridSpan w:val="2"/>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Самостійна робота</w:t>
            </w:r>
          </w:p>
        </w:tc>
      </w:tr>
      <w:tr w:rsidR="00C14452">
        <w:trPr>
          <w:cantSplit/>
          <w:trHeight w:val="138"/>
        </w:trPr>
        <w:tc>
          <w:tcPr>
            <w:tcW w:w="289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262" w:type="dxa"/>
            <w:vMerge/>
            <w:vAlign w:val="center"/>
          </w:tcPr>
          <w:p w:rsidR="00C14452" w:rsidRDefault="00C14452">
            <w:pPr>
              <w:pBdr>
                <w:top w:val="nil"/>
                <w:left w:val="nil"/>
                <w:bottom w:val="nil"/>
                <w:right w:val="nil"/>
                <w:between w:val="nil"/>
              </w:pBdr>
              <w:spacing w:line="276" w:lineRule="auto"/>
              <w:rPr>
                <w:color w:val="000000"/>
                <w:sz w:val="24"/>
                <w:szCs w:val="24"/>
              </w:rPr>
            </w:pPr>
          </w:p>
        </w:tc>
        <w:tc>
          <w:tcPr>
            <w:tcW w:w="1620" w:type="dxa"/>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86 год.</w:t>
            </w:r>
          </w:p>
        </w:tc>
        <w:tc>
          <w:tcPr>
            <w:tcW w:w="1800" w:type="dxa"/>
            <w:vAlign w:val="center"/>
          </w:tcPr>
          <w:p w:rsidR="00C14452" w:rsidRDefault="000E4E06">
            <w:pPr>
              <w:pBdr>
                <w:top w:val="nil"/>
                <w:left w:val="nil"/>
                <w:bottom w:val="nil"/>
                <w:right w:val="nil"/>
                <w:between w:val="nil"/>
              </w:pBdr>
              <w:jc w:val="center"/>
              <w:rPr>
                <w:color w:val="000000"/>
                <w:sz w:val="24"/>
                <w:szCs w:val="24"/>
              </w:rPr>
            </w:pPr>
            <w:r>
              <w:rPr>
                <w:color w:val="000000"/>
                <w:sz w:val="24"/>
                <w:szCs w:val="24"/>
              </w:rPr>
              <w:t>136</w:t>
            </w:r>
            <w:r w:rsidR="00A80C04">
              <w:rPr>
                <w:color w:val="000000"/>
                <w:sz w:val="24"/>
                <w:szCs w:val="24"/>
              </w:rPr>
              <w:t xml:space="preserve"> год.</w:t>
            </w:r>
          </w:p>
        </w:tc>
      </w:tr>
      <w:tr w:rsidR="00C14452">
        <w:trPr>
          <w:cantSplit/>
          <w:trHeight w:val="138"/>
        </w:trPr>
        <w:tc>
          <w:tcPr>
            <w:tcW w:w="289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262" w:type="dxa"/>
            <w:vMerge/>
            <w:vAlign w:val="center"/>
          </w:tcPr>
          <w:p w:rsidR="00C14452" w:rsidRDefault="00C14452">
            <w:pPr>
              <w:pBdr>
                <w:top w:val="nil"/>
                <w:left w:val="nil"/>
                <w:bottom w:val="nil"/>
                <w:right w:val="nil"/>
                <w:between w:val="nil"/>
              </w:pBdr>
              <w:spacing w:line="276" w:lineRule="auto"/>
              <w:rPr>
                <w:color w:val="000000"/>
                <w:sz w:val="24"/>
                <w:szCs w:val="24"/>
              </w:rPr>
            </w:pPr>
          </w:p>
        </w:tc>
        <w:tc>
          <w:tcPr>
            <w:tcW w:w="3420" w:type="dxa"/>
            <w:gridSpan w:val="2"/>
            <w:vAlign w:val="center"/>
          </w:tcPr>
          <w:p w:rsidR="00C14452" w:rsidRDefault="00C14452">
            <w:pPr>
              <w:pBdr>
                <w:top w:val="nil"/>
                <w:left w:val="nil"/>
                <w:bottom w:val="nil"/>
                <w:right w:val="nil"/>
                <w:between w:val="nil"/>
              </w:pBdr>
              <w:jc w:val="center"/>
              <w:rPr>
                <w:color w:val="000000"/>
                <w:sz w:val="24"/>
                <w:szCs w:val="24"/>
              </w:rPr>
            </w:pPr>
          </w:p>
        </w:tc>
      </w:tr>
      <w:tr w:rsidR="00C14452">
        <w:trPr>
          <w:cantSplit/>
          <w:trHeight w:val="340"/>
        </w:trPr>
        <w:tc>
          <w:tcPr>
            <w:tcW w:w="289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262" w:type="dxa"/>
            <w:vMerge/>
            <w:vAlign w:val="center"/>
          </w:tcPr>
          <w:p w:rsidR="00C14452" w:rsidRDefault="00C14452">
            <w:pPr>
              <w:pBdr>
                <w:top w:val="nil"/>
                <w:left w:val="nil"/>
                <w:bottom w:val="nil"/>
                <w:right w:val="nil"/>
                <w:between w:val="nil"/>
              </w:pBdr>
              <w:spacing w:line="276" w:lineRule="auto"/>
              <w:rPr>
                <w:color w:val="000000"/>
                <w:sz w:val="24"/>
                <w:szCs w:val="24"/>
              </w:rPr>
            </w:pPr>
          </w:p>
        </w:tc>
        <w:tc>
          <w:tcPr>
            <w:tcW w:w="3420" w:type="dxa"/>
            <w:gridSpan w:val="2"/>
            <w:vAlign w:val="center"/>
          </w:tcPr>
          <w:p w:rsidR="00C14452" w:rsidRDefault="00A80C04">
            <w:pPr>
              <w:pBdr>
                <w:top w:val="nil"/>
                <w:left w:val="nil"/>
                <w:bottom w:val="nil"/>
                <w:right w:val="nil"/>
                <w:between w:val="nil"/>
              </w:pBdr>
              <w:jc w:val="center"/>
              <w:rPr>
                <w:color w:val="000000"/>
                <w:sz w:val="24"/>
                <w:szCs w:val="24"/>
              </w:rPr>
            </w:pPr>
            <w:r>
              <w:rPr>
                <w:color w:val="000000"/>
                <w:sz w:val="24"/>
                <w:szCs w:val="24"/>
              </w:rPr>
              <w:t>Вид контролю: екзамен</w:t>
            </w:r>
          </w:p>
        </w:tc>
      </w:tr>
    </w:tbl>
    <w:p w:rsidR="00C14452" w:rsidRDefault="00C14452">
      <w:pPr>
        <w:widowControl w:val="0"/>
        <w:pBdr>
          <w:top w:val="nil"/>
          <w:left w:val="nil"/>
          <w:bottom w:val="nil"/>
          <w:right w:val="nil"/>
          <w:between w:val="nil"/>
        </w:pBdr>
        <w:jc w:val="center"/>
        <w:rPr>
          <w:color w:val="000000"/>
          <w:sz w:val="28"/>
          <w:szCs w:val="28"/>
        </w:rPr>
      </w:pPr>
    </w:p>
    <w:p w:rsidR="00C14452" w:rsidRDefault="00A80C04">
      <w:pPr>
        <w:widowControl w:val="0"/>
        <w:pBdr>
          <w:top w:val="nil"/>
          <w:left w:val="nil"/>
          <w:bottom w:val="nil"/>
          <w:right w:val="nil"/>
          <w:between w:val="nil"/>
        </w:pBdr>
        <w:ind w:firstLine="567"/>
        <w:jc w:val="both"/>
        <w:rPr>
          <w:color w:val="000000"/>
          <w:sz w:val="28"/>
          <w:szCs w:val="28"/>
        </w:rPr>
      </w:pPr>
      <w:r>
        <w:rPr>
          <w:color w:val="000000"/>
          <w:sz w:val="28"/>
          <w:szCs w:val="28"/>
        </w:rPr>
        <w:t>Частка аудиторних занять і частка самостійної та індивідуальної роботи у загальному обсязі годин з навчальної дисципліни становить:</w:t>
      </w:r>
    </w:p>
    <w:p w:rsidR="00C14452" w:rsidRDefault="00A80C04">
      <w:pPr>
        <w:widowControl w:val="0"/>
        <w:pBdr>
          <w:top w:val="nil"/>
          <w:left w:val="nil"/>
          <w:bottom w:val="nil"/>
          <w:right w:val="nil"/>
          <w:between w:val="nil"/>
        </w:pBdr>
        <w:ind w:firstLine="567"/>
        <w:jc w:val="both"/>
        <w:rPr>
          <w:color w:val="000000"/>
          <w:sz w:val="28"/>
          <w:szCs w:val="28"/>
        </w:rPr>
      </w:pPr>
      <w:r>
        <w:rPr>
          <w:color w:val="000000"/>
          <w:sz w:val="28"/>
          <w:szCs w:val="28"/>
        </w:rPr>
        <w:t>для денної форми навчання – 43 % аудиторних занять, 57 % самостійної та індивідуальної роботи;</w:t>
      </w:r>
    </w:p>
    <w:p w:rsidR="00C14452" w:rsidRDefault="00A80C04">
      <w:pPr>
        <w:widowControl w:val="0"/>
        <w:pBdr>
          <w:top w:val="nil"/>
          <w:left w:val="nil"/>
          <w:bottom w:val="nil"/>
          <w:right w:val="nil"/>
          <w:between w:val="nil"/>
        </w:pBdr>
        <w:ind w:firstLine="567"/>
        <w:jc w:val="both"/>
        <w:rPr>
          <w:color w:val="000000"/>
          <w:sz w:val="28"/>
          <w:szCs w:val="28"/>
        </w:rPr>
      </w:pPr>
      <w:r>
        <w:rPr>
          <w:color w:val="000000"/>
          <w:sz w:val="28"/>
          <w:szCs w:val="28"/>
        </w:rPr>
        <w:t xml:space="preserve">для заочної форми навчання </w:t>
      </w:r>
      <w:r w:rsidR="000E4E06">
        <w:rPr>
          <w:color w:val="000000"/>
          <w:sz w:val="28"/>
          <w:szCs w:val="28"/>
        </w:rPr>
        <w:t xml:space="preserve"> ̶  9% аудиторних занять, 91</w:t>
      </w:r>
      <w:r>
        <w:rPr>
          <w:color w:val="000000"/>
          <w:sz w:val="28"/>
          <w:szCs w:val="28"/>
        </w:rPr>
        <w:t xml:space="preserve"> % самостійної та індивідуальної роботи.</w:t>
      </w:r>
    </w:p>
    <w:p w:rsidR="00C14452" w:rsidRDefault="00A80C04">
      <w:pPr>
        <w:pBdr>
          <w:top w:val="nil"/>
          <w:left w:val="nil"/>
          <w:bottom w:val="nil"/>
          <w:right w:val="nil"/>
          <w:between w:val="nil"/>
        </w:pBdr>
        <w:ind w:firstLine="567"/>
        <w:jc w:val="center"/>
        <w:rPr>
          <w:color w:val="000000"/>
          <w:sz w:val="24"/>
          <w:szCs w:val="24"/>
        </w:rPr>
      </w:pPr>
      <w:r>
        <w:br w:type="page"/>
      </w:r>
    </w:p>
    <w:p w:rsidR="00C14452" w:rsidRDefault="00C14452">
      <w:pPr>
        <w:pBdr>
          <w:top w:val="nil"/>
          <w:left w:val="nil"/>
          <w:bottom w:val="nil"/>
          <w:right w:val="nil"/>
          <w:between w:val="nil"/>
        </w:pBdr>
        <w:ind w:firstLine="567"/>
        <w:jc w:val="center"/>
        <w:rPr>
          <w:color w:val="000000"/>
          <w:sz w:val="28"/>
          <w:szCs w:val="28"/>
        </w:rPr>
      </w:pPr>
    </w:p>
    <w:p w:rsidR="00C14452" w:rsidRDefault="00A80C04">
      <w:pPr>
        <w:pBdr>
          <w:top w:val="nil"/>
          <w:left w:val="nil"/>
          <w:bottom w:val="nil"/>
          <w:right w:val="nil"/>
          <w:between w:val="nil"/>
        </w:pBdr>
        <w:shd w:val="clear" w:color="auto" w:fill="FFFFFF"/>
        <w:ind w:firstLine="567"/>
        <w:jc w:val="both"/>
        <w:rPr>
          <w:color w:val="000000"/>
          <w:sz w:val="28"/>
          <w:szCs w:val="28"/>
          <w:highlight w:val="white"/>
        </w:rPr>
      </w:pPr>
      <w:r>
        <w:rPr>
          <w:b/>
          <w:color w:val="000000"/>
          <w:sz w:val="28"/>
          <w:szCs w:val="28"/>
          <w:highlight w:val="white"/>
        </w:rPr>
        <w:t>Метою навчальної дисципліни</w:t>
      </w:r>
      <w:r>
        <w:rPr>
          <w:color w:val="000000"/>
          <w:sz w:val="28"/>
          <w:szCs w:val="28"/>
          <w:highlight w:val="white"/>
        </w:rPr>
        <w:t xml:space="preserve"> є формування у студентів системи теоретичних знань і набуття практичних навичок з обліку за міжнародними стандартами.</w:t>
      </w:r>
    </w:p>
    <w:p w:rsidR="00C14452" w:rsidRDefault="00A80C04">
      <w:pPr>
        <w:widowControl w:val="0"/>
        <w:pBdr>
          <w:top w:val="nil"/>
          <w:left w:val="nil"/>
          <w:bottom w:val="nil"/>
          <w:right w:val="nil"/>
          <w:between w:val="nil"/>
        </w:pBdr>
        <w:spacing w:after="120" w:line="312" w:lineRule="auto"/>
        <w:ind w:left="283"/>
        <w:jc w:val="both"/>
        <w:rPr>
          <w:color w:val="000000"/>
          <w:sz w:val="28"/>
          <w:szCs w:val="28"/>
        </w:rPr>
      </w:pPr>
      <w:r>
        <w:rPr>
          <w:b/>
          <w:color w:val="000000"/>
          <w:sz w:val="28"/>
          <w:szCs w:val="28"/>
          <w:highlight w:val="white"/>
        </w:rPr>
        <w:t xml:space="preserve">Завданнями вивчення </w:t>
      </w:r>
      <w:r>
        <w:rPr>
          <w:b/>
          <w:color w:val="000000"/>
          <w:sz w:val="28"/>
          <w:szCs w:val="28"/>
        </w:rPr>
        <w:t>навчальної</w:t>
      </w:r>
      <w:r>
        <w:rPr>
          <w:b/>
          <w:color w:val="000000"/>
          <w:sz w:val="28"/>
          <w:szCs w:val="28"/>
          <w:highlight w:val="white"/>
        </w:rPr>
        <w:t xml:space="preserve"> дисципліни</w:t>
      </w:r>
      <w:r>
        <w:rPr>
          <w:color w:val="000000"/>
          <w:sz w:val="28"/>
          <w:szCs w:val="28"/>
          <w:highlight w:val="white"/>
        </w:rPr>
        <w:t xml:space="preserve"> є:</w:t>
      </w:r>
    </w:p>
    <w:p w:rsidR="00C14452" w:rsidRDefault="00A80C04">
      <w:pPr>
        <w:widowControl w:val="0"/>
        <w:numPr>
          <w:ilvl w:val="0"/>
          <w:numId w:val="5"/>
        </w:numPr>
        <w:pBdr>
          <w:top w:val="nil"/>
          <w:left w:val="nil"/>
          <w:bottom w:val="nil"/>
          <w:right w:val="nil"/>
          <w:between w:val="nil"/>
        </w:pBdr>
        <w:tabs>
          <w:tab w:val="left" w:pos="532"/>
        </w:tabs>
        <w:ind w:left="0" w:firstLine="284"/>
        <w:jc w:val="both"/>
        <w:rPr>
          <w:color w:val="000000"/>
          <w:sz w:val="28"/>
          <w:szCs w:val="28"/>
        </w:rPr>
      </w:pPr>
      <w:r>
        <w:rPr>
          <w:color w:val="000000"/>
          <w:sz w:val="28"/>
          <w:szCs w:val="28"/>
        </w:rPr>
        <w:t>ознайомити студентів з діяльністю Ради з Міжнародних стандартів бухгалтерського обліку;</w:t>
      </w:r>
    </w:p>
    <w:p w:rsidR="00C14452" w:rsidRDefault="00A80C04">
      <w:pPr>
        <w:widowControl w:val="0"/>
        <w:numPr>
          <w:ilvl w:val="0"/>
          <w:numId w:val="5"/>
        </w:numPr>
        <w:pBdr>
          <w:top w:val="nil"/>
          <w:left w:val="nil"/>
          <w:bottom w:val="nil"/>
          <w:right w:val="nil"/>
          <w:between w:val="nil"/>
        </w:pBdr>
        <w:tabs>
          <w:tab w:val="left" w:pos="532"/>
        </w:tabs>
        <w:ind w:left="0" w:firstLine="284"/>
        <w:jc w:val="both"/>
        <w:rPr>
          <w:color w:val="000000"/>
          <w:sz w:val="28"/>
          <w:szCs w:val="28"/>
        </w:rPr>
      </w:pPr>
      <w:r>
        <w:rPr>
          <w:color w:val="000000"/>
          <w:sz w:val="28"/>
          <w:szCs w:val="28"/>
        </w:rPr>
        <w:t>розкрити структуру і зміст Міжнародних стандартів бухгалтерського обліку та фінансової звітності;</w:t>
      </w:r>
    </w:p>
    <w:p w:rsidR="00C14452" w:rsidRDefault="00A80C04">
      <w:pPr>
        <w:widowControl w:val="0"/>
        <w:numPr>
          <w:ilvl w:val="0"/>
          <w:numId w:val="5"/>
        </w:numPr>
        <w:pBdr>
          <w:top w:val="nil"/>
          <w:left w:val="nil"/>
          <w:bottom w:val="nil"/>
          <w:right w:val="nil"/>
          <w:between w:val="nil"/>
        </w:pBdr>
        <w:tabs>
          <w:tab w:val="left" w:pos="532"/>
        </w:tabs>
        <w:ind w:left="0" w:firstLine="284"/>
        <w:jc w:val="both"/>
        <w:rPr>
          <w:color w:val="000000"/>
          <w:sz w:val="28"/>
          <w:szCs w:val="28"/>
        </w:rPr>
      </w:pPr>
      <w:r>
        <w:rPr>
          <w:color w:val="000000"/>
          <w:sz w:val="28"/>
          <w:szCs w:val="28"/>
        </w:rPr>
        <w:t>дати порівняльну характеристику Міжнародних стандартів бухгалтерського обліку та фінансової звітності і Положень (стандартів) бухгалтерського обліку, які застосовуються в Україні;</w:t>
      </w:r>
    </w:p>
    <w:p w:rsidR="00C14452" w:rsidRDefault="00A80C04">
      <w:pPr>
        <w:widowControl w:val="0"/>
        <w:numPr>
          <w:ilvl w:val="0"/>
          <w:numId w:val="5"/>
        </w:numPr>
        <w:pBdr>
          <w:top w:val="nil"/>
          <w:left w:val="nil"/>
          <w:bottom w:val="nil"/>
          <w:right w:val="nil"/>
          <w:between w:val="nil"/>
        </w:pBdr>
        <w:tabs>
          <w:tab w:val="left" w:pos="532"/>
        </w:tabs>
        <w:ind w:left="0" w:firstLine="284"/>
        <w:jc w:val="both"/>
        <w:rPr>
          <w:color w:val="000000"/>
          <w:sz w:val="28"/>
          <w:szCs w:val="28"/>
        </w:rPr>
      </w:pPr>
      <w:r>
        <w:rPr>
          <w:color w:val="000000"/>
          <w:sz w:val="28"/>
          <w:szCs w:val="28"/>
        </w:rPr>
        <w:t>розкрити сутність методологічних засад і методів обліку активів, зобов’язань, власного капіталу, передбачених Міжнародними стандартами бухгалтерського обліку та фінансової звітності;</w:t>
      </w:r>
    </w:p>
    <w:p w:rsidR="00C14452" w:rsidRDefault="00A80C04">
      <w:pPr>
        <w:widowControl w:val="0"/>
        <w:numPr>
          <w:ilvl w:val="0"/>
          <w:numId w:val="5"/>
        </w:numPr>
        <w:pBdr>
          <w:top w:val="nil"/>
          <w:left w:val="nil"/>
          <w:bottom w:val="nil"/>
          <w:right w:val="nil"/>
          <w:between w:val="nil"/>
        </w:pBdr>
        <w:tabs>
          <w:tab w:val="left" w:pos="532"/>
        </w:tabs>
        <w:ind w:left="0" w:firstLine="284"/>
        <w:jc w:val="both"/>
        <w:rPr>
          <w:color w:val="000000"/>
          <w:sz w:val="28"/>
          <w:szCs w:val="28"/>
        </w:rPr>
      </w:pPr>
      <w:r>
        <w:rPr>
          <w:color w:val="000000"/>
          <w:sz w:val="28"/>
          <w:szCs w:val="28"/>
        </w:rPr>
        <w:t>ознайомити студентів зі змістом, структурою та порядком складання фінансової звітності за міжнародними стандартами;</w:t>
      </w:r>
    </w:p>
    <w:p w:rsidR="00C14452" w:rsidRDefault="00A80C04">
      <w:pPr>
        <w:widowControl w:val="0"/>
        <w:numPr>
          <w:ilvl w:val="0"/>
          <w:numId w:val="5"/>
        </w:numPr>
        <w:pBdr>
          <w:top w:val="nil"/>
          <w:left w:val="nil"/>
          <w:bottom w:val="nil"/>
          <w:right w:val="nil"/>
          <w:between w:val="nil"/>
        </w:pBdr>
        <w:tabs>
          <w:tab w:val="left" w:pos="532"/>
        </w:tabs>
        <w:ind w:left="0" w:firstLine="284"/>
        <w:jc w:val="both"/>
        <w:rPr>
          <w:color w:val="000000"/>
          <w:sz w:val="28"/>
          <w:szCs w:val="28"/>
        </w:rPr>
      </w:pPr>
      <w:r>
        <w:rPr>
          <w:color w:val="000000"/>
          <w:sz w:val="28"/>
          <w:szCs w:val="28"/>
        </w:rPr>
        <w:t>формування у студентів вмінь використання передового досвіду з організації обліку за міжнародними стандартами у вітчизняній обліковій практиці з урахуванням чинного українського законодавства.</w:t>
      </w:r>
    </w:p>
    <w:p w:rsidR="00C14452" w:rsidRDefault="00C14452">
      <w:pPr>
        <w:pBdr>
          <w:top w:val="nil"/>
          <w:left w:val="nil"/>
          <w:bottom w:val="nil"/>
          <w:right w:val="nil"/>
          <w:between w:val="nil"/>
        </w:pBdr>
        <w:shd w:val="clear" w:color="auto" w:fill="FFFFFF"/>
        <w:ind w:firstLine="567"/>
        <w:jc w:val="both"/>
        <w:rPr>
          <w:color w:val="000000"/>
          <w:sz w:val="28"/>
          <w:szCs w:val="28"/>
        </w:rPr>
      </w:pPr>
    </w:p>
    <w:p w:rsidR="00C14452" w:rsidRDefault="00A80C04">
      <w:pPr>
        <w:pBdr>
          <w:top w:val="nil"/>
          <w:left w:val="nil"/>
          <w:bottom w:val="nil"/>
          <w:right w:val="nil"/>
          <w:between w:val="nil"/>
        </w:pBdr>
        <w:ind w:firstLine="567"/>
        <w:jc w:val="both"/>
        <w:rPr>
          <w:color w:val="000000"/>
          <w:sz w:val="28"/>
          <w:szCs w:val="28"/>
        </w:rPr>
      </w:pPr>
      <w:bookmarkStart w:id="0" w:name="_heading=h.gjdgxs" w:colFirst="0" w:colLast="0"/>
      <w:bookmarkEnd w:id="0"/>
      <w:r>
        <w:rPr>
          <w:color w:val="000000"/>
          <w:sz w:val="28"/>
          <w:szCs w:val="28"/>
        </w:rPr>
        <w:t>Зміст навчальної</w:t>
      </w:r>
      <w:r>
        <w:rPr>
          <w:color w:val="000000"/>
          <w:sz w:val="28"/>
          <w:szCs w:val="28"/>
          <w:highlight w:val="white"/>
        </w:rPr>
        <w:t xml:space="preserve"> дисципліни</w:t>
      </w:r>
      <w:r>
        <w:rPr>
          <w:color w:val="000000"/>
          <w:sz w:val="28"/>
          <w:szCs w:val="28"/>
        </w:rPr>
        <w:t xml:space="preserve"> направлений на формування наступних </w:t>
      </w:r>
      <w:proofErr w:type="spellStart"/>
      <w:r>
        <w:rPr>
          <w:b/>
          <w:color w:val="000000"/>
          <w:sz w:val="28"/>
          <w:szCs w:val="28"/>
        </w:rPr>
        <w:t>компетентностей</w:t>
      </w:r>
      <w:proofErr w:type="spellEnd"/>
      <w:r>
        <w:rPr>
          <w:color w:val="000000"/>
          <w:sz w:val="28"/>
          <w:szCs w:val="28"/>
        </w:rPr>
        <w:t>, визначених стандартом вищої освіти зі спеціальності 071 «Облік і оподаткування»:</w:t>
      </w:r>
    </w:p>
    <w:p w:rsidR="00C14452" w:rsidRDefault="00A80C04">
      <w:pPr>
        <w:pBdr>
          <w:top w:val="nil"/>
          <w:left w:val="nil"/>
          <w:bottom w:val="nil"/>
          <w:right w:val="nil"/>
          <w:between w:val="nil"/>
        </w:pBdr>
        <w:ind w:firstLine="567"/>
        <w:jc w:val="both"/>
        <w:rPr>
          <w:color w:val="000000"/>
          <w:sz w:val="28"/>
          <w:szCs w:val="28"/>
          <w:highlight w:val="white"/>
        </w:rPr>
      </w:pPr>
      <w:r>
        <w:rPr>
          <w:color w:val="000000"/>
          <w:sz w:val="28"/>
          <w:szCs w:val="28"/>
          <w:highlight w:val="white"/>
        </w:rPr>
        <w:t>ЗК07. Здатність працювати в міжнародному контексті.</w:t>
      </w:r>
    </w:p>
    <w:p w:rsidR="00C14452" w:rsidRDefault="00A80C04">
      <w:pPr>
        <w:pBdr>
          <w:top w:val="nil"/>
          <w:left w:val="nil"/>
          <w:bottom w:val="nil"/>
          <w:right w:val="nil"/>
          <w:between w:val="nil"/>
        </w:pBdr>
        <w:ind w:firstLine="567"/>
        <w:jc w:val="both"/>
        <w:rPr>
          <w:color w:val="000000"/>
          <w:sz w:val="28"/>
          <w:szCs w:val="28"/>
          <w:highlight w:val="white"/>
        </w:rPr>
      </w:pPr>
      <w:r>
        <w:rPr>
          <w:color w:val="000000"/>
          <w:sz w:val="28"/>
          <w:szCs w:val="28"/>
          <w:highlight w:val="white"/>
        </w:rPr>
        <w:t>ЗК08.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C14452" w:rsidRDefault="00A80C04">
      <w:pPr>
        <w:pBdr>
          <w:top w:val="nil"/>
          <w:left w:val="nil"/>
          <w:bottom w:val="nil"/>
          <w:right w:val="nil"/>
          <w:between w:val="nil"/>
        </w:pBdr>
        <w:ind w:firstLine="567"/>
        <w:jc w:val="both"/>
        <w:rPr>
          <w:color w:val="000000"/>
          <w:sz w:val="28"/>
          <w:szCs w:val="28"/>
          <w:highlight w:val="white"/>
        </w:rPr>
      </w:pPr>
      <w:r>
        <w:rPr>
          <w:color w:val="000000"/>
          <w:sz w:val="28"/>
          <w:szCs w:val="28"/>
          <w:highlight w:val="white"/>
        </w:rPr>
        <w:t>ЗК09. Цінування та повага різноманітності та мультикультурності.</w:t>
      </w:r>
    </w:p>
    <w:p w:rsidR="00C14452" w:rsidRDefault="00A80C04">
      <w:pPr>
        <w:pBdr>
          <w:top w:val="nil"/>
          <w:left w:val="nil"/>
          <w:bottom w:val="nil"/>
          <w:right w:val="nil"/>
          <w:between w:val="nil"/>
        </w:pBdr>
        <w:ind w:firstLine="567"/>
        <w:jc w:val="both"/>
        <w:rPr>
          <w:color w:val="000000"/>
          <w:sz w:val="28"/>
          <w:szCs w:val="28"/>
          <w:highlight w:val="white"/>
        </w:rPr>
      </w:pPr>
      <w:r>
        <w:rPr>
          <w:color w:val="000000"/>
          <w:sz w:val="28"/>
          <w:szCs w:val="28"/>
          <w:highlight w:val="white"/>
        </w:rPr>
        <w:t>ЗК10. Здатність діяти на основі етичних міркувань (мотивів).</w:t>
      </w:r>
    </w:p>
    <w:p w:rsidR="00C14452" w:rsidRDefault="00A80C04">
      <w:pPr>
        <w:pBdr>
          <w:top w:val="nil"/>
          <w:left w:val="nil"/>
          <w:bottom w:val="nil"/>
          <w:right w:val="nil"/>
          <w:between w:val="nil"/>
        </w:pBdr>
        <w:ind w:firstLine="567"/>
        <w:jc w:val="both"/>
        <w:rPr>
          <w:color w:val="000000"/>
          <w:sz w:val="28"/>
          <w:szCs w:val="28"/>
          <w:highlight w:val="white"/>
        </w:rPr>
      </w:pPr>
      <w:r>
        <w:rPr>
          <w:color w:val="000000"/>
          <w:sz w:val="28"/>
          <w:szCs w:val="28"/>
          <w:highlight w:val="white"/>
        </w:rPr>
        <w:t>ЗК11. Здатність оцінювати та забезпечувати якість виконуваних робіт.</w:t>
      </w:r>
    </w:p>
    <w:p w:rsidR="00C14452" w:rsidRDefault="00A80C04">
      <w:pPr>
        <w:pBdr>
          <w:top w:val="nil"/>
          <w:left w:val="nil"/>
          <w:bottom w:val="nil"/>
          <w:right w:val="nil"/>
          <w:between w:val="nil"/>
        </w:pBdr>
        <w:ind w:firstLine="567"/>
        <w:jc w:val="both"/>
        <w:rPr>
          <w:color w:val="000000"/>
          <w:sz w:val="28"/>
          <w:szCs w:val="28"/>
          <w:highlight w:val="white"/>
        </w:rPr>
      </w:pPr>
      <w:r>
        <w:rPr>
          <w:color w:val="000000"/>
          <w:sz w:val="28"/>
          <w:szCs w:val="28"/>
          <w:highlight w:val="white"/>
        </w:rPr>
        <w:t>СК04. Здатність формувати фінансову звітність за міжнародними стандартами, коректно інтерпретувати, оприлюднювати й використовувати відповідну інформацію для прийняття ефективних управлінських рішень.</w:t>
      </w:r>
    </w:p>
    <w:p w:rsidR="00C14452" w:rsidRDefault="00A80C04">
      <w:pPr>
        <w:pBdr>
          <w:top w:val="nil"/>
          <w:left w:val="nil"/>
          <w:bottom w:val="nil"/>
          <w:right w:val="nil"/>
          <w:between w:val="nil"/>
        </w:pBdr>
        <w:ind w:firstLine="567"/>
        <w:jc w:val="both"/>
        <w:rPr>
          <w:color w:val="000000"/>
          <w:sz w:val="28"/>
          <w:szCs w:val="28"/>
          <w:highlight w:val="white"/>
        </w:rPr>
      </w:pPr>
      <w:r>
        <w:rPr>
          <w:color w:val="000000"/>
          <w:sz w:val="28"/>
          <w:szCs w:val="28"/>
          <w:highlight w:val="white"/>
        </w:rPr>
        <w:t>Отримані знання з навчальної дисципліни стануть складовими наступних програмних результатів навчання за спеціальністю 071 «Облік і оподаткування»:</w:t>
      </w:r>
    </w:p>
    <w:p w:rsidR="00C14452" w:rsidRDefault="00A80C04">
      <w:pPr>
        <w:pBdr>
          <w:top w:val="nil"/>
          <w:left w:val="nil"/>
          <w:bottom w:val="nil"/>
          <w:right w:val="nil"/>
          <w:between w:val="nil"/>
        </w:pBdr>
        <w:ind w:firstLine="567"/>
        <w:jc w:val="both"/>
        <w:rPr>
          <w:color w:val="000000"/>
          <w:sz w:val="28"/>
          <w:szCs w:val="28"/>
          <w:highlight w:val="white"/>
        </w:rPr>
      </w:pPr>
      <w:r>
        <w:rPr>
          <w:color w:val="000000"/>
          <w:sz w:val="28"/>
          <w:szCs w:val="28"/>
          <w:highlight w:val="white"/>
        </w:rPr>
        <w:t>РН02. Знати теорію, методику і практику формування облікової інформації за стадіями облікового процесу і контролю для сучасних і потенційних потреб управління суб’єктами господарювання з урахуванням професійного судження.</w:t>
      </w:r>
    </w:p>
    <w:p w:rsidR="00C14452" w:rsidRDefault="00A80C04">
      <w:pPr>
        <w:pBdr>
          <w:top w:val="nil"/>
          <w:left w:val="nil"/>
          <w:bottom w:val="nil"/>
          <w:right w:val="nil"/>
          <w:between w:val="nil"/>
        </w:pBdr>
        <w:ind w:firstLine="567"/>
        <w:jc w:val="both"/>
        <w:rPr>
          <w:color w:val="000000"/>
          <w:sz w:val="28"/>
          <w:szCs w:val="28"/>
          <w:highlight w:val="white"/>
        </w:rPr>
      </w:pPr>
      <w:r>
        <w:rPr>
          <w:color w:val="000000"/>
          <w:sz w:val="28"/>
          <w:szCs w:val="28"/>
          <w:highlight w:val="white"/>
        </w:rPr>
        <w:t xml:space="preserve">РН07. Розробляти </w:t>
      </w:r>
      <w:proofErr w:type="spellStart"/>
      <w:r>
        <w:rPr>
          <w:color w:val="000000"/>
          <w:sz w:val="28"/>
          <w:szCs w:val="28"/>
          <w:highlight w:val="white"/>
        </w:rPr>
        <w:t>внутрішньофірмові</w:t>
      </w:r>
      <w:proofErr w:type="spellEnd"/>
      <w:r>
        <w:rPr>
          <w:color w:val="000000"/>
          <w:sz w:val="28"/>
          <w:szCs w:val="28"/>
          <w:highlight w:val="white"/>
        </w:rPr>
        <w:t xml:space="preserve"> стандарти і форми управлінської та іншої звітності суб’єктів господарювання.</w:t>
      </w:r>
    </w:p>
    <w:p w:rsidR="00C14452" w:rsidRDefault="00A80C04">
      <w:pPr>
        <w:pBdr>
          <w:top w:val="nil"/>
          <w:left w:val="nil"/>
          <w:bottom w:val="nil"/>
          <w:right w:val="nil"/>
          <w:between w:val="nil"/>
        </w:pBdr>
        <w:ind w:firstLine="567"/>
        <w:jc w:val="both"/>
        <w:rPr>
          <w:color w:val="000000"/>
          <w:sz w:val="28"/>
          <w:szCs w:val="28"/>
          <w:highlight w:val="white"/>
        </w:rPr>
      </w:pPr>
      <w:r>
        <w:rPr>
          <w:color w:val="000000"/>
          <w:sz w:val="28"/>
          <w:szCs w:val="28"/>
          <w:highlight w:val="white"/>
        </w:rPr>
        <w:t xml:space="preserve">РН09. Формувати фінансову звітність за національними та міжнародними стандартами для суб’єктів господарювання на корпоративному рівні, </w:t>
      </w:r>
      <w:r>
        <w:rPr>
          <w:color w:val="000000"/>
          <w:sz w:val="28"/>
          <w:szCs w:val="28"/>
          <w:highlight w:val="white"/>
        </w:rPr>
        <w:lastRenderedPageBreak/>
        <w:t>оприлюднювати й використовувати відповідну інформацію для прийняття управлінських рішень.</w:t>
      </w:r>
    </w:p>
    <w:p w:rsidR="00C14452" w:rsidRDefault="00A80C04">
      <w:pPr>
        <w:pBdr>
          <w:top w:val="nil"/>
          <w:left w:val="nil"/>
          <w:bottom w:val="nil"/>
          <w:right w:val="nil"/>
          <w:between w:val="nil"/>
        </w:pBdr>
        <w:ind w:firstLine="567"/>
        <w:jc w:val="both"/>
        <w:rPr>
          <w:color w:val="000000"/>
          <w:sz w:val="24"/>
          <w:szCs w:val="24"/>
        </w:rPr>
      </w:pPr>
      <w:r>
        <w:rPr>
          <w:color w:val="000000"/>
          <w:sz w:val="28"/>
          <w:szCs w:val="28"/>
          <w:highlight w:val="white"/>
        </w:rPr>
        <w:t>РН13. Знати міжнародні стандарти контролю якості, аудиту, огляду, іншого надання впевненості та супутні послуги з дотриманням вимог професійної етики</w:t>
      </w:r>
      <w:r>
        <w:rPr>
          <w:color w:val="000000"/>
          <w:sz w:val="24"/>
          <w:szCs w:val="24"/>
        </w:rPr>
        <w:t>.</w:t>
      </w:r>
    </w:p>
    <w:p w:rsidR="00C14452" w:rsidRDefault="00C14452">
      <w:pPr>
        <w:pBdr>
          <w:top w:val="nil"/>
          <w:left w:val="nil"/>
          <w:bottom w:val="nil"/>
          <w:right w:val="nil"/>
          <w:between w:val="nil"/>
        </w:pBdr>
        <w:ind w:firstLine="567"/>
        <w:jc w:val="both"/>
        <w:rPr>
          <w:color w:val="000000"/>
          <w:sz w:val="28"/>
          <w:szCs w:val="28"/>
        </w:rPr>
      </w:pPr>
    </w:p>
    <w:p w:rsidR="00C14452" w:rsidRDefault="00A80C04">
      <w:pPr>
        <w:pBdr>
          <w:top w:val="nil"/>
          <w:left w:val="nil"/>
          <w:bottom w:val="nil"/>
          <w:right w:val="nil"/>
          <w:between w:val="nil"/>
        </w:pBdr>
        <w:shd w:val="clear" w:color="auto" w:fill="FFFFFF"/>
        <w:ind w:firstLine="567"/>
        <w:jc w:val="both"/>
        <w:rPr>
          <w:color w:val="000000"/>
          <w:sz w:val="28"/>
          <w:szCs w:val="28"/>
        </w:rPr>
      </w:pPr>
      <w:r>
        <w:rPr>
          <w:color w:val="000000"/>
          <w:sz w:val="28"/>
          <w:szCs w:val="28"/>
        </w:rPr>
        <w:t xml:space="preserve">Під час вивчення навчальної дисципліни здобувачі вищої освіти зможуть отримати додатково наступні </w:t>
      </w:r>
      <w:proofErr w:type="spellStart"/>
      <w:r>
        <w:rPr>
          <w:b/>
          <w:color w:val="000000"/>
          <w:sz w:val="28"/>
          <w:szCs w:val="28"/>
        </w:rPr>
        <w:t>Soft</w:t>
      </w:r>
      <w:proofErr w:type="spellEnd"/>
      <w:r>
        <w:rPr>
          <w:b/>
          <w:color w:val="000000"/>
          <w:sz w:val="28"/>
          <w:szCs w:val="28"/>
        </w:rPr>
        <w:t xml:space="preserve"> </w:t>
      </w:r>
      <w:proofErr w:type="spellStart"/>
      <w:r>
        <w:rPr>
          <w:b/>
          <w:color w:val="000000"/>
          <w:sz w:val="28"/>
          <w:szCs w:val="28"/>
        </w:rPr>
        <w:t>skills</w:t>
      </w:r>
      <w:proofErr w:type="spellEnd"/>
      <w:r>
        <w:rPr>
          <w:color w:val="000000"/>
          <w:sz w:val="28"/>
          <w:szCs w:val="28"/>
        </w:rPr>
        <w:t>:</w:t>
      </w:r>
    </w:p>
    <w:p w:rsidR="00C14452" w:rsidRDefault="00A80C04">
      <w:pPr>
        <w:pBdr>
          <w:top w:val="nil"/>
          <w:left w:val="nil"/>
          <w:bottom w:val="nil"/>
          <w:right w:val="nil"/>
          <w:between w:val="nil"/>
        </w:pBdr>
        <w:shd w:val="clear" w:color="auto" w:fill="FFFFFF"/>
        <w:spacing w:before="280" w:after="280"/>
        <w:ind w:firstLine="567"/>
        <w:rPr>
          <w:color w:val="000000"/>
          <w:sz w:val="28"/>
          <w:szCs w:val="28"/>
        </w:rPr>
      </w:pPr>
      <w:r>
        <w:rPr>
          <w:color w:val="000000"/>
          <w:sz w:val="28"/>
          <w:szCs w:val="28"/>
        </w:rPr>
        <w:t>1. Ефективне спілкування: здатність чітко й лаконічно передавати складну фінансову інформацію різним зацікавленим сторонам; вміти активно слухати, представляти ідеї та адаптувати стилі спілкування до різних аудиторій.</w:t>
      </w:r>
    </w:p>
    <w:p w:rsidR="00C14452" w:rsidRDefault="00A80C04">
      <w:pPr>
        <w:pBdr>
          <w:top w:val="nil"/>
          <w:left w:val="nil"/>
          <w:bottom w:val="nil"/>
          <w:right w:val="nil"/>
          <w:between w:val="nil"/>
        </w:pBdr>
        <w:shd w:val="clear" w:color="auto" w:fill="FFFFFF"/>
        <w:spacing w:before="280" w:after="280"/>
        <w:ind w:firstLine="567"/>
        <w:rPr>
          <w:color w:val="000000"/>
          <w:sz w:val="28"/>
          <w:szCs w:val="28"/>
        </w:rPr>
      </w:pPr>
      <w:r>
        <w:rPr>
          <w:color w:val="000000"/>
          <w:sz w:val="28"/>
          <w:szCs w:val="28"/>
        </w:rPr>
        <w:t>2. Аналітичне мислення: здатність аналізувати фінансові дані, виявляти закономірності та отримувати значущі висновки.</w:t>
      </w:r>
    </w:p>
    <w:p w:rsidR="00C14452" w:rsidRDefault="00A80C04">
      <w:pPr>
        <w:pBdr>
          <w:top w:val="nil"/>
          <w:left w:val="nil"/>
          <w:bottom w:val="nil"/>
          <w:right w:val="nil"/>
          <w:between w:val="nil"/>
        </w:pBdr>
        <w:shd w:val="clear" w:color="auto" w:fill="FFFFFF"/>
        <w:spacing w:before="280" w:after="280"/>
        <w:ind w:firstLine="567"/>
        <w:rPr>
          <w:color w:val="000000"/>
          <w:sz w:val="28"/>
          <w:szCs w:val="28"/>
        </w:rPr>
      </w:pPr>
      <w:r>
        <w:rPr>
          <w:color w:val="000000"/>
          <w:sz w:val="28"/>
          <w:szCs w:val="28"/>
        </w:rPr>
        <w:t>3. Критичне мислення: об’єктивно оцінювати інформацію та робити обґрунтовані судження.</w:t>
      </w:r>
    </w:p>
    <w:p w:rsidR="00C14452" w:rsidRDefault="00A80C04">
      <w:pPr>
        <w:pBdr>
          <w:top w:val="nil"/>
          <w:left w:val="nil"/>
          <w:bottom w:val="nil"/>
          <w:right w:val="nil"/>
          <w:between w:val="nil"/>
        </w:pBdr>
        <w:shd w:val="clear" w:color="auto" w:fill="FFFFFF"/>
        <w:spacing w:before="280" w:after="280"/>
        <w:ind w:firstLine="567"/>
        <w:rPr>
          <w:color w:val="000000"/>
          <w:sz w:val="28"/>
          <w:szCs w:val="28"/>
        </w:rPr>
      </w:pPr>
      <w:r>
        <w:rPr>
          <w:color w:val="000000"/>
          <w:sz w:val="28"/>
          <w:szCs w:val="28"/>
        </w:rPr>
        <w:t>4. Адаптивність: бути адаптованими та приймати зміни.</w:t>
      </w:r>
    </w:p>
    <w:p w:rsidR="00C14452" w:rsidRDefault="00A80C04">
      <w:pPr>
        <w:pBdr>
          <w:top w:val="nil"/>
          <w:left w:val="nil"/>
          <w:bottom w:val="nil"/>
          <w:right w:val="nil"/>
          <w:between w:val="nil"/>
        </w:pBdr>
        <w:shd w:val="clear" w:color="auto" w:fill="FFFFFF"/>
        <w:spacing w:before="280" w:after="280"/>
        <w:ind w:firstLine="567"/>
        <w:rPr>
          <w:color w:val="000000"/>
          <w:sz w:val="28"/>
          <w:szCs w:val="28"/>
        </w:rPr>
      </w:pPr>
      <w:r>
        <w:rPr>
          <w:color w:val="000000"/>
          <w:sz w:val="28"/>
          <w:szCs w:val="28"/>
        </w:rPr>
        <w:t>5. Співпраця та командна робота: здатність працювати у команді.</w:t>
      </w:r>
    </w:p>
    <w:p w:rsidR="00C14452" w:rsidRDefault="00A80C04">
      <w:pPr>
        <w:pBdr>
          <w:top w:val="nil"/>
          <w:left w:val="nil"/>
          <w:bottom w:val="nil"/>
          <w:right w:val="nil"/>
          <w:between w:val="nil"/>
        </w:pBdr>
        <w:shd w:val="clear" w:color="auto" w:fill="FFFFFF"/>
        <w:spacing w:before="280" w:after="280"/>
        <w:ind w:firstLine="567"/>
        <w:rPr>
          <w:color w:val="000000"/>
          <w:sz w:val="28"/>
          <w:szCs w:val="28"/>
        </w:rPr>
      </w:pPr>
      <w:r>
        <w:rPr>
          <w:color w:val="000000"/>
          <w:sz w:val="28"/>
          <w:szCs w:val="28"/>
        </w:rPr>
        <w:t>6. Управління часом: вміння визначати пріоритети завдань, ефективно планувати та належним чином розподіляти час.</w:t>
      </w:r>
    </w:p>
    <w:p w:rsidR="00C14452" w:rsidRDefault="00A80C04">
      <w:pPr>
        <w:pBdr>
          <w:top w:val="nil"/>
          <w:left w:val="nil"/>
          <w:bottom w:val="nil"/>
          <w:right w:val="nil"/>
          <w:between w:val="nil"/>
        </w:pBdr>
        <w:shd w:val="clear" w:color="auto" w:fill="FFFFFF"/>
        <w:spacing w:before="280" w:after="280"/>
        <w:ind w:firstLine="567"/>
        <w:rPr>
          <w:color w:val="000000"/>
          <w:sz w:val="28"/>
          <w:szCs w:val="28"/>
        </w:rPr>
      </w:pPr>
      <w:r>
        <w:rPr>
          <w:color w:val="000000"/>
          <w:sz w:val="28"/>
          <w:szCs w:val="28"/>
        </w:rPr>
        <w:t xml:space="preserve">7. Лідерство та управління: здатність працювати на впливових та відповідальних посади. </w:t>
      </w:r>
    </w:p>
    <w:p w:rsidR="00C14452" w:rsidRDefault="00A80C04">
      <w:pPr>
        <w:widowControl w:val="0"/>
        <w:pBdr>
          <w:top w:val="nil"/>
          <w:left w:val="nil"/>
          <w:bottom w:val="nil"/>
          <w:right w:val="nil"/>
          <w:between w:val="nil"/>
        </w:pBdr>
        <w:ind w:firstLine="567"/>
        <w:jc w:val="center"/>
        <w:rPr>
          <w:color w:val="000000"/>
          <w:sz w:val="28"/>
          <w:szCs w:val="28"/>
        </w:rPr>
      </w:pPr>
      <w:r>
        <w:rPr>
          <w:b/>
          <w:color w:val="000000"/>
          <w:sz w:val="28"/>
          <w:szCs w:val="28"/>
        </w:rPr>
        <w:t>3. Програма навчальної дисципліни</w:t>
      </w:r>
    </w:p>
    <w:p w:rsidR="00C14452" w:rsidRDefault="00C14452">
      <w:pPr>
        <w:widowControl w:val="0"/>
        <w:pBdr>
          <w:top w:val="nil"/>
          <w:left w:val="nil"/>
          <w:bottom w:val="nil"/>
          <w:right w:val="nil"/>
          <w:between w:val="nil"/>
        </w:pBdr>
        <w:ind w:firstLine="567"/>
        <w:jc w:val="center"/>
        <w:rPr>
          <w:color w:val="000000"/>
          <w:sz w:val="28"/>
          <w:szCs w:val="28"/>
        </w:rPr>
      </w:pPr>
    </w:p>
    <w:p w:rsidR="00C14452" w:rsidRDefault="00A80C04">
      <w:pPr>
        <w:widowControl w:val="0"/>
        <w:pBdr>
          <w:top w:val="nil"/>
          <w:left w:val="nil"/>
          <w:bottom w:val="nil"/>
          <w:right w:val="nil"/>
          <w:between w:val="nil"/>
        </w:pBdr>
        <w:ind w:firstLine="567"/>
        <w:jc w:val="center"/>
        <w:rPr>
          <w:color w:val="000000"/>
          <w:sz w:val="28"/>
          <w:szCs w:val="28"/>
        </w:rPr>
      </w:pPr>
      <w:r>
        <w:rPr>
          <w:b/>
          <w:color w:val="000000"/>
          <w:sz w:val="28"/>
          <w:szCs w:val="28"/>
        </w:rPr>
        <w:t>Модуль 1</w:t>
      </w:r>
    </w:p>
    <w:p w:rsidR="00C14452" w:rsidRDefault="00C14452">
      <w:pPr>
        <w:widowControl w:val="0"/>
        <w:pBdr>
          <w:top w:val="nil"/>
          <w:left w:val="nil"/>
          <w:bottom w:val="nil"/>
          <w:right w:val="nil"/>
          <w:between w:val="nil"/>
        </w:pBdr>
        <w:ind w:firstLine="567"/>
        <w:jc w:val="center"/>
        <w:rPr>
          <w:color w:val="000000"/>
          <w:sz w:val="28"/>
          <w:szCs w:val="28"/>
        </w:rPr>
      </w:pPr>
    </w:p>
    <w:p w:rsidR="00C14452" w:rsidRDefault="00A80C04">
      <w:pPr>
        <w:widowControl w:val="0"/>
        <w:pBdr>
          <w:top w:val="nil"/>
          <w:left w:val="nil"/>
          <w:bottom w:val="nil"/>
          <w:right w:val="nil"/>
          <w:between w:val="nil"/>
        </w:pBdr>
        <w:tabs>
          <w:tab w:val="left" w:pos="993"/>
        </w:tabs>
        <w:spacing w:line="288" w:lineRule="auto"/>
        <w:ind w:firstLine="567"/>
        <w:jc w:val="center"/>
        <w:rPr>
          <w:color w:val="000000"/>
          <w:sz w:val="28"/>
          <w:szCs w:val="28"/>
        </w:rPr>
      </w:pPr>
      <w:r>
        <w:rPr>
          <w:b/>
          <w:color w:val="000000"/>
          <w:sz w:val="28"/>
          <w:szCs w:val="28"/>
        </w:rPr>
        <w:t xml:space="preserve">Змістовий модуль 1. </w:t>
      </w:r>
    </w:p>
    <w:p w:rsidR="00C14452" w:rsidRDefault="00A80C04">
      <w:pPr>
        <w:widowControl w:val="0"/>
        <w:pBdr>
          <w:top w:val="nil"/>
          <w:left w:val="nil"/>
          <w:bottom w:val="nil"/>
          <w:right w:val="nil"/>
          <w:between w:val="nil"/>
        </w:pBdr>
        <w:jc w:val="center"/>
        <w:rPr>
          <w:color w:val="000000"/>
          <w:sz w:val="28"/>
          <w:szCs w:val="28"/>
        </w:rPr>
      </w:pPr>
      <w:r>
        <w:rPr>
          <w:b/>
          <w:color w:val="000000"/>
          <w:sz w:val="28"/>
          <w:szCs w:val="28"/>
        </w:rPr>
        <w:t>Облік активів та зобов’язань за МСФЗ</w:t>
      </w:r>
    </w:p>
    <w:p w:rsidR="00C14452" w:rsidRDefault="00A80C04">
      <w:pPr>
        <w:pBdr>
          <w:top w:val="nil"/>
          <w:left w:val="nil"/>
          <w:bottom w:val="nil"/>
          <w:right w:val="nil"/>
          <w:between w:val="nil"/>
        </w:pBdr>
        <w:ind w:firstLine="567"/>
        <w:jc w:val="both"/>
        <w:rPr>
          <w:color w:val="000000"/>
          <w:sz w:val="28"/>
          <w:szCs w:val="28"/>
        </w:rPr>
      </w:pPr>
      <w:r>
        <w:rPr>
          <w:b/>
          <w:color w:val="000000"/>
          <w:sz w:val="28"/>
          <w:szCs w:val="28"/>
        </w:rPr>
        <w:t>ТЕМА 1. Облікова політика за МСФЗ (</w:t>
      </w:r>
      <w:r>
        <w:rPr>
          <w:color w:val="000000"/>
          <w:sz w:val="28"/>
          <w:szCs w:val="28"/>
          <w:highlight w:val="white"/>
        </w:rPr>
        <w:t>ЗК07, ЗК08, ЗК09, СК04, РН02, РН07</w:t>
      </w:r>
      <w:r>
        <w:rPr>
          <w:b/>
          <w:color w:val="000000"/>
          <w:sz w:val="28"/>
          <w:szCs w:val="28"/>
        </w:rPr>
        <w:t>)</w:t>
      </w:r>
    </w:p>
    <w:p w:rsidR="00C14452" w:rsidRDefault="00A80C04">
      <w:pPr>
        <w:pBdr>
          <w:top w:val="nil"/>
          <w:left w:val="nil"/>
          <w:bottom w:val="nil"/>
          <w:right w:val="nil"/>
          <w:between w:val="nil"/>
        </w:pBdr>
        <w:ind w:firstLine="567"/>
        <w:jc w:val="both"/>
        <w:rPr>
          <w:color w:val="000000"/>
          <w:sz w:val="28"/>
          <w:szCs w:val="28"/>
        </w:rPr>
      </w:pPr>
      <w:r>
        <w:rPr>
          <w:color w:val="000000"/>
          <w:sz w:val="28"/>
          <w:szCs w:val="28"/>
        </w:rPr>
        <w:t>МСБО 8 «Облікові політики». МСБО 1 «Подання фінансової звітності». Загальні характеристики суб’єкта, що звітує. Оцінка економічного середовища та здатності підприємства продовжувати діяльність. Виклад застосованих облікових політик та облікових оцінок. Облікові оцінки та виправлення помилок</w:t>
      </w:r>
    </w:p>
    <w:p w:rsidR="00C14452" w:rsidRDefault="00C14452">
      <w:pPr>
        <w:widowControl w:val="0"/>
        <w:pBdr>
          <w:top w:val="nil"/>
          <w:left w:val="nil"/>
          <w:bottom w:val="nil"/>
          <w:right w:val="nil"/>
          <w:between w:val="nil"/>
        </w:pBdr>
        <w:ind w:left="1218" w:hanging="934"/>
        <w:jc w:val="both"/>
        <w:rPr>
          <w:color w:val="000000"/>
          <w:sz w:val="28"/>
          <w:szCs w:val="28"/>
        </w:rPr>
      </w:pPr>
    </w:p>
    <w:p w:rsidR="00C14452" w:rsidRDefault="00A80C04">
      <w:pPr>
        <w:pBdr>
          <w:top w:val="nil"/>
          <w:left w:val="nil"/>
          <w:bottom w:val="nil"/>
          <w:right w:val="nil"/>
          <w:between w:val="nil"/>
        </w:pBdr>
        <w:ind w:firstLine="567"/>
        <w:jc w:val="both"/>
        <w:rPr>
          <w:color w:val="000000"/>
          <w:sz w:val="28"/>
          <w:szCs w:val="28"/>
        </w:rPr>
      </w:pPr>
      <w:r>
        <w:rPr>
          <w:b/>
          <w:color w:val="000000"/>
          <w:sz w:val="28"/>
          <w:szCs w:val="28"/>
        </w:rPr>
        <w:t xml:space="preserve">ТЕМА 2. Матеріальні та інші </w:t>
      </w:r>
      <w:proofErr w:type="spellStart"/>
      <w:r>
        <w:rPr>
          <w:b/>
          <w:color w:val="000000"/>
          <w:sz w:val="28"/>
          <w:szCs w:val="28"/>
        </w:rPr>
        <w:t>нефінансові</w:t>
      </w:r>
      <w:proofErr w:type="spellEnd"/>
      <w:r>
        <w:rPr>
          <w:b/>
          <w:color w:val="000000"/>
          <w:sz w:val="28"/>
          <w:szCs w:val="28"/>
        </w:rPr>
        <w:t xml:space="preserve"> активи підприємства</w:t>
      </w:r>
      <w:r>
        <w:rPr>
          <w:color w:val="000000"/>
          <w:sz w:val="28"/>
          <w:szCs w:val="28"/>
          <w:highlight w:val="white"/>
        </w:rPr>
        <w:t xml:space="preserve"> </w:t>
      </w:r>
      <w:r>
        <w:rPr>
          <w:b/>
          <w:color w:val="000000"/>
          <w:sz w:val="28"/>
          <w:szCs w:val="28"/>
        </w:rPr>
        <w:t>(</w:t>
      </w:r>
      <w:r>
        <w:rPr>
          <w:color w:val="000000"/>
          <w:sz w:val="28"/>
          <w:szCs w:val="28"/>
          <w:highlight w:val="white"/>
        </w:rPr>
        <w:t>ЗК10, ЗК11, СК04, РН02, РН07, РН09, РН13</w:t>
      </w:r>
      <w:r>
        <w:rPr>
          <w:b/>
          <w:color w:val="000000"/>
          <w:sz w:val="28"/>
          <w:szCs w:val="28"/>
        </w:rPr>
        <w:t>)</w:t>
      </w:r>
    </w:p>
    <w:p w:rsidR="00C14452" w:rsidRDefault="00A80C04">
      <w:pPr>
        <w:pBdr>
          <w:top w:val="nil"/>
          <w:left w:val="nil"/>
          <w:bottom w:val="nil"/>
          <w:right w:val="nil"/>
          <w:between w:val="nil"/>
        </w:pBdr>
        <w:ind w:firstLine="567"/>
        <w:jc w:val="both"/>
        <w:rPr>
          <w:color w:val="000000"/>
          <w:sz w:val="28"/>
          <w:szCs w:val="28"/>
        </w:rPr>
      </w:pPr>
      <w:r>
        <w:rPr>
          <w:color w:val="000000"/>
          <w:sz w:val="28"/>
          <w:szCs w:val="28"/>
        </w:rPr>
        <w:t>Основні засоби. Інвестиційна нерухомість. Нематеріальні активи. Необоротні активи на продаж та групи вибуття. Запаси. Біологічні активи. Орендовані необоротні активи.</w:t>
      </w:r>
    </w:p>
    <w:p w:rsidR="00C14452" w:rsidRDefault="00C14452">
      <w:pPr>
        <w:widowControl w:val="0"/>
        <w:pBdr>
          <w:top w:val="nil"/>
          <w:left w:val="nil"/>
          <w:bottom w:val="nil"/>
          <w:right w:val="nil"/>
          <w:between w:val="nil"/>
        </w:pBdr>
        <w:ind w:left="1218" w:hanging="934"/>
        <w:jc w:val="both"/>
        <w:rPr>
          <w:color w:val="000000"/>
          <w:sz w:val="28"/>
          <w:szCs w:val="28"/>
        </w:rPr>
      </w:pPr>
    </w:p>
    <w:p w:rsidR="00C14452" w:rsidRDefault="00A80C04">
      <w:pPr>
        <w:pBdr>
          <w:top w:val="nil"/>
          <w:left w:val="nil"/>
          <w:bottom w:val="nil"/>
          <w:right w:val="nil"/>
          <w:between w:val="nil"/>
        </w:pBdr>
        <w:ind w:firstLine="567"/>
        <w:jc w:val="both"/>
        <w:rPr>
          <w:color w:val="000000"/>
          <w:sz w:val="28"/>
          <w:szCs w:val="28"/>
        </w:rPr>
      </w:pPr>
      <w:r>
        <w:rPr>
          <w:b/>
          <w:color w:val="000000"/>
          <w:sz w:val="28"/>
          <w:szCs w:val="28"/>
        </w:rPr>
        <w:t>ТЕМА 3. Фінансові інструменти</w:t>
      </w:r>
      <w:r>
        <w:rPr>
          <w:color w:val="000000"/>
          <w:sz w:val="28"/>
          <w:szCs w:val="28"/>
          <w:highlight w:val="white"/>
        </w:rPr>
        <w:t xml:space="preserve"> </w:t>
      </w:r>
      <w:r>
        <w:rPr>
          <w:b/>
          <w:color w:val="000000"/>
          <w:sz w:val="28"/>
          <w:szCs w:val="28"/>
        </w:rPr>
        <w:t>(</w:t>
      </w:r>
      <w:r>
        <w:rPr>
          <w:color w:val="000000"/>
          <w:sz w:val="28"/>
          <w:szCs w:val="28"/>
          <w:highlight w:val="white"/>
        </w:rPr>
        <w:t>ЗК10, ЗК11, СК04, РН02, РН07, РН09, РН13</w:t>
      </w:r>
      <w:r>
        <w:rPr>
          <w:b/>
          <w:color w:val="000000"/>
          <w:sz w:val="28"/>
          <w:szCs w:val="28"/>
        </w:rPr>
        <w:t>)</w:t>
      </w:r>
    </w:p>
    <w:p w:rsidR="00C14452" w:rsidRDefault="00A80C04">
      <w:pPr>
        <w:pBdr>
          <w:top w:val="nil"/>
          <w:left w:val="nil"/>
          <w:bottom w:val="nil"/>
          <w:right w:val="nil"/>
          <w:between w:val="nil"/>
        </w:pBdr>
        <w:ind w:firstLine="567"/>
        <w:jc w:val="both"/>
        <w:rPr>
          <w:color w:val="000000"/>
          <w:sz w:val="28"/>
          <w:szCs w:val="28"/>
        </w:rPr>
      </w:pPr>
      <w:r>
        <w:rPr>
          <w:color w:val="000000"/>
          <w:sz w:val="28"/>
          <w:szCs w:val="28"/>
        </w:rPr>
        <w:t xml:space="preserve">Загальні характеристики фінансових інструментів. Фінансові інвестиції підприємства. Гроші та їх еквіваленти. Звіт про рух грошових коштів. Кредити та позики. Оренда у обліку та звітності орендодавця. </w:t>
      </w:r>
    </w:p>
    <w:p w:rsidR="00C14452" w:rsidRDefault="00C14452">
      <w:pPr>
        <w:widowControl w:val="0"/>
        <w:pBdr>
          <w:top w:val="nil"/>
          <w:left w:val="nil"/>
          <w:bottom w:val="nil"/>
          <w:right w:val="nil"/>
          <w:between w:val="nil"/>
        </w:pBdr>
        <w:ind w:left="1218" w:hanging="934"/>
        <w:jc w:val="both"/>
        <w:rPr>
          <w:color w:val="000000"/>
          <w:sz w:val="28"/>
          <w:szCs w:val="28"/>
        </w:rPr>
      </w:pPr>
    </w:p>
    <w:p w:rsidR="00C14452" w:rsidRDefault="00A80C04">
      <w:pPr>
        <w:pBdr>
          <w:top w:val="nil"/>
          <w:left w:val="nil"/>
          <w:bottom w:val="nil"/>
          <w:right w:val="nil"/>
          <w:between w:val="nil"/>
        </w:pBdr>
        <w:ind w:firstLine="567"/>
        <w:jc w:val="both"/>
        <w:rPr>
          <w:color w:val="000000"/>
          <w:sz w:val="28"/>
          <w:szCs w:val="28"/>
        </w:rPr>
      </w:pPr>
      <w:r>
        <w:rPr>
          <w:b/>
          <w:color w:val="000000"/>
          <w:sz w:val="28"/>
          <w:szCs w:val="28"/>
        </w:rPr>
        <w:t>ТЕМА 4. Інші зобов’язання та забезпечення</w:t>
      </w:r>
      <w:r>
        <w:rPr>
          <w:color w:val="000000"/>
          <w:sz w:val="28"/>
          <w:szCs w:val="28"/>
          <w:highlight w:val="white"/>
        </w:rPr>
        <w:t xml:space="preserve"> </w:t>
      </w:r>
      <w:r>
        <w:rPr>
          <w:b/>
          <w:color w:val="000000"/>
          <w:sz w:val="28"/>
          <w:szCs w:val="28"/>
        </w:rPr>
        <w:t>(</w:t>
      </w:r>
      <w:r>
        <w:rPr>
          <w:color w:val="000000"/>
          <w:sz w:val="28"/>
          <w:szCs w:val="28"/>
          <w:highlight w:val="white"/>
        </w:rPr>
        <w:t>ЗК10, ЗК11, СК04, РН02, РН07, РН09, РН13</w:t>
      </w:r>
      <w:r>
        <w:rPr>
          <w:b/>
          <w:color w:val="000000"/>
          <w:sz w:val="28"/>
          <w:szCs w:val="28"/>
        </w:rPr>
        <w:t>)</w:t>
      </w:r>
    </w:p>
    <w:p w:rsidR="00C14452" w:rsidRDefault="00A80C04">
      <w:pPr>
        <w:pBdr>
          <w:top w:val="nil"/>
          <w:left w:val="nil"/>
          <w:bottom w:val="nil"/>
          <w:right w:val="nil"/>
          <w:between w:val="nil"/>
        </w:pBdr>
        <w:ind w:firstLine="567"/>
        <w:jc w:val="both"/>
        <w:rPr>
          <w:color w:val="000000"/>
          <w:sz w:val="28"/>
          <w:szCs w:val="28"/>
        </w:rPr>
      </w:pPr>
      <w:r>
        <w:rPr>
          <w:color w:val="000000"/>
          <w:sz w:val="28"/>
          <w:szCs w:val="28"/>
        </w:rPr>
        <w:t>Розрахунки з персоналом. Програми пенсійного забезпечення. Забезпечення, умовні зобов’язання та активи.</w:t>
      </w:r>
    </w:p>
    <w:p w:rsidR="00C14452" w:rsidRDefault="00C14452">
      <w:pPr>
        <w:widowControl w:val="0"/>
        <w:pBdr>
          <w:top w:val="nil"/>
          <w:left w:val="nil"/>
          <w:bottom w:val="nil"/>
          <w:right w:val="nil"/>
          <w:between w:val="nil"/>
        </w:pBdr>
        <w:ind w:left="1218" w:hanging="934"/>
        <w:jc w:val="both"/>
        <w:rPr>
          <w:color w:val="000000"/>
          <w:sz w:val="28"/>
          <w:szCs w:val="28"/>
        </w:rPr>
      </w:pPr>
    </w:p>
    <w:p w:rsidR="00C14452" w:rsidRDefault="00C14452">
      <w:pPr>
        <w:widowControl w:val="0"/>
        <w:pBdr>
          <w:top w:val="nil"/>
          <w:left w:val="nil"/>
          <w:bottom w:val="nil"/>
          <w:right w:val="nil"/>
          <w:between w:val="nil"/>
        </w:pBdr>
        <w:ind w:left="1218" w:hanging="934"/>
        <w:jc w:val="both"/>
        <w:rPr>
          <w:color w:val="000000"/>
          <w:sz w:val="28"/>
          <w:szCs w:val="28"/>
        </w:rPr>
      </w:pPr>
    </w:p>
    <w:p w:rsidR="00C14452" w:rsidRDefault="00A80C04">
      <w:pPr>
        <w:widowControl w:val="0"/>
        <w:pBdr>
          <w:top w:val="nil"/>
          <w:left w:val="nil"/>
          <w:bottom w:val="nil"/>
          <w:right w:val="nil"/>
          <w:between w:val="nil"/>
        </w:pBdr>
        <w:tabs>
          <w:tab w:val="left" w:pos="993"/>
        </w:tabs>
        <w:spacing w:line="288" w:lineRule="auto"/>
        <w:ind w:firstLine="567"/>
        <w:jc w:val="center"/>
        <w:rPr>
          <w:color w:val="000000"/>
          <w:sz w:val="28"/>
          <w:szCs w:val="28"/>
        </w:rPr>
      </w:pPr>
      <w:r>
        <w:rPr>
          <w:b/>
          <w:color w:val="000000"/>
          <w:sz w:val="28"/>
          <w:szCs w:val="28"/>
        </w:rPr>
        <w:t xml:space="preserve">Змістовий модуль 2. </w:t>
      </w:r>
    </w:p>
    <w:p w:rsidR="00C14452" w:rsidRDefault="00A80C04">
      <w:pPr>
        <w:widowControl w:val="0"/>
        <w:pBdr>
          <w:top w:val="nil"/>
          <w:left w:val="nil"/>
          <w:bottom w:val="nil"/>
          <w:right w:val="nil"/>
          <w:between w:val="nil"/>
        </w:pBdr>
        <w:ind w:firstLine="284"/>
        <w:jc w:val="center"/>
        <w:rPr>
          <w:color w:val="000000"/>
          <w:sz w:val="28"/>
          <w:szCs w:val="28"/>
        </w:rPr>
      </w:pPr>
      <w:r>
        <w:rPr>
          <w:b/>
          <w:color w:val="000000"/>
          <w:sz w:val="28"/>
          <w:szCs w:val="28"/>
        </w:rPr>
        <w:t>Складання фінансової звітності за МСФЗ</w:t>
      </w:r>
    </w:p>
    <w:p w:rsidR="00C14452" w:rsidRDefault="00C14452">
      <w:pPr>
        <w:widowControl w:val="0"/>
        <w:pBdr>
          <w:top w:val="nil"/>
          <w:left w:val="nil"/>
          <w:bottom w:val="nil"/>
          <w:right w:val="nil"/>
          <w:between w:val="nil"/>
        </w:pBdr>
        <w:ind w:firstLine="284"/>
        <w:jc w:val="both"/>
        <w:rPr>
          <w:color w:val="000000"/>
          <w:sz w:val="28"/>
          <w:szCs w:val="28"/>
        </w:rPr>
      </w:pPr>
    </w:p>
    <w:p w:rsidR="00C14452" w:rsidRDefault="00A80C04">
      <w:pPr>
        <w:pBdr>
          <w:top w:val="nil"/>
          <w:left w:val="nil"/>
          <w:bottom w:val="nil"/>
          <w:right w:val="nil"/>
          <w:between w:val="nil"/>
        </w:pBdr>
        <w:ind w:firstLine="567"/>
        <w:jc w:val="both"/>
        <w:rPr>
          <w:color w:val="000000"/>
          <w:sz w:val="28"/>
          <w:szCs w:val="28"/>
        </w:rPr>
      </w:pPr>
      <w:r>
        <w:rPr>
          <w:b/>
          <w:color w:val="000000"/>
          <w:sz w:val="28"/>
          <w:szCs w:val="28"/>
        </w:rPr>
        <w:t xml:space="preserve">ТЕМА 5. Доходи, витрати та результати діяльності </w:t>
      </w:r>
      <w:r>
        <w:rPr>
          <w:color w:val="000000"/>
          <w:sz w:val="28"/>
          <w:szCs w:val="28"/>
        </w:rPr>
        <w:t>(ЗК10, ЗК11, СК04,</w:t>
      </w:r>
      <w:r>
        <w:rPr>
          <w:color w:val="000000"/>
          <w:sz w:val="28"/>
          <w:szCs w:val="28"/>
          <w:highlight w:val="white"/>
        </w:rPr>
        <w:t xml:space="preserve"> РН02, РН07, РН09, РН13</w:t>
      </w:r>
      <w:r>
        <w:rPr>
          <w:color w:val="000000"/>
          <w:sz w:val="28"/>
          <w:szCs w:val="28"/>
        </w:rPr>
        <w:t>)</w:t>
      </w:r>
    </w:p>
    <w:p w:rsidR="00C14452" w:rsidRDefault="00A80C04">
      <w:pPr>
        <w:pBdr>
          <w:top w:val="nil"/>
          <w:left w:val="nil"/>
          <w:bottom w:val="nil"/>
          <w:right w:val="nil"/>
          <w:between w:val="nil"/>
        </w:pBdr>
        <w:ind w:firstLine="567"/>
        <w:jc w:val="both"/>
        <w:rPr>
          <w:color w:val="000000"/>
          <w:sz w:val="28"/>
          <w:szCs w:val="28"/>
        </w:rPr>
      </w:pPr>
      <w:r>
        <w:rPr>
          <w:color w:val="000000"/>
          <w:sz w:val="28"/>
          <w:szCs w:val="28"/>
        </w:rPr>
        <w:t>Доходи від основної діяльності. Державні гранти. Собівартість та інші операційні витрати. Податок на прибуток.</w:t>
      </w:r>
    </w:p>
    <w:p w:rsidR="00C14452" w:rsidRDefault="00A80C04">
      <w:pPr>
        <w:pBdr>
          <w:top w:val="nil"/>
          <w:left w:val="nil"/>
          <w:bottom w:val="nil"/>
          <w:right w:val="nil"/>
          <w:between w:val="nil"/>
        </w:pBdr>
        <w:ind w:firstLine="567"/>
        <w:jc w:val="both"/>
        <w:rPr>
          <w:color w:val="000000"/>
          <w:sz w:val="28"/>
          <w:szCs w:val="28"/>
        </w:rPr>
      </w:pPr>
      <w:r>
        <w:rPr>
          <w:b/>
          <w:color w:val="000000"/>
          <w:sz w:val="28"/>
          <w:szCs w:val="28"/>
        </w:rPr>
        <w:t>ТЕМА 6. Додаткові вимоги до оцінок та розкриття у фінансовій звітності</w:t>
      </w:r>
      <w:r>
        <w:rPr>
          <w:b/>
          <w:color w:val="444444"/>
          <w:sz w:val="28"/>
          <w:szCs w:val="28"/>
        </w:rPr>
        <w:t xml:space="preserve"> </w:t>
      </w:r>
      <w:r>
        <w:rPr>
          <w:b/>
          <w:color w:val="000000"/>
          <w:sz w:val="28"/>
          <w:szCs w:val="28"/>
        </w:rPr>
        <w:t>(</w:t>
      </w:r>
      <w:r>
        <w:rPr>
          <w:color w:val="000000"/>
          <w:sz w:val="28"/>
          <w:szCs w:val="28"/>
          <w:highlight w:val="white"/>
        </w:rPr>
        <w:t>ЗК10, ЗК11, СК04, РН02, РН07, РН09, РН13</w:t>
      </w:r>
      <w:r>
        <w:rPr>
          <w:b/>
          <w:color w:val="000000"/>
          <w:sz w:val="28"/>
          <w:szCs w:val="28"/>
        </w:rPr>
        <w:t>)</w:t>
      </w:r>
    </w:p>
    <w:p w:rsidR="00C14452" w:rsidRDefault="00A80C04">
      <w:pPr>
        <w:pBdr>
          <w:top w:val="nil"/>
          <w:left w:val="nil"/>
          <w:bottom w:val="nil"/>
          <w:right w:val="nil"/>
          <w:between w:val="nil"/>
        </w:pBdr>
        <w:ind w:firstLine="567"/>
        <w:jc w:val="both"/>
        <w:rPr>
          <w:color w:val="000000"/>
          <w:sz w:val="28"/>
          <w:szCs w:val="28"/>
        </w:rPr>
      </w:pPr>
      <w:r>
        <w:rPr>
          <w:color w:val="000000"/>
          <w:sz w:val="28"/>
          <w:szCs w:val="28"/>
        </w:rPr>
        <w:t xml:space="preserve"> Зменшення корисності активів. Справедлива вартість. Пов’язані особи. Валютні курси. Події після звітної дати.  Операційні сегменти.</w:t>
      </w:r>
    </w:p>
    <w:p w:rsidR="00C14452" w:rsidRDefault="00A80C04">
      <w:pPr>
        <w:pBdr>
          <w:top w:val="nil"/>
          <w:left w:val="nil"/>
          <w:bottom w:val="nil"/>
          <w:right w:val="nil"/>
          <w:between w:val="nil"/>
        </w:pBdr>
        <w:ind w:firstLine="567"/>
        <w:jc w:val="both"/>
        <w:rPr>
          <w:color w:val="000000"/>
          <w:sz w:val="28"/>
          <w:szCs w:val="28"/>
        </w:rPr>
      </w:pPr>
      <w:r>
        <w:rPr>
          <w:b/>
          <w:color w:val="000000"/>
          <w:sz w:val="28"/>
          <w:szCs w:val="28"/>
        </w:rPr>
        <w:t>ТЕМА 7. Міжнародні стандарти про о</w:t>
      </w:r>
      <w:r w:rsidR="00D204B7">
        <w:rPr>
          <w:b/>
          <w:color w:val="000000"/>
          <w:sz w:val="28"/>
          <w:szCs w:val="28"/>
        </w:rPr>
        <w:t>кремі види фінансової звітності</w:t>
      </w:r>
      <w:r w:rsidR="00D204B7">
        <w:rPr>
          <w:color w:val="000000"/>
          <w:sz w:val="24"/>
          <w:szCs w:val="24"/>
        </w:rPr>
        <w:t xml:space="preserve">. </w:t>
      </w:r>
      <w:r w:rsidR="00D204B7" w:rsidRPr="00D204B7">
        <w:rPr>
          <w:b/>
          <w:color w:val="000000"/>
          <w:sz w:val="28"/>
          <w:szCs w:val="28"/>
        </w:rPr>
        <w:t>Звітність сталого розвитку</w:t>
      </w:r>
      <w:r w:rsidR="00D204B7">
        <w:rPr>
          <w:color w:val="000000"/>
          <w:sz w:val="28"/>
          <w:szCs w:val="28"/>
        </w:rPr>
        <w:t xml:space="preserve"> </w:t>
      </w:r>
      <w:r>
        <w:rPr>
          <w:color w:val="000000"/>
          <w:sz w:val="28"/>
          <w:szCs w:val="28"/>
        </w:rPr>
        <w:t>(ЗК07, ЗК08, ЗК09, ЗК10, ЗК11, СК04, РН02, РН07, РН09, РН13)</w:t>
      </w:r>
    </w:p>
    <w:p w:rsidR="00A80C04" w:rsidRPr="00A80C04" w:rsidRDefault="00A80C04" w:rsidP="00D204B7">
      <w:pPr>
        <w:shd w:val="clear" w:color="auto" w:fill="FFFFFF"/>
        <w:spacing w:after="120"/>
        <w:ind w:firstLine="567"/>
        <w:jc w:val="both"/>
        <w:rPr>
          <w:color w:val="000000"/>
          <w:sz w:val="28"/>
          <w:szCs w:val="28"/>
        </w:rPr>
      </w:pPr>
      <w:r w:rsidRPr="00A80C04">
        <w:rPr>
          <w:color w:val="000000"/>
          <w:sz w:val="28"/>
          <w:szCs w:val="28"/>
        </w:rPr>
        <w:t>Перше застосування МСФЗ. Проміжна фінансова звітність. Основи складання консолідованої фінансової звітності. Стандарти звітності зі сталого розвитку ЄС (</w:t>
      </w:r>
      <w:hyperlink r:id="rId9" w:tgtFrame="_blank" w:history="1">
        <w:r w:rsidRPr="00A80C04">
          <w:rPr>
            <w:color w:val="000000"/>
            <w:sz w:val="28"/>
            <w:szCs w:val="28"/>
          </w:rPr>
          <w:t>ESRS</w:t>
        </w:r>
      </w:hyperlink>
      <w:r w:rsidRPr="00A80C04">
        <w:rPr>
          <w:color w:val="000000"/>
          <w:sz w:val="28"/>
          <w:szCs w:val="28"/>
        </w:rPr>
        <w:t>). Директива ЄС про корпоративну звітність зі сталого розвитку (CSRD)</w:t>
      </w:r>
      <w:r>
        <w:rPr>
          <w:color w:val="000000"/>
          <w:sz w:val="28"/>
          <w:szCs w:val="28"/>
        </w:rPr>
        <w:t>.</w:t>
      </w:r>
    </w:p>
    <w:p w:rsidR="00C14452" w:rsidRDefault="00C14452">
      <w:pPr>
        <w:pBdr>
          <w:top w:val="nil"/>
          <w:left w:val="nil"/>
          <w:bottom w:val="nil"/>
          <w:right w:val="nil"/>
          <w:between w:val="nil"/>
        </w:pBdr>
        <w:ind w:firstLine="567"/>
        <w:jc w:val="both"/>
        <w:rPr>
          <w:color w:val="000000"/>
          <w:sz w:val="28"/>
          <w:szCs w:val="28"/>
        </w:rPr>
      </w:pPr>
    </w:p>
    <w:p w:rsidR="00C14452" w:rsidRDefault="00A80C04">
      <w:pPr>
        <w:widowControl w:val="0"/>
        <w:pBdr>
          <w:top w:val="nil"/>
          <w:left w:val="nil"/>
          <w:bottom w:val="nil"/>
          <w:right w:val="nil"/>
          <w:between w:val="nil"/>
        </w:pBdr>
        <w:ind w:firstLine="567"/>
        <w:jc w:val="center"/>
        <w:rPr>
          <w:color w:val="000000"/>
          <w:sz w:val="28"/>
          <w:szCs w:val="28"/>
        </w:rPr>
      </w:pPr>
      <w:r>
        <w:br w:type="page"/>
      </w:r>
      <w:r>
        <w:rPr>
          <w:b/>
          <w:color w:val="000000"/>
          <w:sz w:val="28"/>
          <w:szCs w:val="28"/>
        </w:rPr>
        <w:lastRenderedPageBreak/>
        <w:t>4. Структура (тематичний план) навчальної дисципліни</w:t>
      </w:r>
    </w:p>
    <w:p w:rsidR="00C14452" w:rsidRDefault="00C14452">
      <w:pPr>
        <w:widowControl w:val="0"/>
        <w:pBdr>
          <w:top w:val="nil"/>
          <w:left w:val="nil"/>
          <w:bottom w:val="nil"/>
          <w:right w:val="nil"/>
          <w:between w:val="nil"/>
        </w:pBdr>
        <w:ind w:firstLine="567"/>
        <w:jc w:val="center"/>
        <w:rPr>
          <w:color w:val="000000"/>
          <w:sz w:val="28"/>
          <w:szCs w:val="28"/>
        </w:rPr>
      </w:pPr>
    </w:p>
    <w:tbl>
      <w:tblPr>
        <w:tblStyle w:val="aff5"/>
        <w:tblW w:w="975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47"/>
        <w:gridCol w:w="492"/>
        <w:gridCol w:w="84"/>
        <w:gridCol w:w="520"/>
        <w:gridCol w:w="67"/>
        <w:gridCol w:w="478"/>
        <w:gridCol w:w="655"/>
        <w:gridCol w:w="636"/>
        <w:gridCol w:w="526"/>
        <w:gridCol w:w="528"/>
        <w:gridCol w:w="624"/>
      </w:tblGrid>
      <w:tr w:rsidR="00C14452">
        <w:trPr>
          <w:cantSplit/>
          <w:trHeight w:val="397"/>
        </w:trPr>
        <w:tc>
          <w:tcPr>
            <w:tcW w:w="5147" w:type="dxa"/>
            <w:vMerge w:val="restart"/>
          </w:tcPr>
          <w:p w:rsidR="00C14452" w:rsidRDefault="00A80C04" w:rsidP="00A80C04">
            <w:pPr>
              <w:pBdr>
                <w:top w:val="nil"/>
                <w:left w:val="nil"/>
                <w:bottom w:val="nil"/>
                <w:right w:val="nil"/>
                <w:between w:val="nil"/>
              </w:pBdr>
              <w:ind w:hanging="2"/>
              <w:jc w:val="center"/>
              <w:rPr>
                <w:color w:val="000000"/>
                <w:sz w:val="24"/>
                <w:szCs w:val="24"/>
              </w:rPr>
            </w:pPr>
            <w:r>
              <w:rPr>
                <w:smallCaps/>
                <w:color w:val="000000"/>
                <w:sz w:val="24"/>
                <w:szCs w:val="24"/>
              </w:rPr>
              <w:t>ЗМІСТОВІ МОДУЛІ І ТЕМИ</w:t>
            </w:r>
          </w:p>
        </w:tc>
        <w:tc>
          <w:tcPr>
            <w:tcW w:w="4610" w:type="dxa"/>
            <w:gridSpan w:val="10"/>
          </w:tcPr>
          <w:p w:rsidR="00C14452" w:rsidRDefault="00A80C04" w:rsidP="00A80C04">
            <w:pPr>
              <w:pBdr>
                <w:top w:val="nil"/>
                <w:left w:val="nil"/>
                <w:bottom w:val="nil"/>
                <w:right w:val="nil"/>
                <w:between w:val="nil"/>
              </w:pBdr>
              <w:ind w:hanging="2"/>
              <w:jc w:val="center"/>
              <w:rPr>
                <w:color w:val="000000"/>
                <w:sz w:val="24"/>
                <w:szCs w:val="24"/>
              </w:rPr>
            </w:pPr>
            <w:r>
              <w:rPr>
                <w:smallCaps/>
                <w:color w:val="000000"/>
                <w:sz w:val="24"/>
                <w:szCs w:val="24"/>
              </w:rPr>
              <w:t>КІЛЬКІСТЬ ГОДИН</w:t>
            </w:r>
          </w:p>
        </w:tc>
      </w:tr>
      <w:tr w:rsidR="00C14452">
        <w:trPr>
          <w:cantSplit/>
          <w:trHeight w:val="397"/>
        </w:trPr>
        <w:tc>
          <w:tcPr>
            <w:tcW w:w="5147" w:type="dxa"/>
            <w:vMerge/>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2296" w:type="dxa"/>
            <w:gridSpan w:val="6"/>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денна форма</w:t>
            </w:r>
          </w:p>
        </w:tc>
        <w:tc>
          <w:tcPr>
            <w:tcW w:w="2314" w:type="dxa"/>
            <w:gridSpan w:val="4"/>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заочна форма</w:t>
            </w:r>
          </w:p>
        </w:tc>
      </w:tr>
      <w:tr w:rsidR="00C14452">
        <w:trPr>
          <w:cantSplit/>
          <w:trHeight w:val="1406"/>
        </w:trPr>
        <w:tc>
          <w:tcPr>
            <w:tcW w:w="5147" w:type="dxa"/>
            <w:vMerge/>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492" w:type="dxa"/>
          </w:tcPr>
          <w:p w:rsidR="00C14452" w:rsidRDefault="00A80C04" w:rsidP="00A80C04">
            <w:pPr>
              <w:pBdr>
                <w:top w:val="nil"/>
                <w:left w:val="nil"/>
                <w:bottom w:val="nil"/>
                <w:right w:val="nil"/>
                <w:between w:val="nil"/>
              </w:pBdr>
              <w:spacing w:line="216" w:lineRule="auto"/>
              <w:ind w:right="113" w:hanging="2"/>
              <w:rPr>
                <w:color w:val="000000"/>
                <w:sz w:val="24"/>
                <w:szCs w:val="24"/>
              </w:rPr>
            </w:pPr>
            <w:r>
              <w:rPr>
                <w:color w:val="000000"/>
                <w:sz w:val="24"/>
                <w:szCs w:val="24"/>
              </w:rPr>
              <w:t>усього</w:t>
            </w:r>
          </w:p>
        </w:tc>
        <w:tc>
          <w:tcPr>
            <w:tcW w:w="671" w:type="dxa"/>
            <w:gridSpan w:val="3"/>
          </w:tcPr>
          <w:p w:rsidR="00C14452" w:rsidRDefault="00A80C04" w:rsidP="00A80C04">
            <w:pPr>
              <w:pBdr>
                <w:top w:val="nil"/>
                <w:left w:val="nil"/>
                <w:bottom w:val="nil"/>
                <w:right w:val="nil"/>
                <w:between w:val="nil"/>
              </w:pBdr>
              <w:spacing w:line="216" w:lineRule="auto"/>
              <w:ind w:right="113" w:hanging="2"/>
              <w:rPr>
                <w:color w:val="000000"/>
                <w:sz w:val="24"/>
                <w:szCs w:val="24"/>
              </w:rPr>
            </w:pPr>
            <w:r>
              <w:rPr>
                <w:color w:val="000000"/>
                <w:sz w:val="24"/>
                <w:szCs w:val="24"/>
              </w:rPr>
              <w:t>лекції</w:t>
            </w:r>
          </w:p>
        </w:tc>
        <w:tc>
          <w:tcPr>
            <w:tcW w:w="478" w:type="dxa"/>
          </w:tcPr>
          <w:p w:rsidR="00C14452" w:rsidRDefault="00A80C04" w:rsidP="00A80C04">
            <w:pPr>
              <w:pBdr>
                <w:top w:val="nil"/>
                <w:left w:val="nil"/>
                <w:bottom w:val="nil"/>
                <w:right w:val="nil"/>
                <w:between w:val="nil"/>
              </w:pBdr>
              <w:spacing w:line="216" w:lineRule="auto"/>
              <w:ind w:right="113" w:hanging="2"/>
              <w:rPr>
                <w:color w:val="000000"/>
                <w:sz w:val="24"/>
                <w:szCs w:val="24"/>
              </w:rPr>
            </w:pPr>
            <w:r>
              <w:rPr>
                <w:color w:val="000000"/>
                <w:sz w:val="24"/>
                <w:szCs w:val="24"/>
              </w:rPr>
              <w:t>практичні</w:t>
            </w:r>
          </w:p>
        </w:tc>
        <w:tc>
          <w:tcPr>
            <w:tcW w:w="655" w:type="dxa"/>
          </w:tcPr>
          <w:p w:rsidR="00C14452" w:rsidRDefault="00A80C04" w:rsidP="00A80C04">
            <w:pPr>
              <w:pBdr>
                <w:top w:val="nil"/>
                <w:left w:val="nil"/>
                <w:bottom w:val="nil"/>
                <w:right w:val="nil"/>
                <w:between w:val="nil"/>
              </w:pBdr>
              <w:spacing w:line="216" w:lineRule="auto"/>
              <w:ind w:right="113" w:hanging="2"/>
              <w:rPr>
                <w:color w:val="000000"/>
                <w:sz w:val="24"/>
                <w:szCs w:val="24"/>
              </w:rPr>
            </w:pPr>
            <w:r>
              <w:rPr>
                <w:color w:val="000000"/>
                <w:sz w:val="24"/>
                <w:szCs w:val="24"/>
              </w:rPr>
              <w:t>самостійна робота</w:t>
            </w:r>
          </w:p>
        </w:tc>
        <w:tc>
          <w:tcPr>
            <w:tcW w:w="636" w:type="dxa"/>
          </w:tcPr>
          <w:p w:rsidR="00C14452" w:rsidRDefault="00A80C04" w:rsidP="00A80C04">
            <w:pPr>
              <w:pBdr>
                <w:top w:val="nil"/>
                <w:left w:val="nil"/>
                <w:bottom w:val="nil"/>
                <w:right w:val="nil"/>
                <w:between w:val="nil"/>
              </w:pBdr>
              <w:spacing w:line="216" w:lineRule="auto"/>
              <w:ind w:right="113" w:hanging="2"/>
              <w:rPr>
                <w:color w:val="000000"/>
                <w:sz w:val="24"/>
                <w:szCs w:val="24"/>
              </w:rPr>
            </w:pPr>
            <w:r>
              <w:rPr>
                <w:color w:val="000000"/>
                <w:sz w:val="24"/>
                <w:szCs w:val="24"/>
              </w:rPr>
              <w:t>усього</w:t>
            </w:r>
          </w:p>
        </w:tc>
        <w:tc>
          <w:tcPr>
            <w:tcW w:w="526" w:type="dxa"/>
          </w:tcPr>
          <w:p w:rsidR="00C14452" w:rsidRDefault="00A80C04" w:rsidP="00A80C04">
            <w:pPr>
              <w:pBdr>
                <w:top w:val="nil"/>
                <w:left w:val="nil"/>
                <w:bottom w:val="nil"/>
                <w:right w:val="nil"/>
                <w:between w:val="nil"/>
              </w:pBdr>
              <w:spacing w:line="216" w:lineRule="auto"/>
              <w:ind w:right="113" w:hanging="2"/>
              <w:rPr>
                <w:color w:val="000000"/>
                <w:sz w:val="24"/>
                <w:szCs w:val="24"/>
              </w:rPr>
            </w:pPr>
            <w:r>
              <w:rPr>
                <w:color w:val="000000"/>
                <w:sz w:val="24"/>
                <w:szCs w:val="24"/>
              </w:rPr>
              <w:t>лекції</w:t>
            </w:r>
          </w:p>
        </w:tc>
        <w:tc>
          <w:tcPr>
            <w:tcW w:w="528" w:type="dxa"/>
          </w:tcPr>
          <w:p w:rsidR="00C14452" w:rsidRDefault="00A80C04" w:rsidP="00A80C04">
            <w:pPr>
              <w:pBdr>
                <w:top w:val="nil"/>
                <w:left w:val="nil"/>
                <w:bottom w:val="nil"/>
                <w:right w:val="nil"/>
                <w:between w:val="nil"/>
              </w:pBdr>
              <w:spacing w:line="216" w:lineRule="auto"/>
              <w:ind w:right="113" w:hanging="2"/>
              <w:rPr>
                <w:color w:val="000000"/>
                <w:sz w:val="24"/>
                <w:szCs w:val="24"/>
              </w:rPr>
            </w:pPr>
            <w:r>
              <w:rPr>
                <w:color w:val="000000"/>
                <w:sz w:val="24"/>
                <w:szCs w:val="24"/>
              </w:rPr>
              <w:t>практичні</w:t>
            </w:r>
          </w:p>
        </w:tc>
        <w:tc>
          <w:tcPr>
            <w:tcW w:w="624" w:type="dxa"/>
          </w:tcPr>
          <w:p w:rsidR="00C14452" w:rsidRDefault="00A80C04" w:rsidP="00A80C04">
            <w:pPr>
              <w:pBdr>
                <w:top w:val="nil"/>
                <w:left w:val="nil"/>
                <w:bottom w:val="nil"/>
                <w:right w:val="nil"/>
                <w:between w:val="nil"/>
              </w:pBdr>
              <w:spacing w:line="216" w:lineRule="auto"/>
              <w:ind w:right="113" w:hanging="2"/>
              <w:rPr>
                <w:color w:val="000000"/>
                <w:sz w:val="24"/>
                <w:szCs w:val="24"/>
              </w:rPr>
            </w:pPr>
            <w:r>
              <w:rPr>
                <w:color w:val="000000"/>
                <w:sz w:val="24"/>
                <w:szCs w:val="24"/>
              </w:rPr>
              <w:t>самостійна робота</w:t>
            </w:r>
          </w:p>
        </w:tc>
      </w:tr>
      <w:tr w:rsidR="00C14452">
        <w:trPr>
          <w:trHeight w:val="340"/>
        </w:trPr>
        <w:tc>
          <w:tcPr>
            <w:tcW w:w="9757" w:type="dxa"/>
            <w:gridSpan w:val="11"/>
          </w:tcPr>
          <w:p w:rsidR="00C14452" w:rsidRPr="00A80C04" w:rsidRDefault="00A80C04" w:rsidP="00A80C04">
            <w:pPr>
              <w:pBdr>
                <w:top w:val="nil"/>
                <w:left w:val="nil"/>
                <w:bottom w:val="nil"/>
                <w:right w:val="nil"/>
                <w:between w:val="nil"/>
              </w:pBdr>
              <w:ind w:left="1" w:hanging="3"/>
              <w:jc w:val="center"/>
              <w:rPr>
                <w:color w:val="000000"/>
                <w:sz w:val="28"/>
                <w:szCs w:val="28"/>
                <w:lang w:val="ru-RU"/>
              </w:rPr>
            </w:pPr>
            <w:proofErr w:type="spellStart"/>
            <w:r w:rsidRPr="00A80C04">
              <w:rPr>
                <w:b/>
                <w:color w:val="000000"/>
                <w:sz w:val="28"/>
                <w:szCs w:val="28"/>
                <w:lang w:val="ru-RU"/>
              </w:rPr>
              <w:t>Змістовий</w:t>
            </w:r>
            <w:proofErr w:type="spellEnd"/>
            <w:r w:rsidRPr="00A80C04">
              <w:rPr>
                <w:b/>
                <w:color w:val="000000"/>
                <w:sz w:val="28"/>
                <w:szCs w:val="28"/>
                <w:lang w:val="ru-RU"/>
              </w:rPr>
              <w:t xml:space="preserve"> модуль 1. </w:t>
            </w:r>
            <w:proofErr w:type="spellStart"/>
            <w:proofErr w:type="gramStart"/>
            <w:r w:rsidRPr="00A80C04">
              <w:rPr>
                <w:b/>
                <w:color w:val="000000"/>
                <w:sz w:val="28"/>
                <w:szCs w:val="28"/>
                <w:lang w:val="ru-RU"/>
              </w:rPr>
              <w:t>Обл</w:t>
            </w:r>
            <w:proofErr w:type="gramEnd"/>
            <w:r w:rsidRPr="00A80C04">
              <w:rPr>
                <w:b/>
                <w:color w:val="000000"/>
                <w:sz w:val="28"/>
                <w:szCs w:val="28"/>
                <w:lang w:val="ru-RU"/>
              </w:rPr>
              <w:t>ік</w:t>
            </w:r>
            <w:proofErr w:type="spellEnd"/>
            <w:r w:rsidRPr="00A80C04">
              <w:rPr>
                <w:b/>
                <w:color w:val="000000"/>
                <w:sz w:val="28"/>
                <w:szCs w:val="28"/>
                <w:lang w:val="ru-RU"/>
              </w:rPr>
              <w:t xml:space="preserve"> </w:t>
            </w:r>
            <w:proofErr w:type="spellStart"/>
            <w:r w:rsidRPr="00A80C04">
              <w:rPr>
                <w:b/>
                <w:color w:val="000000"/>
                <w:sz w:val="28"/>
                <w:szCs w:val="28"/>
                <w:lang w:val="ru-RU"/>
              </w:rPr>
              <w:t>активів</w:t>
            </w:r>
            <w:proofErr w:type="spellEnd"/>
            <w:r w:rsidRPr="00A80C04">
              <w:rPr>
                <w:b/>
                <w:color w:val="000000"/>
                <w:sz w:val="28"/>
                <w:szCs w:val="28"/>
                <w:lang w:val="ru-RU"/>
              </w:rPr>
              <w:t xml:space="preserve"> та </w:t>
            </w:r>
            <w:proofErr w:type="spellStart"/>
            <w:r w:rsidRPr="00A80C04">
              <w:rPr>
                <w:b/>
                <w:color w:val="000000"/>
                <w:sz w:val="28"/>
                <w:szCs w:val="28"/>
                <w:lang w:val="ru-RU"/>
              </w:rPr>
              <w:t>зобов’язань</w:t>
            </w:r>
            <w:proofErr w:type="spellEnd"/>
            <w:r w:rsidRPr="00A80C04">
              <w:rPr>
                <w:b/>
                <w:color w:val="000000"/>
                <w:sz w:val="28"/>
                <w:szCs w:val="28"/>
                <w:lang w:val="ru-RU"/>
              </w:rPr>
              <w:t xml:space="preserve"> за МСФЗ</w:t>
            </w:r>
          </w:p>
          <w:p w:rsidR="00C14452" w:rsidRPr="00A80C04" w:rsidRDefault="00C14452" w:rsidP="00A80C04">
            <w:pPr>
              <w:pBdr>
                <w:top w:val="nil"/>
                <w:left w:val="nil"/>
                <w:bottom w:val="nil"/>
                <w:right w:val="nil"/>
                <w:between w:val="nil"/>
              </w:pBdr>
              <w:ind w:left="1" w:hanging="3"/>
              <w:jc w:val="both"/>
              <w:rPr>
                <w:color w:val="000000"/>
                <w:sz w:val="28"/>
                <w:szCs w:val="28"/>
                <w:lang w:val="ru-RU"/>
              </w:rPr>
            </w:pPr>
          </w:p>
        </w:tc>
      </w:tr>
      <w:tr w:rsidR="00C14452">
        <w:trPr>
          <w:trHeight w:val="340"/>
        </w:trPr>
        <w:tc>
          <w:tcPr>
            <w:tcW w:w="5147" w:type="dxa"/>
          </w:tcPr>
          <w:p w:rsidR="00C14452" w:rsidRPr="00A80C04" w:rsidRDefault="00A80C04" w:rsidP="00A80C04">
            <w:pPr>
              <w:pBdr>
                <w:top w:val="nil"/>
                <w:left w:val="nil"/>
                <w:bottom w:val="nil"/>
                <w:right w:val="nil"/>
                <w:between w:val="nil"/>
              </w:pBdr>
              <w:ind w:hanging="2"/>
              <w:jc w:val="both"/>
              <w:rPr>
                <w:color w:val="000000"/>
                <w:sz w:val="24"/>
                <w:szCs w:val="24"/>
                <w:lang w:val="ru-RU"/>
              </w:rPr>
            </w:pPr>
            <w:r w:rsidRPr="00A80C04">
              <w:rPr>
                <w:color w:val="000000"/>
                <w:sz w:val="24"/>
                <w:szCs w:val="24"/>
                <w:lang w:val="ru-RU"/>
              </w:rPr>
              <w:t xml:space="preserve">ТЕМА 1. </w:t>
            </w:r>
            <w:proofErr w:type="spellStart"/>
            <w:proofErr w:type="gramStart"/>
            <w:r w:rsidRPr="00A80C04">
              <w:rPr>
                <w:color w:val="000000"/>
                <w:sz w:val="24"/>
                <w:szCs w:val="24"/>
                <w:lang w:val="ru-RU"/>
              </w:rPr>
              <w:t>Обл</w:t>
            </w:r>
            <w:proofErr w:type="gramEnd"/>
            <w:r w:rsidRPr="00A80C04">
              <w:rPr>
                <w:color w:val="000000"/>
                <w:sz w:val="24"/>
                <w:szCs w:val="24"/>
                <w:lang w:val="ru-RU"/>
              </w:rPr>
              <w:t>ікова</w:t>
            </w:r>
            <w:proofErr w:type="spellEnd"/>
            <w:r w:rsidRPr="00A80C04">
              <w:rPr>
                <w:color w:val="000000"/>
                <w:sz w:val="24"/>
                <w:szCs w:val="24"/>
                <w:lang w:val="ru-RU"/>
              </w:rPr>
              <w:t xml:space="preserve"> </w:t>
            </w:r>
            <w:proofErr w:type="spellStart"/>
            <w:r w:rsidRPr="00A80C04">
              <w:rPr>
                <w:color w:val="000000"/>
                <w:sz w:val="24"/>
                <w:szCs w:val="24"/>
                <w:lang w:val="ru-RU"/>
              </w:rPr>
              <w:t>політика</w:t>
            </w:r>
            <w:proofErr w:type="spellEnd"/>
            <w:r w:rsidRPr="00A80C04">
              <w:rPr>
                <w:color w:val="000000"/>
                <w:sz w:val="24"/>
                <w:szCs w:val="24"/>
                <w:lang w:val="ru-RU"/>
              </w:rPr>
              <w:t xml:space="preserve"> за МСФЗ</w:t>
            </w:r>
          </w:p>
        </w:tc>
        <w:tc>
          <w:tcPr>
            <w:tcW w:w="576"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20</w:t>
            </w:r>
          </w:p>
        </w:tc>
        <w:tc>
          <w:tcPr>
            <w:tcW w:w="520"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4</w:t>
            </w:r>
          </w:p>
        </w:tc>
        <w:tc>
          <w:tcPr>
            <w:tcW w:w="545"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4</w:t>
            </w:r>
          </w:p>
        </w:tc>
        <w:tc>
          <w:tcPr>
            <w:tcW w:w="655"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12</w:t>
            </w:r>
          </w:p>
        </w:tc>
        <w:tc>
          <w:tcPr>
            <w:tcW w:w="636"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20</w:t>
            </w:r>
          </w:p>
        </w:tc>
        <w:tc>
          <w:tcPr>
            <w:tcW w:w="526"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w:t>
            </w:r>
          </w:p>
        </w:tc>
        <w:tc>
          <w:tcPr>
            <w:tcW w:w="528"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w:t>
            </w:r>
          </w:p>
        </w:tc>
        <w:tc>
          <w:tcPr>
            <w:tcW w:w="624"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18</w:t>
            </w:r>
          </w:p>
        </w:tc>
      </w:tr>
      <w:tr w:rsidR="00C14452">
        <w:trPr>
          <w:trHeight w:val="340"/>
        </w:trPr>
        <w:tc>
          <w:tcPr>
            <w:tcW w:w="5147" w:type="dxa"/>
          </w:tcPr>
          <w:p w:rsidR="00C14452" w:rsidRPr="00A80C04" w:rsidRDefault="00A80C04" w:rsidP="00A80C04">
            <w:pPr>
              <w:pBdr>
                <w:top w:val="nil"/>
                <w:left w:val="nil"/>
                <w:bottom w:val="nil"/>
                <w:right w:val="nil"/>
                <w:between w:val="nil"/>
              </w:pBdr>
              <w:ind w:hanging="2"/>
              <w:jc w:val="both"/>
              <w:rPr>
                <w:color w:val="000000"/>
                <w:sz w:val="24"/>
                <w:szCs w:val="24"/>
              </w:rPr>
            </w:pPr>
            <w:r w:rsidRPr="00A80C04">
              <w:rPr>
                <w:color w:val="000000"/>
                <w:sz w:val="24"/>
                <w:szCs w:val="24"/>
              </w:rPr>
              <w:t xml:space="preserve">ТЕМА 2. Матеріальні та інші </w:t>
            </w:r>
            <w:proofErr w:type="spellStart"/>
            <w:r w:rsidRPr="00A80C04">
              <w:rPr>
                <w:color w:val="000000"/>
                <w:sz w:val="24"/>
                <w:szCs w:val="24"/>
              </w:rPr>
              <w:t>нефінансові</w:t>
            </w:r>
            <w:proofErr w:type="spellEnd"/>
            <w:r w:rsidRPr="00A80C04">
              <w:rPr>
                <w:color w:val="000000"/>
                <w:sz w:val="24"/>
                <w:szCs w:val="24"/>
              </w:rPr>
              <w:t xml:space="preserve"> активи підприємства</w:t>
            </w:r>
          </w:p>
        </w:tc>
        <w:tc>
          <w:tcPr>
            <w:tcW w:w="576"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20</w:t>
            </w:r>
          </w:p>
        </w:tc>
        <w:tc>
          <w:tcPr>
            <w:tcW w:w="520"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4</w:t>
            </w:r>
          </w:p>
        </w:tc>
        <w:tc>
          <w:tcPr>
            <w:tcW w:w="545"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4</w:t>
            </w:r>
          </w:p>
        </w:tc>
        <w:tc>
          <w:tcPr>
            <w:tcW w:w="655"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12</w:t>
            </w:r>
          </w:p>
        </w:tc>
        <w:tc>
          <w:tcPr>
            <w:tcW w:w="636"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20</w:t>
            </w:r>
          </w:p>
        </w:tc>
        <w:tc>
          <w:tcPr>
            <w:tcW w:w="526"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w:t>
            </w:r>
          </w:p>
        </w:tc>
        <w:tc>
          <w:tcPr>
            <w:tcW w:w="528"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w:t>
            </w:r>
          </w:p>
        </w:tc>
        <w:tc>
          <w:tcPr>
            <w:tcW w:w="624"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18</w:t>
            </w:r>
          </w:p>
        </w:tc>
      </w:tr>
      <w:tr w:rsidR="00C14452">
        <w:trPr>
          <w:trHeight w:val="340"/>
        </w:trPr>
        <w:tc>
          <w:tcPr>
            <w:tcW w:w="5147"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ТЕМА 3. Фінансові інструменти</w:t>
            </w:r>
          </w:p>
        </w:tc>
        <w:tc>
          <w:tcPr>
            <w:tcW w:w="576"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20</w:t>
            </w:r>
          </w:p>
        </w:tc>
        <w:tc>
          <w:tcPr>
            <w:tcW w:w="520"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4</w:t>
            </w:r>
          </w:p>
        </w:tc>
        <w:tc>
          <w:tcPr>
            <w:tcW w:w="545"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4</w:t>
            </w:r>
          </w:p>
        </w:tc>
        <w:tc>
          <w:tcPr>
            <w:tcW w:w="655"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12</w:t>
            </w:r>
          </w:p>
        </w:tc>
        <w:tc>
          <w:tcPr>
            <w:tcW w:w="636" w:type="dxa"/>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20</w:t>
            </w:r>
          </w:p>
        </w:tc>
        <w:tc>
          <w:tcPr>
            <w:tcW w:w="526"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w:t>
            </w:r>
          </w:p>
        </w:tc>
        <w:tc>
          <w:tcPr>
            <w:tcW w:w="528" w:type="dxa"/>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w:t>
            </w:r>
          </w:p>
        </w:tc>
        <w:tc>
          <w:tcPr>
            <w:tcW w:w="624"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18</w:t>
            </w:r>
          </w:p>
        </w:tc>
      </w:tr>
      <w:tr w:rsidR="00C14452">
        <w:trPr>
          <w:trHeight w:val="340"/>
        </w:trPr>
        <w:tc>
          <w:tcPr>
            <w:tcW w:w="5147"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ТЕМА 4. Інші зобов’язання та забезпечення</w:t>
            </w:r>
          </w:p>
        </w:tc>
        <w:tc>
          <w:tcPr>
            <w:tcW w:w="576" w:type="dxa"/>
            <w:gridSpan w:val="2"/>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20</w:t>
            </w:r>
          </w:p>
        </w:tc>
        <w:tc>
          <w:tcPr>
            <w:tcW w:w="520"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4</w:t>
            </w:r>
          </w:p>
        </w:tc>
        <w:tc>
          <w:tcPr>
            <w:tcW w:w="545" w:type="dxa"/>
            <w:gridSpan w:val="2"/>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4</w:t>
            </w:r>
          </w:p>
        </w:tc>
        <w:tc>
          <w:tcPr>
            <w:tcW w:w="655"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12</w:t>
            </w:r>
          </w:p>
        </w:tc>
        <w:tc>
          <w:tcPr>
            <w:tcW w:w="636" w:type="dxa"/>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20</w:t>
            </w:r>
          </w:p>
        </w:tc>
        <w:tc>
          <w:tcPr>
            <w:tcW w:w="526"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w:t>
            </w:r>
          </w:p>
        </w:tc>
        <w:tc>
          <w:tcPr>
            <w:tcW w:w="528" w:type="dxa"/>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w:t>
            </w:r>
          </w:p>
        </w:tc>
        <w:tc>
          <w:tcPr>
            <w:tcW w:w="624"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18</w:t>
            </w:r>
          </w:p>
        </w:tc>
      </w:tr>
      <w:tr w:rsidR="00C14452">
        <w:trPr>
          <w:trHeight w:val="340"/>
        </w:trPr>
        <w:tc>
          <w:tcPr>
            <w:tcW w:w="5147" w:type="dxa"/>
          </w:tcPr>
          <w:p w:rsidR="00C14452" w:rsidRDefault="00A80C04" w:rsidP="00A80C04">
            <w:pPr>
              <w:pBdr>
                <w:top w:val="nil"/>
                <w:left w:val="nil"/>
                <w:bottom w:val="nil"/>
                <w:right w:val="nil"/>
                <w:between w:val="nil"/>
              </w:pBdr>
              <w:ind w:hanging="2"/>
              <w:jc w:val="right"/>
              <w:rPr>
                <w:color w:val="000000"/>
                <w:sz w:val="24"/>
                <w:szCs w:val="24"/>
              </w:rPr>
            </w:pPr>
            <w:r>
              <w:rPr>
                <w:b/>
                <w:i/>
                <w:color w:val="000000"/>
                <w:sz w:val="24"/>
                <w:szCs w:val="24"/>
              </w:rPr>
              <w:t>Разом за змістовний модуль 1</w:t>
            </w:r>
          </w:p>
        </w:tc>
        <w:tc>
          <w:tcPr>
            <w:tcW w:w="576"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80</w:t>
            </w:r>
          </w:p>
        </w:tc>
        <w:tc>
          <w:tcPr>
            <w:tcW w:w="520"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16</w:t>
            </w:r>
          </w:p>
        </w:tc>
        <w:tc>
          <w:tcPr>
            <w:tcW w:w="545"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16</w:t>
            </w:r>
          </w:p>
        </w:tc>
        <w:tc>
          <w:tcPr>
            <w:tcW w:w="655"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48</w:t>
            </w:r>
          </w:p>
        </w:tc>
        <w:tc>
          <w:tcPr>
            <w:tcW w:w="636"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80</w:t>
            </w:r>
          </w:p>
        </w:tc>
        <w:tc>
          <w:tcPr>
            <w:tcW w:w="526"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4</w:t>
            </w:r>
          </w:p>
        </w:tc>
        <w:tc>
          <w:tcPr>
            <w:tcW w:w="528"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4</w:t>
            </w:r>
          </w:p>
        </w:tc>
        <w:tc>
          <w:tcPr>
            <w:tcW w:w="624"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72</w:t>
            </w:r>
          </w:p>
        </w:tc>
      </w:tr>
      <w:tr w:rsidR="00C14452">
        <w:trPr>
          <w:trHeight w:val="340"/>
        </w:trPr>
        <w:tc>
          <w:tcPr>
            <w:tcW w:w="9757" w:type="dxa"/>
            <w:gridSpan w:val="11"/>
          </w:tcPr>
          <w:p w:rsidR="00C14452" w:rsidRDefault="00A80C04" w:rsidP="00A80C04">
            <w:pPr>
              <w:pBdr>
                <w:top w:val="nil"/>
                <w:left w:val="nil"/>
                <w:bottom w:val="nil"/>
                <w:right w:val="nil"/>
                <w:between w:val="nil"/>
              </w:pBdr>
              <w:ind w:left="1" w:hanging="3"/>
              <w:jc w:val="center"/>
              <w:rPr>
                <w:color w:val="000000"/>
                <w:sz w:val="28"/>
                <w:szCs w:val="28"/>
              </w:rPr>
            </w:pPr>
            <w:r>
              <w:rPr>
                <w:b/>
                <w:color w:val="000000"/>
                <w:sz w:val="28"/>
                <w:szCs w:val="28"/>
              </w:rPr>
              <w:t>Змістовий модуль 2. Складання фінансової звітності за МСФЗ</w:t>
            </w:r>
          </w:p>
        </w:tc>
      </w:tr>
      <w:tr w:rsidR="00C14452">
        <w:trPr>
          <w:trHeight w:val="340"/>
        </w:trPr>
        <w:tc>
          <w:tcPr>
            <w:tcW w:w="5147"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ТЕМА 5. Доходи, витрати та результати діяльності</w:t>
            </w:r>
          </w:p>
        </w:tc>
        <w:tc>
          <w:tcPr>
            <w:tcW w:w="576"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24</w:t>
            </w:r>
          </w:p>
        </w:tc>
        <w:tc>
          <w:tcPr>
            <w:tcW w:w="520"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6</w:t>
            </w:r>
          </w:p>
        </w:tc>
        <w:tc>
          <w:tcPr>
            <w:tcW w:w="545"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6</w:t>
            </w:r>
          </w:p>
        </w:tc>
        <w:tc>
          <w:tcPr>
            <w:tcW w:w="655"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12</w:t>
            </w:r>
          </w:p>
        </w:tc>
        <w:tc>
          <w:tcPr>
            <w:tcW w:w="636" w:type="dxa"/>
          </w:tcPr>
          <w:p w:rsidR="00C14452" w:rsidRDefault="00D204B7"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25</w:t>
            </w:r>
          </w:p>
        </w:tc>
        <w:tc>
          <w:tcPr>
            <w:tcW w:w="526"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w:t>
            </w:r>
          </w:p>
        </w:tc>
        <w:tc>
          <w:tcPr>
            <w:tcW w:w="528" w:type="dxa"/>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w:t>
            </w:r>
          </w:p>
        </w:tc>
        <w:tc>
          <w:tcPr>
            <w:tcW w:w="624"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22</w:t>
            </w:r>
          </w:p>
        </w:tc>
      </w:tr>
      <w:tr w:rsidR="00C14452">
        <w:trPr>
          <w:trHeight w:val="340"/>
        </w:trPr>
        <w:tc>
          <w:tcPr>
            <w:tcW w:w="5147"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ТЕМА 6. Додаткові вимоги до оцінок та розкриття у фінансовій звітності</w:t>
            </w:r>
          </w:p>
        </w:tc>
        <w:tc>
          <w:tcPr>
            <w:tcW w:w="576"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23</w:t>
            </w:r>
          </w:p>
        </w:tc>
        <w:tc>
          <w:tcPr>
            <w:tcW w:w="520"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6</w:t>
            </w:r>
          </w:p>
        </w:tc>
        <w:tc>
          <w:tcPr>
            <w:tcW w:w="545"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4</w:t>
            </w:r>
          </w:p>
        </w:tc>
        <w:tc>
          <w:tcPr>
            <w:tcW w:w="655"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13</w:t>
            </w:r>
          </w:p>
        </w:tc>
        <w:tc>
          <w:tcPr>
            <w:tcW w:w="636" w:type="dxa"/>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22,5</w:t>
            </w:r>
          </w:p>
        </w:tc>
        <w:tc>
          <w:tcPr>
            <w:tcW w:w="526"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0,5</w:t>
            </w:r>
          </w:p>
        </w:tc>
        <w:tc>
          <w:tcPr>
            <w:tcW w:w="528" w:type="dxa"/>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w:t>
            </w:r>
          </w:p>
        </w:tc>
        <w:tc>
          <w:tcPr>
            <w:tcW w:w="624" w:type="dxa"/>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21</w:t>
            </w:r>
          </w:p>
        </w:tc>
      </w:tr>
      <w:tr w:rsidR="00C14452">
        <w:trPr>
          <w:trHeight w:val="340"/>
        </w:trPr>
        <w:tc>
          <w:tcPr>
            <w:tcW w:w="5147"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ТЕМА 7. Міжнародні стандарти про окремі види фінансової звітності</w:t>
            </w:r>
            <w:r w:rsidR="00D204B7">
              <w:rPr>
                <w:color w:val="000000"/>
                <w:sz w:val="24"/>
                <w:szCs w:val="24"/>
              </w:rPr>
              <w:t>. Звітність сталого розвитку</w:t>
            </w:r>
          </w:p>
        </w:tc>
        <w:tc>
          <w:tcPr>
            <w:tcW w:w="576" w:type="dxa"/>
            <w:gridSpan w:val="2"/>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23</w:t>
            </w:r>
          </w:p>
        </w:tc>
        <w:tc>
          <w:tcPr>
            <w:tcW w:w="520"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4</w:t>
            </w:r>
          </w:p>
        </w:tc>
        <w:tc>
          <w:tcPr>
            <w:tcW w:w="545" w:type="dxa"/>
            <w:gridSpan w:val="2"/>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6</w:t>
            </w:r>
          </w:p>
        </w:tc>
        <w:tc>
          <w:tcPr>
            <w:tcW w:w="655"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13</w:t>
            </w:r>
          </w:p>
        </w:tc>
        <w:tc>
          <w:tcPr>
            <w:tcW w:w="636" w:type="dxa"/>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22,5</w:t>
            </w:r>
          </w:p>
        </w:tc>
        <w:tc>
          <w:tcPr>
            <w:tcW w:w="526"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0,5</w:t>
            </w:r>
          </w:p>
        </w:tc>
        <w:tc>
          <w:tcPr>
            <w:tcW w:w="528" w:type="dxa"/>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w:t>
            </w:r>
          </w:p>
        </w:tc>
        <w:tc>
          <w:tcPr>
            <w:tcW w:w="624" w:type="dxa"/>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21</w:t>
            </w:r>
          </w:p>
        </w:tc>
      </w:tr>
      <w:tr w:rsidR="00C14452">
        <w:trPr>
          <w:trHeight w:val="340"/>
        </w:trPr>
        <w:tc>
          <w:tcPr>
            <w:tcW w:w="5147"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Разом за змістовний модуль 2</w:t>
            </w:r>
          </w:p>
        </w:tc>
        <w:tc>
          <w:tcPr>
            <w:tcW w:w="576" w:type="dxa"/>
            <w:gridSpan w:val="2"/>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70</w:t>
            </w:r>
          </w:p>
        </w:tc>
        <w:tc>
          <w:tcPr>
            <w:tcW w:w="520"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16</w:t>
            </w:r>
          </w:p>
        </w:tc>
        <w:tc>
          <w:tcPr>
            <w:tcW w:w="545" w:type="dxa"/>
            <w:gridSpan w:val="2"/>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16</w:t>
            </w:r>
          </w:p>
        </w:tc>
        <w:tc>
          <w:tcPr>
            <w:tcW w:w="655"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38</w:t>
            </w:r>
          </w:p>
        </w:tc>
        <w:tc>
          <w:tcPr>
            <w:tcW w:w="636"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70</w:t>
            </w:r>
          </w:p>
        </w:tc>
        <w:tc>
          <w:tcPr>
            <w:tcW w:w="526"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2</w:t>
            </w:r>
          </w:p>
        </w:tc>
        <w:tc>
          <w:tcPr>
            <w:tcW w:w="528" w:type="dxa"/>
          </w:tcPr>
          <w:p w:rsidR="00C14452" w:rsidRDefault="000E4E06" w:rsidP="00A80C04">
            <w:pPr>
              <w:pBdr>
                <w:top w:val="nil"/>
                <w:left w:val="nil"/>
                <w:bottom w:val="nil"/>
                <w:right w:val="nil"/>
                <w:between w:val="nil"/>
              </w:pBdr>
              <w:ind w:hanging="2"/>
              <w:jc w:val="both"/>
              <w:rPr>
                <w:color w:val="000000"/>
                <w:sz w:val="24"/>
                <w:szCs w:val="24"/>
              </w:rPr>
            </w:pPr>
            <w:r>
              <w:rPr>
                <w:color w:val="000000"/>
                <w:sz w:val="24"/>
                <w:szCs w:val="24"/>
              </w:rPr>
              <w:t>4</w:t>
            </w:r>
          </w:p>
        </w:tc>
        <w:tc>
          <w:tcPr>
            <w:tcW w:w="624" w:type="dxa"/>
          </w:tcPr>
          <w:p w:rsidR="00C14452" w:rsidRDefault="000E4E06" w:rsidP="00A80C04">
            <w:pPr>
              <w:pBdr>
                <w:top w:val="nil"/>
                <w:left w:val="nil"/>
                <w:bottom w:val="nil"/>
                <w:right w:val="nil"/>
                <w:between w:val="nil"/>
              </w:pBdr>
              <w:ind w:hanging="2"/>
              <w:jc w:val="both"/>
              <w:rPr>
                <w:color w:val="000000"/>
                <w:sz w:val="24"/>
                <w:szCs w:val="24"/>
              </w:rPr>
            </w:pPr>
            <w:r>
              <w:rPr>
                <w:color w:val="000000"/>
                <w:sz w:val="24"/>
                <w:szCs w:val="24"/>
              </w:rPr>
              <w:t>64</w:t>
            </w:r>
          </w:p>
        </w:tc>
      </w:tr>
      <w:tr w:rsidR="00C14452">
        <w:trPr>
          <w:trHeight w:val="340"/>
        </w:trPr>
        <w:tc>
          <w:tcPr>
            <w:tcW w:w="5147" w:type="dxa"/>
          </w:tcPr>
          <w:p w:rsidR="00C14452" w:rsidRDefault="00A80C04" w:rsidP="00A80C04">
            <w:pPr>
              <w:pBdr>
                <w:top w:val="nil"/>
                <w:left w:val="nil"/>
                <w:bottom w:val="nil"/>
                <w:right w:val="nil"/>
                <w:between w:val="nil"/>
              </w:pBdr>
              <w:ind w:hanging="2"/>
              <w:jc w:val="right"/>
              <w:rPr>
                <w:color w:val="000000"/>
                <w:sz w:val="24"/>
                <w:szCs w:val="24"/>
              </w:rPr>
            </w:pPr>
            <w:r>
              <w:rPr>
                <w:color w:val="000000"/>
                <w:sz w:val="24"/>
                <w:szCs w:val="24"/>
              </w:rPr>
              <w:t>РАЗОМ</w:t>
            </w:r>
          </w:p>
        </w:tc>
        <w:tc>
          <w:tcPr>
            <w:tcW w:w="576"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150</w:t>
            </w:r>
          </w:p>
        </w:tc>
        <w:tc>
          <w:tcPr>
            <w:tcW w:w="520"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32</w:t>
            </w:r>
          </w:p>
        </w:tc>
        <w:tc>
          <w:tcPr>
            <w:tcW w:w="545" w:type="dxa"/>
            <w:gridSpan w:val="2"/>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32</w:t>
            </w:r>
          </w:p>
        </w:tc>
        <w:tc>
          <w:tcPr>
            <w:tcW w:w="655"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86</w:t>
            </w:r>
          </w:p>
        </w:tc>
        <w:tc>
          <w:tcPr>
            <w:tcW w:w="636"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150</w:t>
            </w:r>
          </w:p>
        </w:tc>
        <w:tc>
          <w:tcPr>
            <w:tcW w:w="526" w:type="dxa"/>
          </w:tcPr>
          <w:p w:rsidR="00C14452" w:rsidRDefault="00A80C04"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6</w:t>
            </w:r>
          </w:p>
        </w:tc>
        <w:tc>
          <w:tcPr>
            <w:tcW w:w="528" w:type="dxa"/>
          </w:tcPr>
          <w:p w:rsidR="00C14452" w:rsidRDefault="000E4E06"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8</w:t>
            </w:r>
          </w:p>
        </w:tc>
        <w:tc>
          <w:tcPr>
            <w:tcW w:w="624" w:type="dxa"/>
          </w:tcPr>
          <w:p w:rsidR="00C14452" w:rsidRDefault="00D204B7" w:rsidP="00A80C04">
            <w:pPr>
              <w:pBdr>
                <w:top w:val="nil"/>
                <w:left w:val="nil"/>
                <w:bottom w:val="nil"/>
                <w:right w:val="nil"/>
                <w:between w:val="nil"/>
              </w:pBdr>
              <w:spacing w:line="276" w:lineRule="auto"/>
              <w:ind w:hanging="2"/>
              <w:jc w:val="both"/>
              <w:rPr>
                <w:color w:val="000000"/>
                <w:sz w:val="24"/>
                <w:szCs w:val="24"/>
              </w:rPr>
            </w:pPr>
            <w:r>
              <w:rPr>
                <w:color w:val="000000"/>
                <w:sz w:val="24"/>
                <w:szCs w:val="24"/>
              </w:rPr>
              <w:t>136</w:t>
            </w:r>
          </w:p>
        </w:tc>
      </w:tr>
    </w:tbl>
    <w:p w:rsidR="00C14452" w:rsidRDefault="00C14452">
      <w:pPr>
        <w:widowControl w:val="0"/>
        <w:pBdr>
          <w:top w:val="nil"/>
          <w:left w:val="nil"/>
          <w:bottom w:val="nil"/>
          <w:right w:val="nil"/>
          <w:between w:val="nil"/>
        </w:pBdr>
        <w:ind w:firstLine="567"/>
        <w:jc w:val="center"/>
        <w:rPr>
          <w:color w:val="000000"/>
          <w:sz w:val="28"/>
          <w:szCs w:val="28"/>
        </w:rPr>
      </w:pPr>
    </w:p>
    <w:p w:rsidR="00C14452" w:rsidRDefault="00A80C04">
      <w:pPr>
        <w:pBdr>
          <w:top w:val="nil"/>
          <w:left w:val="nil"/>
          <w:bottom w:val="nil"/>
          <w:right w:val="nil"/>
          <w:between w:val="nil"/>
        </w:pBdr>
        <w:jc w:val="center"/>
        <w:rPr>
          <w:color w:val="000000"/>
          <w:sz w:val="28"/>
          <w:szCs w:val="28"/>
        </w:rPr>
      </w:pPr>
      <w:r>
        <w:br w:type="page"/>
      </w:r>
      <w:r>
        <w:rPr>
          <w:b/>
          <w:color w:val="000000"/>
          <w:sz w:val="28"/>
          <w:szCs w:val="28"/>
        </w:rPr>
        <w:lastRenderedPageBreak/>
        <w:t>5. Теми практичних (лабораторних) занять</w:t>
      </w:r>
    </w:p>
    <w:p w:rsidR="00C14452" w:rsidRDefault="00C14452">
      <w:pPr>
        <w:pBdr>
          <w:top w:val="nil"/>
          <w:left w:val="nil"/>
          <w:bottom w:val="nil"/>
          <w:right w:val="nil"/>
          <w:between w:val="nil"/>
        </w:pBdr>
        <w:jc w:val="center"/>
        <w:rPr>
          <w:color w:val="000000"/>
          <w:sz w:val="24"/>
          <w:szCs w:val="24"/>
        </w:rPr>
      </w:pPr>
    </w:p>
    <w:tbl>
      <w:tblPr>
        <w:tblStyle w:val="aff6"/>
        <w:tblpPr w:leftFromText="180" w:rightFromText="180" w:vertAnchor="text" w:tblpY="7"/>
        <w:tblW w:w="100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6"/>
        <w:gridCol w:w="7326"/>
        <w:gridCol w:w="1013"/>
        <w:gridCol w:w="1041"/>
      </w:tblGrid>
      <w:tr w:rsidR="00C14452">
        <w:trPr>
          <w:cantSplit/>
          <w:trHeight w:val="20"/>
          <w:tblHeader/>
        </w:trPr>
        <w:tc>
          <w:tcPr>
            <w:tcW w:w="706"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 з/п</w:t>
            </w:r>
          </w:p>
        </w:tc>
        <w:tc>
          <w:tcPr>
            <w:tcW w:w="7326"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Назва теми</w:t>
            </w:r>
          </w:p>
        </w:tc>
        <w:tc>
          <w:tcPr>
            <w:tcW w:w="2054" w:type="dxa"/>
            <w:gridSpan w:val="2"/>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Кількість годин</w:t>
            </w:r>
          </w:p>
        </w:tc>
      </w:tr>
      <w:tr w:rsidR="00C14452">
        <w:trPr>
          <w:cantSplit/>
          <w:trHeight w:val="20"/>
          <w:tblHeader/>
        </w:trPr>
        <w:tc>
          <w:tcPr>
            <w:tcW w:w="70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732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1013"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денна форма</w:t>
            </w:r>
          </w:p>
        </w:tc>
        <w:tc>
          <w:tcPr>
            <w:tcW w:w="1041"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заочна форма</w:t>
            </w:r>
          </w:p>
        </w:tc>
      </w:tr>
      <w:tr w:rsidR="00C14452">
        <w:trPr>
          <w:trHeight w:val="20"/>
        </w:trPr>
        <w:tc>
          <w:tcPr>
            <w:tcW w:w="10086" w:type="dxa"/>
            <w:gridSpan w:val="4"/>
            <w:vAlign w:val="center"/>
          </w:tcPr>
          <w:p w:rsidR="00C14452" w:rsidRDefault="00A80C04" w:rsidP="00A80C04">
            <w:pPr>
              <w:pBdr>
                <w:top w:val="nil"/>
                <w:left w:val="nil"/>
                <w:bottom w:val="nil"/>
                <w:right w:val="nil"/>
                <w:between w:val="nil"/>
              </w:pBdr>
              <w:ind w:hanging="2"/>
              <w:jc w:val="center"/>
              <w:rPr>
                <w:color w:val="000000"/>
                <w:sz w:val="24"/>
                <w:szCs w:val="24"/>
              </w:rPr>
            </w:pPr>
            <w:r>
              <w:rPr>
                <w:b/>
                <w:color w:val="000000"/>
                <w:sz w:val="24"/>
                <w:szCs w:val="24"/>
              </w:rPr>
              <w:t>Модуль 1</w:t>
            </w:r>
          </w:p>
        </w:tc>
      </w:tr>
      <w:tr w:rsidR="00C14452">
        <w:trPr>
          <w:trHeight w:val="20"/>
        </w:trPr>
        <w:tc>
          <w:tcPr>
            <w:tcW w:w="10086" w:type="dxa"/>
            <w:gridSpan w:val="4"/>
            <w:vAlign w:val="center"/>
          </w:tcPr>
          <w:p w:rsidR="00C14452" w:rsidRPr="00A80C04" w:rsidRDefault="00A80C04" w:rsidP="00A80C04">
            <w:pPr>
              <w:pBdr>
                <w:top w:val="nil"/>
                <w:left w:val="nil"/>
                <w:bottom w:val="nil"/>
                <w:right w:val="nil"/>
                <w:between w:val="nil"/>
              </w:pBdr>
              <w:ind w:hanging="2"/>
              <w:jc w:val="center"/>
              <w:rPr>
                <w:color w:val="000000"/>
                <w:sz w:val="24"/>
                <w:szCs w:val="24"/>
                <w:lang w:val="ru-RU"/>
              </w:rPr>
            </w:pPr>
            <w:proofErr w:type="spellStart"/>
            <w:r w:rsidRPr="00A80C04">
              <w:rPr>
                <w:b/>
                <w:color w:val="000000"/>
                <w:sz w:val="24"/>
                <w:szCs w:val="24"/>
                <w:lang w:val="ru-RU"/>
              </w:rPr>
              <w:t>Змістовий</w:t>
            </w:r>
            <w:proofErr w:type="spellEnd"/>
            <w:r w:rsidRPr="00A80C04">
              <w:rPr>
                <w:b/>
                <w:color w:val="000000"/>
                <w:sz w:val="24"/>
                <w:szCs w:val="24"/>
                <w:lang w:val="ru-RU"/>
              </w:rPr>
              <w:t xml:space="preserve"> модуль 1.  </w:t>
            </w:r>
            <w:proofErr w:type="spellStart"/>
            <w:proofErr w:type="gramStart"/>
            <w:r w:rsidRPr="00A80C04">
              <w:rPr>
                <w:b/>
                <w:color w:val="000000"/>
                <w:sz w:val="24"/>
                <w:szCs w:val="24"/>
                <w:lang w:val="ru-RU"/>
              </w:rPr>
              <w:t>Обл</w:t>
            </w:r>
            <w:proofErr w:type="gramEnd"/>
            <w:r w:rsidRPr="00A80C04">
              <w:rPr>
                <w:b/>
                <w:color w:val="000000"/>
                <w:sz w:val="24"/>
                <w:szCs w:val="24"/>
                <w:lang w:val="ru-RU"/>
              </w:rPr>
              <w:t>ік</w:t>
            </w:r>
            <w:proofErr w:type="spellEnd"/>
            <w:r w:rsidRPr="00A80C04">
              <w:rPr>
                <w:b/>
                <w:color w:val="000000"/>
                <w:sz w:val="24"/>
                <w:szCs w:val="24"/>
                <w:lang w:val="ru-RU"/>
              </w:rPr>
              <w:t xml:space="preserve"> </w:t>
            </w:r>
            <w:proofErr w:type="spellStart"/>
            <w:r w:rsidRPr="00A80C04">
              <w:rPr>
                <w:b/>
                <w:color w:val="000000"/>
                <w:sz w:val="24"/>
                <w:szCs w:val="24"/>
                <w:lang w:val="ru-RU"/>
              </w:rPr>
              <w:t>активів</w:t>
            </w:r>
            <w:proofErr w:type="spellEnd"/>
            <w:r w:rsidRPr="00A80C04">
              <w:rPr>
                <w:b/>
                <w:color w:val="000000"/>
                <w:sz w:val="24"/>
                <w:szCs w:val="24"/>
                <w:lang w:val="ru-RU"/>
              </w:rPr>
              <w:t xml:space="preserve"> та </w:t>
            </w:r>
            <w:proofErr w:type="spellStart"/>
            <w:r w:rsidRPr="00A80C04">
              <w:rPr>
                <w:b/>
                <w:color w:val="000000"/>
                <w:sz w:val="24"/>
                <w:szCs w:val="24"/>
                <w:lang w:val="ru-RU"/>
              </w:rPr>
              <w:t>зобов’язань</w:t>
            </w:r>
            <w:proofErr w:type="spellEnd"/>
            <w:r w:rsidRPr="00A80C04">
              <w:rPr>
                <w:b/>
                <w:color w:val="000000"/>
                <w:sz w:val="24"/>
                <w:szCs w:val="24"/>
                <w:lang w:val="ru-RU"/>
              </w:rPr>
              <w:t xml:space="preserve"> за МСФЗ</w:t>
            </w:r>
          </w:p>
          <w:p w:rsidR="00C14452" w:rsidRPr="00A80C04" w:rsidRDefault="00C14452" w:rsidP="00A80C04">
            <w:pPr>
              <w:pBdr>
                <w:top w:val="nil"/>
                <w:left w:val="nil"/>
                <w:bottom w:val="nil"/>
                <w:right w:val="nil"/>
                <w:between w:val="nil"/>
              </w:pBdr>
              <w:ind w:hanging="2"/>
              <w:jc w:val="center"/>
              <w:rPr>
                <w:color w:val="000000"/>
                <w:sz w:val="24"/>
                <w:szCs w:val="24"/>
                <w:lang w:val="ru-RU"/>
              </w:rPr>
            </w:pPr>
          </w:p>
        </w:tc>
      </w:tr>
      <w:tr w:rsidR="00C14452">
        <w:trPr>
          <w:trHeight w:val="20"/>
        </w:trPr>
        <w:tc>
          <w:tcPr>
            <w:tcW w:w="706" w:type="dxa"/>
            <w:vAlign w:val="center"/>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1</w:t>
            </w:r>
          </w:p>
        </w:tc>
        <w:tc>
          <w:tcPr>
            <w:tcW w:w="7326" w:type="dxa"/>
          </w:tcPr>
          <w:p w:rsidR="00C14452" w:rsidRPr="00A80C04" w:rsidRDefault="00A80C04" w:rsidP="00A80C04">
            <w:pPr>
              <w:pBdr>
                <w:top w:val="nil"/>
                <w:left w:val="nil"/>
                <w:bottom w:val="nil"/>
                <w:right w:val="nil"/>
                <w:between w:val="nil"/>
              </w:pBdr>
              <w:tabs>
                <w:tab w:val="left" w:pos="7920"/>
              </w:tabs>
              <w:ind w:hanging="2"/>
              <w:rPr>
                <w:color w:val="000000"/>
                <w:sz w:val="24"/>
                <w:szCs w:val="24"/>
                <w:lang w:val="ru-RU"/>
              </w:rPr>
            </w:pPr>
            <w:r w:rsidRPr="00A80C04">
              <w:rPr>
                <w:color w:val="000000"/>
                <w:sz w:val="24"/>
                <w:szCs w:val="24"/>
                <w:lang w:val="ru-RU"/>
              </w:rPr>
              <w:t xml:space="preserve">ТЕМА 1. </w:t>
            </w:r>
            <w:proofErr w:type="spellStart"/>
            <w:proofErr w:type="gramStart"/>
            <w:r w:rsidRPr="00A80C04">
              <w:rPr>
                <w:color w:val="000000"/>
                <w:sz w:val="24"/>
                <w:szCs w:val="24"/>
                <w:lang w:val="ru-RU"/>
              </w:rPr>
              <w:t>Обл</w:t>
            </w:r>
            <w:proofErr w:type="gramEnd"/>
            <w:r w:rsidRPr="00A80C04">
              <w:rPr>
                <w:color w:val="000000"/>
                <w:sz w:val="24"/>
                <w:szCs w:val="24"/>
                <w:lang w:val="ru-RU"/>
              </w:rPr>
              <w:t>ікова</w:t>
            </w:r>
            <w:proofErr w:type="spellEnd"/>
            <w:r w:rsidRPr="00A80C04">
              <w:rPr>
                <w:color w:val="000000"/>
                <w:sz w:val="24"/>
                <w:szCs w:val="24"/>
                <w:lang w:val="ru-RU"/>
              </w:rPr>
              <w:t xml:space="preserve"> </w:t>
            </w:r>
            <w:proofErr w:type="spellStart"/>
            <w:r w:rsidRPr="00A80C04">
              <w:rPr>
                <w:color w:val="000000"/>
                <w:sz w:val="24"/>
                <w:szCs w:val="24"/>
                <w:lang w:val="ru-RU"/>
              </w:rPr>
              <w:t>політика</w:t>
            </w:r>
            <w:proofErr w:type="spellEnd"/>
            <w:r w:rsidRPr="00A80C04">
              <w:rPr>
                <w:color w:val="000000"/>
                <w:sz w:val="24"/>
                <w:szCs w:val="24"/>
                <w:lang w:val="ru-RU"/>
              </w:rPr>
              <w:t xml:space="preserve"> за МСФЗ</w:t>
            </w:r>
          </w:p>
        </w:tc>
        <w:tc>
          <w:tcPr>
            <w:tcW w:w="1013"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4</w:t>
            </w:r>
          </w:p>
        </w:tc>
        <w:tc>
          <w:tcPr>
            <w:tcW w:w="1041"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w:t>
            </w:r>
          </w:p>
        </w:tc>
      </w:tr>
      <w:tr w:rsidR="00C14452">
        <w:trPr>
          <w:trHeight w:val="20"/>
        </w:trPr>
        <w:tc>
          <w:tcPr>
            <w:tcW w:w="706" w:type="dxa"/>
            <w:vAlign w:val="center"/>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2</w:t>
            </w:r>
          </w:p>
        </w:tc>
        <w:tc>
          <w:tcPr>
            <w:tcW w:w="7326"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 xml:space="preserve">ТЕМА 2. Матеріальні та інші </w:t>
            </w:r>
            <w:proofErr w:type="spellStart"/>
            <w:r>
              <w:rPr>
                <w:color w:val="000000"/>
                <w:sz w:val="24"/>
                <w:szCs w:val="24"/>
              </w:rPr>
              <w:t>нефінансові</w:t>
            </w:r>
            <w:proofErr w:type="spellEnd"/>
            <w:r>
              <w:rPr>
                <w:color w:val="000000"/>
                <w:sz w:val="24"/>
                <w:szCs w:val="24"/>
              </w:rPr>
              <w:t xml:space="preserve"> активи підприємства</w:t>
            </w:r>
          </w:p>
        </w:tc>
        <w:tc>
          <w:tcPr>
            <w:tcW w:w="1013"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4</w:t>
            </w:r>
          </w:p>
        </w:tc>
        <w:tc>
          <w:tcPr>
            <w:tcW w:w="1041"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w:t>
            </w:r>
          </w:p>
        </w:tc>
      </w:tr>
      <w:tr w:rsidR="00C14452">
        <w:trPr>
          <w:trHeight w:val="20"/>
        </w:trPr>
        <w:tc>
          <w:tcPr>
            <w:tcW w:w="706" w:type="dxa"/>
            <w:vAlign w:val="center"/>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3</w:t>
            </w:r>
          </w:p>
        </w:tc>
        <w:tc>
          <w:tcPr>
            <w:tcW w:w="7326"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ТЕМА 3. Фінансові інструменти</w:t>
            </w:r>
          </w:p>
        </w:tc>
        <w:tc>
          <w:tcPr>
            <w:tcW w:w="1013"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4</w:t>
            </w:r>
          </w:p>
        </w:tc>
        <w:tc>
          <w:tcPr>
            <w:tcW w:w="1041"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w:t>
            </w:r>
          </w:p>
        </w:tc>
      </w:tr>
      <w:tr w:rsidR="00C14452">
        <w:trPr>
          <w:trHeight w:val="20"/>
        </w:trPr>
        <w:tc>
          <w:tcPr>
            <w:tcW w:w="706" w:type="dxa"/>
            <w:vAlign w:val="center"/>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4</w:t>
            </w:r>
          </w:p>
        </w:tc>
        <w:tc>
          <w:tcPr>
            <w:tcW w:w="7326" w:type="dxa"/>
          </w:tcPr>
          <w:p w:rsidR="00C14452" w:rsidRPr="00A80C04" w:rsidRDefault="00A80C04" w:rsidP="00A80C04">
            <w:pPr>
              <w:pBdr>
                <w:top w:val="nil"/>
                <w:left w:val="nil"/>
                <w:bottom w:val="nil"/>
                <w:right w:val="nil"/>
                <w:between w:val="nil"/>
              </w:pBdr>
              <w:ind w:hanging="2"/>
              <w:rPr>
                <w:color w:val="000000"/>
                <w:sz w:val="24"/>
                <w:szCs w:val="24"/>
                <w:lang w:val="ru-RU"/>
              </w:rPr>
            </w:pPr>
            <w:r w:rsidRPr="00A80C04">
              <w:rPr>
                <w:color w:val="000000"/>
                <w:sz w:val="24"/>
                <w:szCs w:val="24"/>
                <w:lang w:val="ru-RU"/>
              </w:rPr>
              <w:t xml:space="preserve">ТЕМА 4. </w:t>
            </w:r>
            <w:proofErr w:type="spellStart"/>
            <w:r w:rsidRPr="00A80C04">
              <w:rPr>
                <w:color w:val="000000"/>
                <w:sz w:val="24"/>
                <w:szCs w:val="24"/>
                <w:lang w:val="ru-RU"/>
              </w:rPr>
              <w:t>Інші</w:t>
            </w:r>
            <w:proofErr w:type="spellEnd"/>
            <w:r w:rsidRPr="00A80C04">
              <w:rPr>
                <w:color w:val="000000"/>
                <w:sz w:val="24"/>
                <w:szCs w:val="24"/>
                <w:lang w:val="ru-RU"/>
              </w:rPr>
              <w:t xml:space="preserve"> </w:t>
            </w:r>
            <w:proofErr w:type="spellStart"/>
            <w:r w:rsidRPr="00A80C04">
              <w:rPr>
                <w:color w:val="000000"/>
                <w:sz w:val="24"/>
                <w:szCs w:val="24"/>
                <w:lang w:val="ru-RU"/>
              </w:rPr>
              <w:t>зобов’язання</w:t>
            </w:r>
            <w:proofErr w:type="spellEnd"/>
            <w:r w:rsidRPr="00A80C04">
              <w:rPr>
                <w:color w:val="000000"/>
                <w:sz w:val="24"/>
                <w:szCs w:val="24"/>
                <w:lang w:val="ru-RU"/>
              </w:rPr>
              <w:t xml:space="preserve"> та </w:t>
            </w:r>
            <w:proofErr w:type="spellStart"/>
            <w:r w:rsidRPr="00A80C04">
              <w:rPr>
                <w:color w:val="000000"/>
                <w:sz w:val="24"/>
                <w:szCs w:val="24"/>
                <w:lang w:val="ru-RU"/>
              </w:rPr>
              <w:t>забезпечення</w:t>
            </w:r>
            <w:proofErr w:type="spellEnd"/>
          </w:p>
        </w:tc>
        <w:tc>
          <w:tcPr>
            <w:tcW w:w="1013"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4</w:t>
            </w:r>
          </w:p>
        </w:tc>
        <w:tc>
          <w:tcPr>
            <w:tcW w:w="1041"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w:t>
            </w:r>
          </w:p>
        </w:tc>
      </w:tr>
      <w:tr w:rsidR="00C14452">
        <w:trPr>
          <w:trHeight w:val="20"/>
        </w:trPr>
        <w:tc>
          <w:tcPr>
            <w:tcW w:w="10086" w:type="dxa"/>
            <w:gridSpan w:val="4"/>
          </w:tcPr>
          <w:p w:rsidR="00C14452" w:rsidRPr="00A80C04" w:rsidRDefault="00A80C04" w:rsidP="00A80C04">
            <w:pPr>
              <w:pBdr>
                <w:top w:val="nil"/>
                <w:left w:val="nil"/>
                <w:bottom w:val="nil"/>
                <w:right w:val="nil"/>
                <w:between w:val="nil"/>
              </w:pBdr>
              <w:ind w:hanging="2"/>
              <w:jc w:val="center"/>
              <w:rPr>
                <w:color w:val="000000"/>
                <w:sz w:val="24"/>
                <w:szCs w:val="24"/>
                <w:lang w:val="ru-RU"/>
              </w:rPr>
            </w:pPr>
            <w:proofErr w:type="spellStart"/>
            <w:r w:rsidRPr="00A80C04">
              <w:rPr>
                <w:b/>
                <w:color w:val="000000"/>
                <w:sz w:val="24"/>
                <w:szCs w:val="24"/>
                <w:lang w:val="ru-RU"/>
              </w:rPr>
              <w:t>Змістовий</w:t>
            </w:r>
            <w:proofErr w:type="spellEnd"/>
            <w:r w:rsidRPr="00A80C04">
              <w:rPr>
                <w:b/>
                <w:color w:val="000000"/>
                <w:sz w:val="24"/>
                <w:szCs w:val="24"/>
                <w:lang w:val="ru-RU"/>
              </w:rPr>
              <w:t xml:space="preserve"> модуль 2. </w:t>
            </w:r>
            <w:proofErr w:type="spellStart"/>
            <w:r w:rsidRPr="00A80C04">
              <w:rPr>
                <w:b/>
                <w:color w:val="000000"/>
                <w:sz w:val="24"/>
                <w:szCs w:val="24"/>
                <w:lang w:val="ru-RU"/>
              </w:rPr>
              <w:t>Складання</w:t>
            </w:r>
            <w:proofErr w:type="spellEnd"/>
            <w:r w:rsidRPr="00A80C04">
              <w:rPr>
                <w:b/>
                <w:color w:val="000000"/>
                <w:sz w:val="24"/>
                <w:szCs w:val="24"/>
                <w:lang w:val="ru-RU"/>
              </w:rPr>
              <w:t xml:space="preserve"> </w:t>
            </w:r>
            <w:proofErr w:type="spellStart"/>
            <w:r w:rsidRPr="00A80C04">
              <w:rPr>
                <w:b/>
                <w:color w:val="000000"/>
                <w:sz w:val="24"/>
                <w:szCs w:val="24"/>
                <w:lang w:val="ru-RU"/>
              </w:rPr>
              <w:t>фінансової</w:t>
            </w:r>
            <w:proofErr w:type="spellEnd"/>
            <w:r w:rsidRPr="00A80C04">
              <w:rPr>
                <w:b/>
                <w:color w:val="000000"/>
                <w:sz w:val="24"/>
                <w:szCs w:val="24"/>
                <w:lang w:val="ru-RU"/>
              </w:rPr>
              <w:t xml:space="preserve"> </w:t>
            </w:r>
            <w:proofErr w:type="spellStart"/>
            <w:r w:rsidRPr="00A80C04">
              <w:rPr>
                <w:b/>
                <w:color w:val="000000"/>
                <w:sz w:val="24"/>
                <w:szCs w:val="24"/>
                <w:lang w:val="ru-RU"/>
              </w:rPr>
              <w:t>звітності</w:t>
            </w:r>
            <w:proofErr w:type="spellEnd"/>
            <w:r w:rsidRPr="00A80C04">
              <w:rPr>
                <w:b/>
                <w:color w:val="000000"/>
                <w:sz w:val="24"/>
                <w:szCs w:val="24"/>
                <w:lang w:val="ru-RU"/>
              </w:rPr>
              <w:t xml:space="preserve"> за МСФЗ</w:t>
            </w:r>
          </w:p>
        </w:tc>
      </w:tr>
      <w:tr w:rsidR="00C14452">
        <w:trPr>
          <w:trHeight w:val="20"/>
        </w:trPr>
        <w:tc>
          <w:tcPr>
            <w:tcW w:w="706" w:type="dxa"/>
            <w:vAlign w:val="center"/>
          </w:tcPr>
          <w:p w:rsidR="00C14452" w:rsidRDefault="00D204B7" w:rsidP="00A80C04">
            <w:pPr>
              <w:pBdr>
                <w:top w:val="nil"/>
                <w:left w:val="nil"/>
                <w:bottom w:val="nil"/>
                <w:right w:val="nil"/>
                <w:between w:val="nil"/>
              </w:pBdr>
              <w:ind w:hanging="2"/>
              <w:rPr>
                <w:color w:val="000000"/>
                <w:sz w:val="24"/>
                <w:szCs w:val="24"/>
              </w:rPr>
            </w:pPr>
            <w:r>
              <w:rPr>
                <w:color w:val="000000"/>
                <w:sz w:val="24"/>
                <w:szCs w:val="24"/>
              </w:rPr>
              <w:t>5</w:t>
            </w:r>
          </w:p>
        </w:tc>
        <w:tc>
          <w:tcPr>
            <w:tcW w:w="7326" w:type="dxa"/>
          </w:tcPr>
          <w:p w:rsidR="00C14452" w:rsidRDefault="00A80C04" w:rsidP="00A80C04">
            <w:pPr>
              <w:pBdr>
                <w:top w:val="nil"/>
                <w:left w:val="nil"/>
                <w:bottom w:val="nil"/>
                <w:right w:val="nil"/>
                <w:between w:val="nil"/>
              </w:pBdr>
              <w:tabs>
                <w:tab w:val="left" w:pos="7920"/>
              </w:tabs>
              <w:ind w:hanging="2"/>
              <w:rPr>
                <w:color w:val="000000"/>
                <w:sz w:val="24"/>
                <w:szCs w:val="24"/>
              </w:rPr>
            </w:pPr>
            <w:r>
              <w:rPr>
                <w:color w:val="000000"/>
                <w:sz w:val="24"/>
                <w:szCs w:val="24"/>
              </w:rPr>
              <w:t>ТЕМА 5. Доходи, витрати та результати діяльності</w:t>
            </w:r>
          </w:p>
        </w:tc>
        <w:tc>
          <w:tcPr>
            <w:tcW w:w="1013"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6</w:t>
            </w:r>
          </w:p>
        </w:tc>
        <w:tc>
          <w:tcPr>
            <w:tcW w:w="1041"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2</w:t>
            </w:r>
          </w:p>
        </w:tc>
      </w:tr>
      <w:tr w:rsidR="00C14452">
        <w:trPr>
          <w:trHeight w:val="20"/>
        </w:trPr>
        <w:tc>
          <w:tcPr>
            <w:tcW w:w="706" w:type="dxa"/>
            <w:vAlign w:val="center"/>
          </w:tcPr>
          <w:p w:rsidR="00C14452" w:rsidRDefault="00D204B7" w:rsidP="00A80C04">
            <w:pPr>
              <w:pBdr>
                <w:top w:val="nil"/>
                <w:left w:val="nil"/>
                <w:bottom w:val="nil"/>
                <w:right w:val="nil"/>
                <w:between w:val="nil"/>
              </w:pBdr>
              <w:ind w:hanging="2"/>
              <w:rPr>
                <w:color w:val="000000"/>
                <w:sz w:val="24"/>
                <w:szCs w:val="24"/>
              </w:rPr>
            </w:pPr>
            <w:r>
              <w:rPr>
                <w:color w:val="000000"/>
                <w:sz w:val="24"/>
                <w:szCs w:val="24"/>
              </w:rPr>
              <w:t>6</w:t>
            </w:r>
          </w:p>
        </w:tc>
        <w:tc>
          <w:tcPr>
            <w:tcW w:w="7326"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ТЕМА 6. Додаткові вимоги до оцінок та розкриття у фінансовій звітності</w:t>
            </w:r>
          </w:p>
        </w:tc>
        <w:tc>
          <w:tcPr>
            <w:tcW w:w="1013"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4</w:t>
            </w:r>
          </w:p>
        </w:tc>
        <w:tc>
          <w:tcPr>
            <w:tcW w:w="1041"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w:t>
            </w:r>
          </w:p>
        </w:tc>
      </w:tr>
      <w:tr w:rsidR="00C14452">
        <w:trPr>
          <w:trHeight w:val="20"/>
        </w:trPr>
        <w:tc>
          <w:tcPr>
            <w:tcW w:w="706" w:type="dxa"/>
            <w:vAlign w:val="center"/>
          </w:tcPr>
          <w:p w:rsidR="00C14452" w:rsidRDefault="00D204B7" w:rsidP="00A80C04">
            <w:pPr>
              <w:pBdr>
                <w:top w:val="nil"/>
                <w:left w:val="nil"/>
                <w:bottom w:val="nil"/>
                <w:right w:val="nil"/>
                <w:between w:val="nil"/>
              </w:pBdr>
              <w:ind w:hanging="2"/>
              <w:rPr>
                <w:color w:val="000000"/>
                <w:sz w:val="24"/>
                <w:szCs w:val="24"/>
              </w:rPr>
            </w:pPr>
            <w:r>
              <w:rPr>
                <w:color w:val="000000"/>
                <w:sz w:val="24"/>
                <w:szCs w:val="24"/>
              </w:rPr>
              <w:t>7</w:t>
            </w:r>
          </w:p>
        </w:tc>
        <w:tc>
          <w:tcPr>
            <w:tcW w:w="7326"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ТЕМА 7. Міжнародні стандарти про окремі види фінансової звітності</w:t>
            </w:r>
            <w:r w:rsidR="00D204B7">
              <w:rPr>
                <w:color w:val="000000"/>
                <w:sz w:val="24"/>
                <w:szCs w:val="24"/>
              </w:rPr>
              <w:t>. Звітність сталого розвитку</w:t>
            </w:r>
          </w:p>
        </w:tc>
        <w:tc>
          <w:tcPr>
            <w:tcW w:w="1013"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6</w:t>
            </w:r>
          </w:p>
        </w:tc>
        <w:tc>
          <w:tcPr>
            <w:tcW w:w="1041"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w:t>
            </w:r>
          </w:p>
        </w:tc>
      </w:tr>
      <w:tr w:rsidR="00C14452">
        <w:trPr>
          <w:trHeight w:val="20"/>
        </w:trPr>
        <w:tc>
          <w:tcPr>
            <w:tcW w:w="8032" w:type="dxa"/>
            <w:gridSpan w:val="2"/>
            <w:vAlign w:val="center"/>
          </w:tcPr>
          <w:p w:rsidR="00C14452" w:rsidRDefault="00A80C04" w:rsidP="00A80C04">
            <w:pPr>
              <w:pBdr>
                <w:top w:val="nil"/>
                <w:left w:val="nil"/>
                <w:bottom w:val="nil"/>
                <w:right w:val="nil"/>
                <w:between w:val="nil"/>
              </w:pBdr>
              <w:ind w:hanging="2"/>
              <w:jc w:val="right"/>
              <w:rPr>
                <w:color w:val="000000"/>
                <w:sz w:val="24"/>
                <w:szCs w:val="24"/>
              </w:rPr>
            </w:pPr>
            <w:r>
              <w:rPr>
                <w:b/>
                <w:color w:val="000000"/>
                <w:sz w:val="24"/>
                <w:szCs w:val="24"/>
              </w:rPr>
              <w:t>РАЗОМ</w:t>
            </w:r>
          </w:p>
        </w:tc>
        <w:tc>
          <w:tcPr>
            <w:tcW w:w="1013" w:type="dxa"/>
            <w:vAlign w:val="center"/>
          </w:tcPr>
          <w:p w:rsidR="00C14452" w:rsidRDefault="00A80C04" w:rsidP="00A80C04">
            <w:pPr>
              <w:pBdr>
                <w:top w:val="nil"/>
                <w:left w:val="nil"/>
                <w:bottom w:val="nil"/>
                <w:right w:val="nil"/>
                <w:between w:val="nil"/>
              </w:pBdr>
              <w:ind w:hanging="2"/>
              <w:jc w:val="center"/>
              <w:rPr>
                <w:color w:val="000000"/>
                <w:sz w:val="24"/>
                <w:szCs w:val="24"/>
              </w:rPr>
            </w:pPr>
            <w:r>
              <w:rPr>
                <w:b/>
                <w:color w:val="000000"/>
                <w:sz w:val="24"/>
                <w:szCs w:val="24"/>
              </w:rPr>
              <w:t>32</w:t>
            </w:r>
          </w:p>
        </w:tc>
        <w:tc>
          <w:tcPr>
            <w:tcW w:w="1041" w:type="dxa"/>
            <w:vAlign w:val="center"/>
          </w:tcPr>
          <w:p w:rsidR="00C14452" w:rsidRDefault="00D204B7" w:rsidP="00A80C04">
            <w:pPr>
              <w:pBdr>
                <w:top w:val="nil"/>
                <w:left w:val="nil"/>
                <w:bottom w:val="nil"/>
                <w:right w:val="nil"/>
                <w:between w:val="nil"/>
              </w:pBdr>
              <w:ind w:hanging="2"/>
              <w:jc w:val="center"/>
              <w:rPr>
                <w:color w:val="000000"/>
                <w:sz w:val="24"/>
                <w:szCs w:val="24"/>
              </w:rPr>
            </w:pPr>
            <w:r>
              <w:rPr>
                <w:b/>
                <w:color w:val="000000"/>
                <w:sz w:val="24"/>
                <w:szCs w:val="24"/>
              </w:rPr>
              <w:t>8</w:t>
            </w:r>
          </w:p>
        </w:tc>
      </w:tr>
    </w:tbl>
    <w:p w:rsidR="00C14452" w:rsidRDefault="00C14452">
      <w:pPr>
        <w:pBdr>
          <w:top w:val="nil"/>
          <w:left w:val="nil"/>
          <w:bottom w:val="nil"/>
          <w:right w:val="nil"/>
          <w:between w:val="nil"/>
        </w:pBdr>
        <w:ind w:firstLine="567"/>
        <w:rPr>
          <w:color w:val="000000"/>
          <w:sz w:val="28"/>
          <w:szCs w:val="28"/>
        </w:rPr>
      </w:pPr>
    </w:p>
    <w:p w:rsidR="00C14452" w:rsidRDefault="00A80C04">
      <w:pPr>
        <w:widowControl w:val="0"/>
        <w:numPr>
          <w:ilvl w:val="0"/>
          <w:numId w:val="6"/>
        </w:numPr>
        <w:pBdr>
          <w:top w:val="nil"/>
          <w:left w:val="nil"/>
          <w:bottom w:val="nil"/>
          <w:right w:val="nil"/>
          <w:between w:val="nil"/>
        </w:pBdr>
        <w:jc w:val="center"/>
        <w:rPr>
          <w:color w:val="000000"/>
          <w:sz w:val="28"/>
          <w:szCs w:val="28"/>
        </w:rPr>
      </w:pPr>
      <w:r>
        <w:br w:type="page"/>
      </w:r>
      <w:r>
        <w:rPr>
          <w:b/>
          <w:color w:val="000000"/>
          <w:sz w:val="28"/>
          <w:szCs w:val="28"/>
        </w:rPr>
        <w:lastRenderedPageBreak/>
        <w:t>Завдання для самостійної роботи</w:t>
      </w:r>
    </w:p>
    <w:p w:rsidR="00C14452" w:rsidRDefault="00C14452">
      <w:pPr>
        <w:widowControl w:val="0"/>
        <w:pBdr>
          <w:top w:val="nil"/>
          <w:left w:val="nil"/>
          <w:bottom w:val="nil"/>
          <w:right w:val="nil"/>
          <w:between w:val="nil"/>
        </w:pBdr>
        <w:jc w:val="center"/>
        <w:rPr>
          <w:color w:val="000000"/>
          <w:sz w:val="28"/>
          <w:szCs w:val="28"/>
        </w:rPr>
      </w:pPr>
    </w:p>
    <w:p w:rsidR="00C14452" w:rsidRDefault="00C14452">
      <w:pPr>
        <w:pBdr>
          <w:top w:val="nil"/>
          <w:left w:val="nil"/>
          <w:bottom w:val="nil"/>
          <w:right w:val="nil"/>
          <w:between w:val="nil"/>
        </w:pBdr>
        <w:jc w:val="center"/>
        <w:rPr>
          <w:color w:val="000000"/>
        </w:rPr>
      </w:pPr>
    </w:p>
    <w:tbl>
      <w:tblPr>
        <w:tblStyle w:val="aff7"/>
        <w:tblpPr w:leftFromText="180" w:rightFromText="180" w:vertAnchor="text" w:tblpY="7"/>
        <w:tblW w:w="100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6"/>
        <w:gridCol w:w="7326"/>
        <w:gridCol w:w="1013"/>
        <w:gridCol w:w="1041"/>
      </w:tblGrid>
      <w:tr w:rsidR="00C14452">
        <w:trPr>
          <w:cantSplit/>
          <w:trHeight w:val="20"/>
          <w:tblHeader/>
        </w:trPr>
        <w:tc>
          <w:tcPr>
            <w:tcW w:w="706"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 з/п</w:t>
            </w:r>
          </w:p>
        </w:tc>
        <w:tc>
          <w:tcPr>
            <w:tcW w:w="7326"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Назва теми</w:t>
            </w:r>
          </w:p>
        </w:tc>
        <w:tc>
          <w:tcPr>
            <w:tcW w:w="2054" w:type="dxa"/>
            <w:gridSpan w:val="2"/>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Кількість годин</w:t>
            </w:r>
          </w:p>
        </w:tc>
      </w:tr>
      <w:tr w:rsidR="00C14452">
        <w:trPr>
          <w:cantSplit/>
          <w:trHeight w:val="20"/>
          <w:tblHeader/>
        </w:trPr>
        <w:tc>
          <w:tcPr>
            <w:tcW w:w="70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732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1013"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денна форма</w:t>
            </w:r>
          </w:p>
        </w:tc>
        <w:tc>
          <w:tcPr>
            <w:tcW w:w="1041"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заочна форма</w:t>
            </w:r>
          </w:p>
        </w:tc>
      </w:tr>
      <w:tr w:rsidR="00C14452">
        <w:trPr>
          <w:trHeight w:val="20"/>
        </w:trPr>
        <w:tc>
          <w:tcPr>
            <w:tcW w:w="10086" w:type="dxa"/>
            <w:gridSpan w:val="4"/>
            <w:vAlign w:val="center"/>
          </w:tcPr>
          <w:p w:rsidR="00C14452" w:rsidRDefault="00A80C04" w:rsidP="00A80C04">
            <w:pPr>
              <w:pBdr>
                <w:top w:val="nil"/>
                <w:left w:val="nil"/>
                <w:bottom w:val="nil"/>
                <w:right w:val="nil"/>
                <w:between w:val="nil"/>
              </w:pBdr>
              <w:ind w:hanging="2"/>
              <w:jc w:val="center"/>
              <w:rPr>
                <w:color w:val="000000"/>
                <w:sz w:val="24"/>
                <w:szCs w:val="24"/>
              </w:rPr>
            </w:pPr>
            <w:r>
              <w:rPr>
                <w:b/>
                <w:color w:val="000000"/>
                <w:sz w:val="24"/>
                <w:szCs w:val="24"/>
              </w:rPr>
              <w:t>Модуль 1</w:t>
            </w:r>
          </w:p>
        </w:tc>
      </w:tr>
      <w:tr w:rsidR="00C14452">
        <w:trPr>
          <w:trHeight w:val="20"/>
        </w:trPr>
        <w:tc>
          <w:tcPr>
            <w:tcW w:w="10086" w:type="dxa"/>
            <w:gridSpan w:val="4"/>
            <w:vAlign w:val="center"/>
          </w:tcPr>
          <w:p w:rsidR="00C14452" w:rsidRDefault="00A80C04" w:rsidP="00A80C04">
            <w:pPr>
              <w:pBdr>
                <w:top w:val="nil"/>
                <w:left w:val="nil"/>
                <w:bottom w:val="nil"/>
                <w:right w:val="nil"/>
                <w:between w:val="nil"/>
              </w:pBdr>
              <w:ind w:hanging="2"/>
              <w:jc w:val="center"/>
              <w:rPr>
                <w:color w:val="000000"/>
                <w:sz w:val="24"/>
                <w:szCs w:val="24"/>
              </w:rPr>
            </w:pPr>
            <w:r>
              <w:rPr>
                <w:b/>
                <w:color w:val="000000"/>
                <w:sz w:val="24"/>
                <w:szCs w:val="24"/>
              </w:rPr>
              <w:t>Змістовий модуль 1.  Облік активів та зобов’язань за МСФЗ</w:t>
            </w:r>
          </w:p>
          <w:p w:rsidR="00C14452" w:rsidRDefault="00C14452" w:rsidP="00A80C04">
            <w:pPr>
              <w:pBdr>
                <w:top w:val="nil"/>
                <w:left w:val="nil"/>
                <w:bottom w:val="nil"/>
                <w:right w:val="nil"/>
                <w:between w:val="nil"/>
              </w:pBdr>
              <w:ind w:hanging="2"/>
              <w:jc w:val="center"/>
              <w:rPr>
                <w:color w:val="000000"/>
                <w:sz w:val="24"/>
                <w:szCs w:val="24"/>
              </w:rPr>
            </w:pPr>
          </w:p>
        </w:tc>
      </w:tr>
      <w:tr w:rsidR="00C14452">
        <w:trPr>
          <w:trHeight w:val="20"/>
        </w:trPr>
        <w:tc>
          <w:tcPr>
            <w:tcW w:w="706" w:type="dxa"/>
            <w:vAlign w:val="center"/>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1</w:t>
            </w:r>
          </w:p>
        </w:tc>
        <w:tc>
          <w:tcPr>
            <w:tcW w:w="7326" w:type="dxa"/>
          </w:tcPr>
          <w:p w:rsidR="00C14452" w:rsidRDefault="00A80C04" w:rsidP="00A80C04">
            <w:pPr>
              <w:pBdr>
                <w:top w:val="nil"/>
                <w:left w:val="nil"/>
                <w:bottom w:val="nil"/>
                <w:right w:val="nil"/>
                <w:between w:val="nil"/>
              </w:pBdr>
              <w:tabs>
                <w:tab w:val="left" w:pos="7920"/>
              </w:tabs>
              <w:ind w:hanging="2"/>
              <w:rPr>
                <w:color w:val="000000"/>
                <w:sz w:val="24"/>
                <w:szCs w:val="24"/>
              </w:rPr>
            </w:pPr>
            <w:r>
              <w:rPr>
                <w:color w:val="000000"/>
                <w:sz w:val="24"/>
                <w:szCs w:val="24"/>
              </w:rPr>
              <w:t xml:space="preserve">ТЕМА 1. Облікова політика за МСФЗ </w:t>
            </w:r>
          </w:p>
          <w:p w:rsidR="00C14452" w:rsidRDefault="00A80C04" w:rsidP="00A80C04">
            <w:pPr>
              <w:pBdr>
                <w:top w:val="nil"/>
                <w:left w:val="nil"/>
                <w:bottom w:val="nil"/>
                <w:right w:val="nil"/>
                <w:between w:val="nil"/>
              </w:pBdr>
              <w:tabs>
                <w:tab w:val="left" w:pos="7920"/>
              </w:tabs>
              <w:ind w:hanging="2"/>
              <w:rPr>
                <w:color w:val="000000"/>
                <w:sz w:val="24"/>
                <w:szCs w:val="24"/>
              </w:rPr>
            </w:pPr>
            <w:r>
              <w:rPr>
                <w:color w:val="000000"/>
                <w:sz w:val="24"/>
                <w:szCs w:val="24"/>
              </w:rPr>
              <w:t>Концептуальна основа фінансової звітності: останні зміни</w:t>
            </w:r>
          </w:p>
        </w:tc>
        <w:tc>
          <w:tcPr>
            <w:tcW w:w="1013"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12</w:t>
            </w:r>
          </w:p>
        </w:tc>
        <w:tc>
          <w:tcPr>
            <w:tcW w:w="1041"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18</w:t>
            </w:r>
          </w:p>
        </w:tc>
      </w:tr>
      <w:tr w:rsidR="00C14452">
        <w:trPr>
          <w:trHeight w:val="20"/>
        </w:trPr>
        <w:tc>
          <w:tcPr>
            <w:tcW w:w="706" w:type="dxa"/>
            <w:vAlign w:val="center"/>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2</w:t>
            </w:r>
          </w:p>
        </w:tc>
        <w:tc>
          <w:tcPr>
            <w:tcW w:w="7326" w:type="dxa"/>
          </w:tcPr>
          <w:p w:rsidR="00C14452" w:rsidRDefault="00A80C04" w:rsidP="00A80C04">
            <w:pPr>
              <w:pBdr>
                <w:top w:val="nil"/>
                <w:left w:val="nil"/>
                <w:bottom w:val="nil"/>
                <w:right w:val="nil"/>
                <w:between w:val="nil"/>
              </w:pBdr>
              <w:tabs>
                <w:tab w:val="left" w:pos="7920"/>
              </w:tabs>
              <w:ind w:hanging="2"/>
              <w:rPr>
                <w:color w:val="000000"/>
                <w:sz w:val="24"/>
                <w:szCs w:val="24"/>
              </w:rPr>
            </w:pPr>
            <w:r>
              <w:rPr>
                <w:color w:val="000000"/>
                <w:sz w:val="24"/>
                <w:szCs w:val="24"/>
              </w:rPr>
              <w:t xml:space="preserve">ТЕМА 2. Матеріальні та інші </w:t>
            </w:r>
            <w:proofErr w:type="spellStart"/>
            <w:r>
              <w:rPr>
                <w:color w:val="000000"/>
                <w:sz w:val="24"/>
                <w:szCs w:val="24"/>
              </w:rPr>
              <w:t>нефінансові</w:t>
            </w:r>
            <w:proofErr w:type="spellEnd"/>
            <w:r>
              <w:rPr>
                <w:color w:val="000000"/>
                <w:sz w:val="24"/>
                <w:szCs w:val="24"/>
              </w:rPr>
              <w:t xml:space="preserve"> активи підприємства Формування первісної вартості основних засобів з урахуванням забезпечень на ліквідацію. Багатокомпонентний облік основних засобів</w:t>
            </w:r>
          </w:p>
        </w:tc>
        <w:tc>
          <w:tcPr>
            <w:tcW w:w="1013"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12</w:t>
            </w:r>
          </w:p>
        </w:tc>
        <w:tc>
          <w:tcPr>
            <w:tcW w:w="1041"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18</w:t>
            </w:r>
          </w:p>
        </w:tc>
      </w:tr>
      <w:tr w:rsidR="00C14452">
        <w:trPr>
          <w:trHeight w:val="20"/>
        </w:trPr>
        <w:tc>
          <w:tcPr>
            <w:tcW w:w="706" w:type="dxa"/>
            <w:vAlign w:val="center"/>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3</w:t>
            </w:r>
          </w:p>
        </w:tc>
        <w:tc>
          <w:tcPr>
            <w:tcW w:w="7326" w:type="dxa"/>
          </w:tcPr>
          <w:p w:rsidR="00C14452" w:rsidRDefault="00A80C04" w:rsidP="00A80C04">
            <w:pPr>
              <w:pBdr>
                <w:top w:val="nil"/>
                <w:left w:val="nil"/>
                <w:bottom w:val="nil"/>
                <w:right w:val="nil"/>
                <w:between w:val="nil"/>
              </w:pBdr>
              <w:tabs>
                <w:tab w:val="left" w:pos="7920"/>
              </w:tabs>
              <w:ind w:hanging="2"/>
              <w:rPr>
                <w:color w:val="000000"/>
                <w:sz w:val="24"/>
                <w:szCs w:val="24"/>
              </w:rPr>
            </w:pPr>
            <w:r>
              <w:rPr>
                <w:color w:val="000000"/>
                <w:sz w:val="24"/>
                <w:szCs w:val="24"/>
              </w:rPr>
              <w:t>ТЕМА 3. Фінансові інструменти</w:t>
            </w:r>
          </w:p>
          <w:p w:rsidR="00C14452" w:rsidRDefault="00A80C04" w:rsidP="00A80C04">
            <w:pPr>
              <w:pBdr>
                <w:top w:val="nil"/>
                <w:left w:val="nil"/>
                <w:bottom w:val="nil"/>
                <w:right w:val="nil"/>
                <w:between w:val="nil"/>
              </w:pBdr>
              <w:tabs>
                <w:tab w:val="left" w:pos="7920"/>
              </w:tabs>
              <w:ind w:hanging="2"/>
              <w:jc w:val="both"/>
              <w:rPr>
                <w:color w:val="000000"/>
                <w:sz w:val="24"/>
                <w:szCs w:val="24"/>
              </w:rPr>
            </w:pPr>
            <w:r>
              <w:rPr>
                <w:color w:val="000000"/>
                <w:sz w:val="24"/>
                <w:szCs w:val="24"/>
              </w:rPr>
              <w:t>Оцінка фінансових ризиків та управління ними.</w:t>
            </w:r>
          </w:p>
        </w:tc>
        <w:tc>
          <w:tcPr>
            <w:tcW w:w="1013"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12</w:t>
            </w:r>
          </w:p>
        </w:tc>
        <w:tc>
          <w:tcPr>
            <w:tcW w:w="1041"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18</w:t>
            </w:r>
          </w:p>
        </w:tc>
      </w:tr>
      <w:tr w:rsidR="00C14452">
        <w:trPr>
          <w:trHeight w:val="20"/>
        </w:trPr>
        <w:tc>
          <w:tcPr>
            <w:tcW w:w="706" w:type="dxa"/>
            <w:vAlign w:val="center"/>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4</w:t>
            </w:r>
          </w:p>
        </w:tc>
        <w:tc>
          <w:tcPr>
            <w:tcW w:w="7326" w:type="dxa"/>
          </w:tcPr>
          <w:p w:rsidR="00C14452" w:rsidRDefault="00A80C04" w:rsidP="00A80C04">
            <w:pPr>
              <w:pBdr>
                <w:top w:val="nil"/>
                <w:left w:val="nil"/>
                <w:bottom w:val="nil"/>
                <w:right w:val="nil"/>
                <w:between w:val="nil"/>
              </w:pBdr>
              <w:tabs>
                <w:tab w:val="left" w:pos="7920"/>
              </w:tabs>
              <w:ind w:hanging="2"/>
              <w:rPr>
                <w:color w:val="000000"/>
                <w:sz w:val="24"/>
                <w:szCs w:val="24"/>
              </w:rPr>
            </w:pPr>
            <w:r>
              <w:rPr>
                <w:color w:val="000000"/>
                <w:sz w:val="24"/>
                <w:szCs w:val="24"/>
              </w:rPr>
              <w:t>ТЕМА 4. Інші зобов’язання та забезпечення</w:t>
            </w:r>
          </w:p>
          <w:p w:rsidR="00C14452" w:rsidRDefault="00A80C04" w:rsidP="00A80C04">
            <w:pPr>
              <w:pBdr>
                <w:top w:val="nil"/>
                <w:left w:val="nil"/>
                <w:bottom w:val="nil"/>
                <w:right w:val="nil"/>
                <w:between w:val="nil"/>
              </w:pBdr>
              <w:tabs>
                <w:tab w:val="left" w:pos="7920"/>
              </w:tabs>
              <w:ind w:hanging="2"/>
              <w:rPr>
                <w:color w:val="000000"/>
                <w:sz w:val="24"/>
                <w:szCs w:val="24"/>
              </w:rPr>
            </w:pPr>
            <w:r>
              <w:rPr>
                <w:color w:val="000000"/>
                <w:sz w:val="24"/>
                <w:szCs w:val="24"/>
              </w:rPr>
              <w:t xml:space="preserve">Практика визнання, оцінки, подання та розкриття інформації щодо </w:t>
            </w:r>
            <w:proofErr w:type="spellStart"/>
            <w:r>
              <w:rPr>
                <w:color w:val="000000"/>
                <w:sz w:val="24"/>
                <w:szCs w:val="24"/>
              </w:rPr>
              <w:t>нефінансових</w:t>
            </w:r>
            <w:proofErr w:type="spellEnd"/>
            <w:r>
              <w:rPr>
                <w:color w:val="000000"/>
                <w:sz w:val="24"/>
                <w:szCs w:val="24"/>
              </w:rPr>
              <w:t xml:space="preserve"> зобов’язань</w:t>
            </w:r>
          </w:p>
        </w:tc>
        <w:tc>
          <w:tcPr>
            <w:tcW w:w="1013"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12</w:t>
            </w:r>
          </w:p>
        </w:tc>
        <w:tc>
          <w:tcPr>
            <w:tcW w:w="1041"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18</w:t>
            </w:r>
          </w:p>
        </w:tc>
      </w:tr>
      <w:tr w:rsidR="00C14452">
        <w:trPr>
          <w:trHeight w:val="20"/>
        </w:trPr>
        <w:tc>
          <w:tcPr>
            <w:tcW w:w="10086" w:type="dxa"/>
            <w:gridSpan w:val="4"/>
          </w:tcPr>
          <w:p w:rsidR="00C14452" w:rsidRDefault="00A80C04" w:rsidP="00A80C04">
            <w:pPr>
              <w:pBdr>
                <w:top w:val="nil"/>
                <w:left w:val="nil"/>
                <w:bottom w:val="nil"/>
                <w:right w:val="nil"/>
                <w:between w:val="nil"/>
              </w:pBdr>
              <w:ind w:hanging="2"/>
              <w:jc w:val="center"/>
              <w:rPr>
                <w:color w:val="000000"/>
                <w:sz w:val="24"/>
                <w:szCs w:val="24"/>
              </w:rPr>
            </w:pPr>
            <w:r>
              <w:rPr>
                <w:b/>
                <w:color w:val="000000"/>
                <w:sz w:val="24"/>
                <w:szCs w:val="24"/>
              </w:rPr>
              <w:t>Змістовий модуль 2. Складання фінансової звітності за МСФЗ</w:t>
            </w:r>
          </w:p>
        </w:tc>
      </w:tr>
      <w:tr w:rsidR="00C14452">
        <w:trPr>
          <w:trHeight w:val="20"/>
        </w:trPr>
        <w:tc>
          <w:tcPr>
            <w:tcW w:w="706" w:type="dxa"/>
            <w:vAlign w:val="center"/>
          </w:tcPr>
          <w:p w:rsidR="00C14452" w:rsidRDefault="00D204B7" w:rsidP="00A80C04">
            <w:pPr>
              <w:pBdr>
                <w:top w:val="nil"/>
                <w:left w:val="nil"/>
                <w:bottom w:val="nil"/>
                <w:right w:val="nil"/>
                <w:between w:val="nil"/>
              </w:pBdr>
              <w:ind w:hanging="2"/>
              <w:rPr>
                <w:color w:val="000000"/>
                <w:sz w:val="24"/>
                <w:szCs w:val="24"/>
              </w:rPr>
            </w:pPr>
            <w:r>
              <w:rPr>
                <w:color w:val="000000"/>
                <w:sz w:val="24"/>
                <w:szCs w:val="24"/>
              </w:rPr>
              <w:t>5</w:t>
            </w:r>
          </w:p>
        </w:tc>
        <w:tc>
          <w:tcPr>
            <w:tcW w:w="7326" w:type="dxa"/>
          </w:tcPr>
          <w:p w:rsidR="00C14452" w:rsidRDefault="00A80C04" w:rsidP="00A80C04">
            <w:pPr>
              <w:pBdr>
                <w:top w:val="nil"/>
                <w:left w:val="nil"/>
                <w:bottom w:val="nil"/>
                <w:right w:val="nil"/>
                <w:between w:val="nil"/>
              </w:pBdr>
              <w:tabs>
                <w:tab w:val="left" w:pos="7920"/>
              </w:tabs>
              <w:ind w:hanging="2"/>
              <w:rPr>
                <w:color w:val="000000"/>
                <w:sz w:val="24"/>
                <w:szCs w:val="24"/>
              </w:rPr>
            </w:pPr>
            <w:r>
              <w:rPr>
                <w:color w:val="000000"/>
                <w:sz w:val="24"/>
                <w:szCs w:val="24"/>
              </w:rPr>
              <w:t>ТЕМА 5. Доходи, витрати та результати діяльності</w:t>
            </w:r>
          </w:p>
          <w:p w:rsidR="00C14452" w:rsidRDefault="00A80C04" w:rsidP="00A80C04">
            <w:pPr>
              <w:pBdr>
                <w:top w:val="nil"/>
                <w:left w:val="nil"/>
                <w:bottom w:val="nil"/>
                <w:right w:val="nil"/>
                <w:between w:val="nil"/>
              </w:pBdr>
              <w:tabs>
                <w:tab w:val="left" w:pos="7920"/>
              </w:tabs>
              <w:ind w:hanging="2"/>
              <w:rPr>
                <w:color w:val="000000"/>
                <w:sz w:val="24"/>
                <w:szCs w:val="24"/>
              </w:rPr>
            </w:pPr>
            <w:r>
              <w:rPr>
                <w:color w:val="000000"/>
                <w:sz w:val="24"/>
                <w:szCs w:val="24"/>
              </w:rPr>
              <w:t>Облік виручки із змінною компонентою</w:t>
            </w:r>
          </w:p>
        </w:tc>
        <w:tc>
          <w:tcPr>
            <w:tcW w:w="1013"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12</w:t>
            </w:r>
          </w:p>
        </w:tc>
        <w:tc>
          <w:tcPr>
            <w:tcW w:w="1041"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22</w:t>
            </w:r>
          </w:p>
        </w:tc>
      </w:tr>
      <w:tr w:rsidR="00C14452">
        <w:trPr>
          <w:trHeight w:val="20"/>
        </w:trPr>
        <w:tc>
          <w:tcPr>
            <w:tcW w:w="706" w:type="dxa"/>
            <w:vAlign w:val="center"/>
          </w:tcPr>
          <w:p w:rsidR="00C14452" w:rsidRDefault="00D204B7" w:rsidP="00A80C04">
            <w:pPr>
              <w:pBdr>
                <w:top w:val="nil"/>
                <w:left w:val="nil"/>
                <w:bottom w:val="nil"/>
                <w:right w:val="nil"/>
                <w:between w:val="nil"/>
              </w:pBdr>
              <w:ind w:hanging="2"/>
              <w:rPr>
                <w:color w:val="000000"/>
                <w:sz w:val="24"/>
                <w:szCs w:val="24"/>
              </w:rPr>
            </w:pPr>
            <w:r>
              <w:rPr>
                <w:color w:val="000000"/>
                <w:sz w:val="24"/>
                <w:szCs w:val="24"/>
              </w:rPr>
              <w:t>6</w:t>
            </w:r>
          </w:p>
        </w:tc>
        <w:tc>
          <w:tcPr>
            <w:tcW w:w="7326"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ТЕМА 6. Додаткові вимоги до оцінок та розкриття у фінансовій звітності</w:t>
            </w:r>
          </w:p>
          <w:p w:rsidR="00C14452" w:rsidRDefault="00A80C04" w:rsidP="00A80C04">
            <w:pPr>
              <w:pBdr>
                <w:top w:val="nil"/>
                <w:left w:val="nil"/>
                <w:bottom w:val="nil"/>
                <w:right w:val="nil"/>
                <w:between w:val="nil"/>
              </w:pBdr>
              <w:ind w:hanging="2"/>
              <w:rPr>
                <w:color w:val="000000"/>
                <w:sz w:val="24"/>
                <w:szCs w:val="24"/>
              </w:rPr>
            </w:pPr>
            <w:r>
              <w:rPr>
                <w:color w:val="000000"/>
                <w:sz w:val="24"/>
                <w:szCs w:val="24"/>
              </w:rPr>
              <w:t>Операційні сегменти</w:t>
            </w:r>
          </w:p>
        </w:tc>
        <w:tc>
          <w:tcPr>
            <w:tcW w:w="1013"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13</w:t>
            </w:r>
          </w:p>
        </w:tc>
        <w:tc>
          <w:tcPr>
            <w:tcW w:w="1041"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21</w:t>
            </w:r>
          </w:p>
        </w:tc>
      </w:tr>
      <w:tr w:rsidR="00C14452">
        <w:trPr>
          <w:trHeight w:val="20"/>
        </w:trPr>
        <w:tc>
          <w:tcPr>
            <w:tcW w:w="706" w:type="dxa"/>
            <w:vAlign w:val="center"/>
          </w:tcPr>
          <w:p w:rsidR="00C14452" w:rsidRDefault="00D204B7" w:rsidP="00A80C04">
            <w:pPr>
              <w:pBdr>
                <w:top w:val="nil"/>
                <w:left w:val="nil"/>
                <w:bottom w:val="nil"/>
                <w:right w:val="nil"/>
                <w:between w:val="nil"/>
              </w:pBdr>
              <w:ind w:hanging="2"/>
              <w:rPr>
                <w:color w:val="000000"/>
                <w:sz w:val="24"/>
                <w:szCs w:val="24"/>
              </w:rPr>
            </w:pPr>
            <w:r>
              <w:rPr>
                <w:color w:val="000000"/>
                <w:sz w:val="24"/>
                <w:szCs w:val="24"/>
              </w:rPr>
              <w:t>7</w:t>
            </w:r>
          </w:p>
        </w:tc>
        <w:tc>
          <w:tcPr>
            <w:tcW w:w="7326"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ТЕМА 7. Міжнародні стандарти про окремі види фінансової звітності</w:t>
            </w:r>
            <w:r w:rsidR="00D204B7">
              <w:rPr>
                <w:color w:val="000000"/>
                <w:sz w:val="24"/>
                <w:szCs w:val="24"/>
              </w:rPr>
              <w:t>. Звітність сталого розвитку</w:t>
            </w:r>
          </w:p>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Основи складання консолідованої фінансової звітності</w:t>
            </w:r>
          </w:p>
        </w:tc>
        <w:tc>
          <w:tcPr>
            <w:tcW w:w="1013"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13</w:t>
            </w:r>
          </w:p>
        </w:tc>
        <w:tc>
          <w:tcPr>
            <w:tcW w:w="1041" w:type="dxa"/>
          </w:tcPr>
          <w:p w:rsidR="00C14452" w:rsidRDefault="00D204B7" w:rsidP="00A80C04">
            <w:pPr>
              <w:pBdr>
                <w:top w:val="nil"/>
                <w:left w:val="nil"/>
                <w:bottom w:val="nil"/>
                <w:right w:val="nil"/>
                <w:between w:val="nil"/>
              </w:pBdr>
              <w:ind w:hanging="2"/>
              <w:jc w:val="center"/>
              <w:rPr>
                <w:color w:val="000000"/>
                <w:sz w:val="24"/>
                <w:szCs w:val="24"/>
              </w:rPr>
            </w:pPr>
            <w:r>
              <w:rPr>
                <w:color w:val="000000"/>
                <w:sz w:val="24"/>
                <w:szCs w:val="24"/>
              </w:rPr>
              <w:t>21</w:t>
            </w:r>
          </w:p>
        </w:tc>
      </w:tr>
      <w:tr w:rsidR="00C14452">
        <w:trPr>
          <w:trHeight w:val="20"/>
        </w:trPr>
        <w:tc>
          <w:tcPr>
            <w:tcW w:w="8032" w:type="dxa"/>
            <w:gridSpan w:val="2"/>
            <w:vAlign w:val="center"/>
          </w:tcPr>
          <w:p w:rsidR="00C14452" w:rsidRDefault="00A80C04" w:rsidP="00A80C04">
            <w:pPr>
              <w:pBdr>
                <w:top w:val="nil"/>
                <w:left w:val="nil"/>
                <w:bottom w:val="nil"/>
                <w:right w:val="nil"/>
                <w:between w:val="nil"/>
              </w:pBdr>
              <w:ind w:hanging="2"/>
              <w:jc w:val="right"/>
              <w:rPr>
                <w:color w:val="000000"/>
                <w:sz w:val="24"/>
                <w:szCs w:val="24"/>
              </w:rPr>
            </w:pPr>
            <w:r>
              <w:rPr>
                <w:b/>
                <w:color w:val="000000"/>
                <w:sz w:val="24"/>
                <w:szCs w:val="24"/>
              </w:rPr>
              <w:t>РАЗОМ</w:t>
            </w:r>
          </w:p>
        </w:tc>
        <w:tc>
          <w:tcPr>
            <w:tcW w:w="1013" w:type="dxa"/>
            <w:vAlign w:val="center"/>
          </w:tcPr>
          <w:p w:rsidR="00C14452" w:rsidRDefault="00D204B7" w:rsidP="00A80C04">
            <w:pPr>
              <w:pBdr>
                <w:top w:val="nil"/>
                <w:left w:val="nil"/>
                <w:bottom w:val="nil"/>
                <w:right w:val="nil"/>
                <w:between w:val="nil"/>
              </w:pBdr>
              <w:ind w:hanging="2"/>
              <w:jc w:val="center"/>
              <w:rPr>
                <w:color w:val="000000"/>
                <w:sz w:val="24"/>
                <w:szCs w:val="24"/>
              </w:rPr>
            </w:pPr>
            <w:r>
              <w:rPr>
                <w:b/>
                <w:color w:val="000000"/>
                <w:sz w:val="24"/>
                <w:szCs w:val="24"/>
              </w:rPr>
              <w:t>86</w:t>
            </w:r>
          </w:p>
        </w:tc>
        <w:tc>
          <w:tcPr>
            <w:tcW w:w="1041" w:type="dxa"/>
            <w:vAlign w:val="center"/>
          </w:tcPr>
          <w:p w:rsidR="00C14452" w:rsidRDefault="00D204B7" w:rsidP="00A80C04">
            <w:pPr>
              <w:pBdr>
                <w:top w:val="nil"/>
                <w:left w:val="nil"/>
                <w:bottom w:val="nil"/>
                <w:right w:val="nil"/>
                <w:between w:val="nil"/>
              </w:pBdr>
              <w:ind w:hanging="2"/>
              <w:jc w:val="center"/>
              <w:rPr>
                <w:color w:val="000000"/>
                <w:sz w:val="24"/>
                <w:szCs w:val="24"/>
              </w:rPr>
            </w:pPr>
            <w:r>
              <w:rPr>
                <w:b/>
                <w:color w:val="000000"/>
                <w:sz w:val="24"/>
                <w:szCs w:val="24"/>
              </w:rPr>
              <w:t>136</w:t>
            </w:r>
          </w:p>
        </w:tc>
      </w:tr>
    </w:tbl>
    <w:p w:rsidR="00C14452" w:rsidRDefault="00C14452">
      <w:pPr>
        <w:pBdr>
          <w:top w:val="nil"/>
          <w:left w:val="nil"/>
          <w:bottom w:val="nil"/>
          <w:right w:val="nil"/>
          <w:between w:val="nil"/>
        </w:pBdr>
        <w:ind w:firstLine="567"/>
        <w:rPr>
          <w:color w:val="000000"/>
          <w:sz w:val="28"/>
          <w:szCs w:val="28"/>
        </w:rPr>
      </w:pPr>
    </w:p>
    <w:p w:rsidR="00C14452" w:rsidRDefault="00C14452">
      <w:pPr>
        <w:widowControl w:val="0"/>
        <w:pBdr>
          <w:top w:val="nil"/>
          <w:left w:val="nil"/>
          <w:bottom w:val="nil"/>
          <w:right w:val="nil"/>
          <w:between w:val="nil"/>
        </w:pBdr>
        <w:rPr>
          <w:color w:val="000000"/>
          <w:sz w:val="28"/>
          <w:szCs w:val="28"/>
        </w:rPr>
      </w:pPr>
    </w:p>
    <w:p w:rsidR="00C14452" w:rsidRDefault="00A80C04">
      <w:pPr>
        <w:pBdr>
          <w:top w:val="nil"/>
          <w:left w:val="nil"/>
          <w:bottom w:val="nil"/>
          <w:right w:val="nil"/>
          <w:between w:val="nil"/>
        </w:pBdr>
        <w:ind w:firstLine="567"/>
        <w:jc w:val="center"/>
        <w:rPr>
          <w:color w:val="000000"/>
          <w:sz w:val="28"/>
          <w:szCs w:val="28"/>
        </w:rPr>
      </w:pPr>
      <w:r>
        <w:br w:type="page"/>
      </w:r>
      <w:r>
        <w:rPr>
          <w:b/>
          <w:color w:val="000000"/>
          <w:sz w:val="28"/>
          <w:szCs w:val="28"/>
        </w:rPr>
        <w:lastRenderedPageBreak/>
        <w:t xml:space="preserve">7. Індивідуальні </w:t>
      </w:r>
      <w:r>
        <w:rPr>
          <w:b/>
          <w:color w:val="000000"/>
          <w:sz w:val="28"/>
          <w:szCs w:val="28"/>
          <w:highlight w:val="white"/>
        </w:rPr>
        <w:t xml:space="preserve">самостійні </w:t>
      </w:r>
      <w:r>
        <w:rPr>
          <w:b/>
          <w:color w:val="000000"/>
          <w:sz w:val="28"/>
          <w:szCs w:val="28"/>
        </w:rPr>
        <w:t>завдання</w:t>
      </w:r>
    </w:p>
    <w:p w:rsidR="00C14452" w:rsidRDefault="00A80C04">
      <w:pPr>
        <w:pBdr>
          <w:top w:val="nil"/>
          <w:left w:val="nil"/>
          <w:bottom w:val="nil"/>
          <w:right w:val="nil"/>
          <w:between w:val="nil"/>
        </w:pBdr>
        <w:ind w:firstLine="567"/>
        <w:jc w:val="both"/>
        <w:rPr>
          <w:color w:val="000000"/>
          <w:sz w:val="28"/>
          <w:szCs w:val="28"/>
        </w:rPr>
      </w:pPr>
      <w:r>
        <w:rPr>
          <w:color w:val="000000"/>
          <w:sz w:val="28"/>
          <w:szCs w:val="28"/>
        </w:rPr>
        <w:t>Студент за власним бажанням обирає один із напрямків виконання індивідуального завдання:</w:t>
      </w:r>
    </w:p>
    <w:p w:rsidR="00C14452" w:rsidRDefault="00A80C04">
      <w:pPr>
        <w:numPr>
          <w:ilvl w:val="0"/>
          <w:numId w:val="2"/>
        </w:numPr>
        <w:pBdr>
          <w:top w:val="nil"/>
          <w:left w:val="nil"/>
          <w:bottom w:val="nil"/>
          <w:right w:val="nil"/>
          <w:between w:val="nil"/>
        </w:pBdr>
        <w:tabs>
          <w:tab w:val="left" w:pos="851"/>
        </w:tabs>
        <w:ind w:left="0" w:firstLine="567"/>
        <w:jc w:val="both"/>
        <w:rPr>
          <w:color w:val="000000"/>
          <w:sz w:val="28"/>
          <w:szCs w:val="28"/>
        </w:rPr>
      </w:pPr>
      <w:r>
        <w:rPr>
          <w:color w:val="000000"/>
          <w:sz w:val="28"/>
          <w:szCs w:val="28"/>
        </w:rPr>
        <w:t>Виконання практичних (наскрізних) задач (студент обирає тему самостійно).</w:t>
      </w:r>
    </w:p>
    <w:p w:rsidR="00C14452" w:rsidRDefault="00A80C04">
      <w:pPr>
        <w:numPr>
          <w:ilvl w:val="0"/>
          <w:numId w:val="2"/>
        </w:numPr>
        <w:pBdr>
          <w:top w:val="nil"/>
          <w:left w:val="nil"/>
          <w:bottom w:val="nil"/>
          <w:right w:val="nil"/>
          <w:between w:val="nil"/>
        </w:pBdr>
        <w:tabs>
          <w:tab w:val="left" w:pos="851"/>
        </w:tabs>
        <w:ind w:left="0" w:firstLine="567"/>
        <w:jc w:val="both"/>
        <w:rPr>
          <w:color w:val="000000"/>
          <w:sz w:val="28"/>
          <w:szCs w:val="28"/>
        </w:rPr>
      </w:pPr>
      <w:r>
        <w:rPr>
          <w:color w:val="000000"/>
          <w:sz w:val="28"/>
          <w:szCs w:val="28"/>
        </w:rPr>
        <w:t>Аналіз способів представлення та оцінки статей балансу та звіту про фінансові результати згідно МСФЗ: презентувати звіти підприємств України, складені за МСФЗ, із зазначення принципів облікової політики, виявлених аудитором відхилень.</w:t>
      </w:r>
    </w:p>
    <w:p w:rsidR="00C14452" w:rsidRDefault="00A80C04">
      <w:pPr>
        <w:numPr>
          <w:ilvl w:val="0"/>
          <w:numId w:val="2"/>
        </w:numPr>
        <w:pBdr>
          <w:top w:val="nil"/>
          <w:left w:val="nil"/>
          <w:bottom w:val="nil"/>
          <w:right w:val="nil"/>
          <w:between w:val="nil"/>
        </w:pBdr>
        <w:tabs>
          <w:tab w:val="left" w:pos="851"/>
        </w:tabs>
        <w:ind w:left="0" w:firstLine="567"/>
        <w:jc w:val="both"/>
        <w:rPr>
          <w:color w:val="000000"/>
          <w:sz w:val="28"/>
          <w:szCs w:val="28"/>
        </w:rPr>
      </w:pPr>
      <w:r>
        <w:rPr>
          <w:color w:val="000000"/>
          <w:sz w:val="28"/>
          <w:szCs w:val="28"/>
        </w:rPr>
        <w:t>Написання наукових статей та тез доповідей на конференцію.</w:t>
      </w:r>
    </w:p>
    <w:p w:rsidR="00C14452" w:rsidRDefault="00C14452">
      <w:pPr>
        <w:pBdr>
          <w:top w:val="nil"/>
          <w:left w:val="nil"/>
          <w:bottom w:val="nil"/>
          <w:right w:val="nil"/>
          <w:between w:val="nil"/>
        </w:pBdr>
        <w:tabs>
          <w:tab w:val="left" w:pos="851"/>
        </w:tabs>
        <w:ind w:left="567"/>
        <w:jc w:val="both"/>
        <w:rPr>
          <w:color w:val="000000"/>
          <w:sz w:val="28"/>
          <w:szCs w:val="28"/>
        </w:rPr>
      </w:pPr>
    </w:p>
    <w:p w:rsidR="00C14452" w:rsidRDefault="00C14452">
      <w:pPr>
        <w:pBdr>
          <w:top w:val="nil"/>
          <w:left w:val="nil"/>
          <w:bottom w:val="nil"/>
          <w:right w:val="nil"/>
          <w:between w:val="nil"/>
        </w:pBdr>
        <w:ind w:firstLine="567"/>
        <w:jc w:val="both"/>
        <w:rPr>
          <w:color w:val="000000"/>
          <w:sz w:val="28"/>
          <w:szCs w:val="28"/>
        </w:rPr>
      </w:pPr>
    </w:p>
    <w:p w:rsidR="00C14452" w:rsidRDefault="00A80C04">
      <w:pPr>
        <w:pBdr>
          <w:top w:val="nil"/>
          <w:left w:val="nil"/>
          <w:bottom w:val="nil"/>
          <w:right w:val="nil"/>
          <w:between w:val="nil"/>
        </w:pBdr>
        <w:ind w:firstLine="567"/>
        <w:jc w:val="center"/>
        <w:rPr>
          <w:color w:val="000000"/>
          <w:sz w:val="28"/>
          <w:szCs w:val="28"/>
        </w:rPr>
      </w:pPr>
      <w:r>
        <w:rPr>
          <w:b/>
          <w:color w:val="000000"/>
          <w:sz w:val="28"/>
          <w:szCs w:val="28"/>
        </w:rPr>
        <w:t>8. Методи навчання</w:t>
      </w:r>
    </w:p>
    <w:p w:rsidR="00C14452" w:rsidRDefault="00C14452">
      <w:pPr>
        <w:pBdr>
          <w:top w:val="nil"/>
          <w:left w:val="nil"/>
          <w:bottom w:val="nil"/>
          <w:right w:val="nil"/>
          <w:between w:val="nil"/>
        </w:pBdr>
        <w:ind w:firstLine="567"/>
        <w:jc w:val="both"/>
        <w:rPr>
          <w:color w:val="000000"/>
          <w:sz w:val="28"/>
          <w:szCs w:val="28"/>
        </w:rPr>
      </w:pPr>
    </w:p>
    <w:p w:rsidR="00C14452" w:rsidRDefault="00C14452">
      <w:pPr>
        <w:pBdr>
          <w:top w:val="nil"/>
          <w:left w:val="nil"/>
          <w:bottom w:val="nil"/>
          <w:right w:val="nil"/>
          <w:between w:val="nil"/>
        </w:pBdr>
        <w:ind w:firstLine="567"/>
        <w:jc w:val="both"/>
        <w:rPr>
          <w:color w:val="000000"/>
          <w:sz w:val="28"/>
          <w:szCs w:val="28"/>
        </w:rPr>
      </w:pPr>
    </w:p>
    <w:tbl>
      <w:tblPr>
        <w:tblStyle w:val="aff8"/>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654"/>
      </w:tblGrid>
      <w:tr w:rsidR="00C14452">
        <w:trPr>
          <w:trHeight w:val="20"/>
          <w:tblHeader/>
        </w:trPr>
        <w:tc>
          <w:tcPr>
            <w:tcW w:w="2235"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Результат навчання</w:t>
            </w:r>
          </w:p>
        </w:tc>
        <w:tc>
          <w:tcPr>
            <w:tcW w:w="7654"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Методи навчання</w:t>
            </w:r>
          </w:p>
        </w:tc>
      </w:tr>
      <w:tr w:rsidR="00C14452">
        <w:trPr>
          <w:trHeight w:val="20"/>
        </w:trPr>
        <w:tc>
          <w:tcPr>
            <w:tcW w:w="2235" w:type="dxa"/>
          </w:tcPr>
          <w:p w:rsidR="00C14452" w:rsidRDefault="00A80C04" w:rsidP="00A80C04">
            <w:pPr>
              <w:pBdr>
                <w:top w:val="nil"/>
                <w:left w:val="nil"/>
                <w:bottom w:val="nil"/>
                <w:right w:val="nil"/>
                <w:between w:val="nil"/>
              </w:pBdr>
              <w:ind w:hanging="2"/>
              <w:rPr>
                <w:color w:val="000000"/>
              </w:rPr>
            </w:pPr>
            <w:r>
              <w:rPr>
                <w:color w:val="000000"/>
                <w:sz w:val="24"/>
                <w:szCs w:val="24"/>
              </w:rPr>
              <w:t>РН 02</w:t>
            </w:r>
          </w:p>
        </w:tc>
        <w:tc>
          <w:tcPr>
            <w:tcW w:w="7654" w:type="dxa"/>
          </w:tcPr>
          <w:p w:rsidR="00C14452" w:rsidRPr="00A80C04" w:rsidRDefault="00A80C04" w:rsidP="00A80C04">
            <w:pPr>
              <w:numPr>
                <w:ilvl w:val="0"/>
                <w:numId w:val="7"/>
              </w:numPr>
              <w:pBdr>
                <w:top w:val="nil"/>
                <w:left w:val="nil"/>
                <w:bottom w:val="nil"/>
                <w:right w:val="nil"/>
                <w:between w:val="nil"/>
              </w:pBdr>
              <w:tabs>
                <w:tab w:val="left" w:pos="309"/>
              </w:tabs>
              <w:ind w:left="0" w:hanging="2"/>
              <w:rPr>
                <w:color w:val="000000"/>
                <w:sz w:val="24"/>
                <w:szCs w:val="24"/>
                <w:lang w:val="ru-RU"/>
              </w:rPr>
            </w:pPr>
            <w:proofErr w:type="spellStart"/>
            <w:r w:rsidRPr="00A80C04">
              <w:rPr>
                <w:color w:val="000000"/>
                <w:sz w:val="24"/>
                <w:szCs w:val="24"/>
                <w:lang w:val="ru-RU"/>
              </w:rPr>
              <w:t>Вербальні</w:t>
            </w:r>
            <w:proofErr w:type="spellEnd"/>
            <w:r w:rsidRPr="00A80C04">
              <w:rPr>
                <w:color w:val="000000"/>
                <w:sz w:val="24"/>
                <w:szCs w:val="24"/>
                <w:lang w:val="ru-RU"/>
              </w:rPr>
              <w:t xml:space="preserve"> </w:t>
            </w:r>
            <w:proofErr w:type="spellStart"/>
            <w:r w:rsidRPr="00A80C04">
              <w:rPr>
                <w:color w:val="000000"/>
                <w:sz w:val="24"/>
                <w:szCs w:val="24"/>
                <w:lang w:val="ru-RU"/>
              </w:rPr>
              <w:t>методи</w:t>
            </w:r>
            <w:proofErr w:type="spellEnd"/>
            <w:r w:rsidRPr="00A80C04">
              <w:rPr>
                <w:color w:val="000000"/>
                <w:sz w:val="24"/>
                <w:szCs w:val="24"/>
                <w:lang w:val="ru-RU"/>
              </w:rPr>
              <w:t xml:space="preserve"> (</w:t>
            </w:r>
            <w:proofErr w:type="spellStart"/>
            <w:r w:rsidRPr="00A80C04">
              <w:rPr>
                <w:color w:val="000000"/>
                <w:sz w:val="24"/>
                <w:szCs w:val="24"/>
                <w:lang w:val="ru-RU"/>
              </w:rPr>
              <w:t>лекція</w:t>
            </w:r>
            <w:proofErr w:type="spellEnd"/>
            <w:r w:rsidRPr="00A80C04">
              <w:rPr>
                <w:color w:val="000000"/>
                <w:sz w:val="24"/>
                <w:szCs w:val="24"/>
                <w:lang w:val="ru-RU"/>
              </w:rPr>
              <w:t xml:space="preserve">, </w:t>
            </w:r>
            <w:proofErr w:type="spellStart"/>
            <w:r w:rsidRPr="00A80C04">
              <w:rPr>
                <w:color w:val="000000"/>
                <w:sz w:val="24"/>
                <w:szCs w:val="24"/>
                <w:lang w:val="ru-RU"/>
              </w:rPr>
              <w:t>пояснення</w:t>
            </w:r>
            <w:proofErr w:type="spellEnd"/>
            <w:r w:rsidRPr="00A80C04">
              <w:rPr>
                <w:color w:val="000000"/>
                <w:sz w:val="24"/>
                <w:szCs w:val="24"/>
                <w:lang w:val="ru-RU"/>
              </w:rPr>
              <w:t xml:space="preserve">, </w:t>
            </w:r>
            <w:proofErr w:type="spellStart"/>
            <w:r w:rsidRPr="00A80C04">
              <w:rPr>
                <w:color w:val="000000"/>
                <w:sz w:val="24"/>
                <w:szCs w:val="24"/>
                <w:lang w:val="ru-RU"/>
              </w:rPr>
              <w:t>бесіда</w:t>
            </w:r>
            <w:proofErr w:type="spellEnd"/>
            <w:r w:rsidRPr="00A80C04">
              <w:rPr>
                <w:color w:val="000000"/>
                <w:sz w:val="24"/>
                <w:szCs w:val="24"/>
                <w:lang w:val="ru-RU"/>
              </w:rPr>
              <w:t>)</w:t>
            </w:r>
          </w:p>
          <w:p w:rsidR="00C14452" w:rsidRPr="00A80C04" w:rsidRDefault="00A80C04" w:rsidP="00A80C04">
            <w:pPr>
              <w:numPr>
                <w:ilvl w:val="0"/>
                <w:numId w:val="7"/>
              </w:numPr>
              <w:pBdr>
                <w:top w:val="nil"/>
                <w:left w:val="nil"/>
                <w:bottom w:val="nil"/>
                <w:right w:val="nil"/>
                <w:between w:val="nil"/>
              </w:pBdr>
              <w:tabs>
                <w:tab w:val="left" w:pos="309"/>
              </w:tabs>
              <w:ind w:left="0" w:hanging="2"/>
              <w:rPr>
                <w:color w:val="000000"/>
                <w:sz w:val="24"/>
                <w:szCs w:val="24"/>
                <w:lang w:val="ru-RU"/>
              </w:rPr>
            </w:pPr>
            <w:proofErr w:type="spellStart"/>
            <w:r w:rsidRPr="00A80C04">
              <w:rPr>
                <w:color w:val="000000"/>
                <w:sz w:val="24"/>
                <w:szCs w:val="24"/>
                <w:lang w:val="ru-RU"/>
              </w:rPr>
              <w:t>Наочні</w:t>
            </w:r>
            <w:proofErr w:type="spellEnd"/>
            <w:r w:rsidRPr="00A80C04">
              <w:rPr>
                <w:color w:val="000000"/>
                <w:sz w:val="24"/>
                <w:szCs w:val="24"/>
                <w:lang w:val="ru-RU"/>
              </w:rPr>
              <w:t xml:space="preserve"> </w:t>
            </w:r>
            <w:proofErr w:type="spellStart"/>
            <w:r w:rsidRPr="00A80C04">
              <w:rPr>
                <w:color w:val="000000"/>
                <w:sz w:val="24"/>
                <w:szCs w:val="24"/>
                <w:lang w:val="ru-RU"/>
              </w:rPr>
              <w:t>методи</w:t>
            </w:r>
            <w:proofErr w:type="spellEnd"/>
            <w:r w:rsidRPr="00A80C04">
              <w:rPr>
                <w:color w:val="000000"/>
                <w:sz w:val="24"/>
                <w:szCs w:val="24"/>
                <w:lang w:val="ru-RU"/>
              </w:rPr>
              <w:t xml:space="preserve"> (</w:t>
            </w:r>
            <w:proofErr w:type="spellStart"/>
            <w:r w:rsidRPr="00A80C04">
              <w:rPr>
                <w:color w:val="000000"/>
                <w:sz w:val="24"/>
                <w:szCs w:val="24"/>
                <w:lang w:val="ru-RU"/>
              </w:rPr>
              <w:t>спостереження</w:t>
            </w:r>
            <w:proofErr w:type="spellEnd"/>
            <w:r w:rsidRPr="00A80C04">
              <w:rPr>
                <w:color w:val="000000"/>
                <w:sz w:val="24"/>
                <w:szCs w:val="24"/>
                <w:lang w:val="ru-RU"/>
              </w:rPr>
              <w:t xml:space="preserve">, </w:t>
            </w:r>
            <w:proofErr w:type="spellStart"/>
            <w:r w:rsidRPr="00A80C04">
              <w:rPr>
                <w:color w:val="000000"/>
                <w:sz w:val="24"/>
                <w:szCs w:val="24"/>
                <w:lang w:val="ru-RU"/>
              </w:rPr>
              <w:t>демонстрація</w:t>
            </w:r>
            <w:proofErr w:type="spellEnd"/>
            <w:r w:rsidRPr="00A80C04">
              <w:rPr>
                <w:color w:val="000000"/>
                <w:sz w:val="24"/>
                <w:szCs w:val="24"/>
                <w:lang w:val="ru-RU"/>
              </w:rPr>
              <w:t xml:space="preserve">, </w:t>
            </w:r>
            <w:proofErr w:type="spellStart"/>
            <w:r w:rsidRPr="00A80C04">
              <w:rPr>
                <w:color w:val="000000"/>
                <w:sz w:val="24"/>
                <w:szCs w:val="24"/>
                <w:lang w:val="ru-RU"/>
              </w:rPr>
              <w:t>ілюстрація</w:t>
            </w:r>
            <w:proofErr w:type="spellEnd"/>
            <w:r w:rsidRPr="00A80C04">
              <w:rPr>
                <w:color w:val="000000"/>
                <w:sz w:val="24"/>
                <w:szCs w:val="24"/>
                <w:lang w:val="ru-RU"/>
              </w:rPr>
              <w:t>)</w:t>
            </w:r>
          </w:p>
          <w:p w:rsidR="00C14452" w:rsidRPr="00A80C04" w:rsidRDefault="00A80C04" w:rsidP="00A80C04">
            <w:pPr>
              <w:numPr>
                <w:ilvl w:val="0"/>
                <w:numId w:val="7"/>
              </w:numPr>
              <w:pBdr>
                <w:top w:val="nil"/>
                <w:left w:val="nil"/>
                <w:bottom w:val="nil"/>
                <w:right w:val="nil"/>
                <w:between w:val="nil"/>
              </w:pBdr>
              <w:tabs>
                <w:tab w:val="left" w:pos="309"/>
              </w:tabs>
              <w:ind w:left="0" w:hanging="2"/>
              <w:rPr>
                <w:color w:val="000000"/>
                <w:sz w:val="24"/>
                <w:szCs w:val="24"/>
                <w:lang w:val="ru-RU"/>
              </w:rPr>
            </w:pPr>
            <w:proofErr w:type="spellStart"/>
            <w:r w:rsidRPr="00A80C04">
              <w:rPr>
                <w:color w:val="000000"/>
                <w:sz w:val="24"/>
                <w:szCs w:val="24"/>
                <w:lang w:val="ru-RU"/>
              </w:rPr>
              <w:t>Практичні</w:t>
            </w:r>
            <w:proofErr w:type="spellEnd"/>
            <w:r w:rsidRPr="00A80C04">
              <w:rPr>
                <w:color w:val="000000"/>
                <w:sz w:val="24"/>
                <w:szCs w:val="24"/>
                <w:lang w:val="ru-RU"/>
              </w:rPr>
              <w:t xml:space="preserve"> </w:t>
            </w:r>
            <w:proofErr w:type="spellStart"/>
            <w:r w:rsidRPr="00A80C04">
              <w:rPr>
                <w:color w:val="000000"/>
                <w:sz w:val="24"/>
                <w:szCs w:val="24"/>
                <w:lang w:val="ru-RU"/>
              </w:rPr>
              <w:t>методи</w:t>
            </w:r>
            <w:proofErr w:type="spellEnd"/>
            <w:r w:rsidRPr="00A80C04">
              <w:rPr>
                <w:color w:val="000000"/>
                <w:sz w:val="24"/>
                <w:szCs w:val="24"/>
                <w:lang w:val="ru-RU"/>
              </w:rPr>
              <w:t xml:space="preserve"> (</w:t>
            </w:r>
            <w:proofErr w:type="spellStart"/>
            <w:r w:rsidRPr="00A80C04">
              <w:rPr>
                <w:color w:val="000000"/>
                <w:sz w:val="24"/>
                <w:szCs w:val="24"/>
                <w:lang w:val="ru-RU"/>
              </w:rPr>
              <w:t>виконання</w:t>
            </w:r>
            <w:proofErr w:type="spellEnd"/>
            <w:r w:rsidRPr="00A80C04">
              <w:rPr>
                <w:color w:val="000000"/>
                <w:sz w:val="24"/>
                <w:szCs w:val="24"/>
                <w:lang w:val="ru-RU"/>
              </w:rPr>
              <w:t xml:space="preserve"> </w:t>
            </w:r>
            <w:proofErr w:type="spellStart"/>
            <w:proofErr w:type="gramStart"/>
            <w:r w:rsidRPr="00A80C04">
              <w:rPr>
                <w:color w:val="000000"/>
                <w:sz w:val="24"/>
                <w:szCs w:val="24"/>
                <w:lang w:val="ru-RU"/>
              </w:rPr>
              <w:t>р</w:t>
            </w:r>
            <w:proofErr w:type="gramEnd"/>
            <w:r w:rsidRPr="00A80C04">
              <w:rPr>
                <w:color w:val="000000"/>
                <w:sz w:val="24"/>
                <w:szCs w:val="24"/>
                <w:lang w:val="ru-RU"/>
              </w:rPr>
              <w:t>ізних</w:t>
            </w:r>
            <w:proofErr w:type="spellEnd"/>
            <w:r w:rsidRPr="00A80C04">
              <w:rPr>
                <w:color w:val="000000"/>
                <w:sz w:val="24"/>
                <w:szCs w:val="24"/>
                <w:lang w:val="ru-RU"/>
              </w:rPr>
              <w:t xml:space="preserve"> </w:t>
            </w:r>
            <w:proofErr w:type="spellStart"/>
            <w:r w:rsidRPr="00A80C04">
              <w:rPr>
                <w:color w:val="000000"/>
                <w:sz w:val="24"/>
                <w:szCs w:val="24"/>
                <w:lang w:val="ru-RU"/>
              </w:rPr>
              <w:t>видів</w:t>
            </w:r>
            <w:proofErr w:type="spellEnd"/>
            <w:r w:rsidRPr="00A80C04">
              <w:rPr>
                <w:color w:val="000000"/>
                <w:sz w:val="24"/>
                <w:szCs w:val="24"/>
                <w:lang w:val="ru-RU"/>
              </w:rPr>
              <w:t xml:space="preserve"> </w:t>
            </w:r>
            <w:proofErr w:type="spellStart"/>
            <w:r w:rsidRPr="00A80C04">
              <w:rPr>
                <w:color w:val="000000"/>
                <w:sz w:val="24"/>
                <w:szCs w:val="24"/>
                <w:lang w:val="ru-RU"/>
              </w:rPr>
              <w:t>вправ</w:t>
            </w:r>
            <w:proofErr w:type="spellEnd"/>
            <w:r w:rsidRPr="00A80C04">
              <w:rPr>
                <w:color w:val="000000"/>
                <w:sz w:val="24"/>
                <w:szCs w:val="24"/>
                <w:lang w:val="ru-RU"/>
              </w:rPr>
              <w:t xml:space="preserve">, </w:t>
            </w:r>
            <w:proofErr w:type="spellStart"/>
            <w:r w:rsidRPr="00A80C04">
              <w:rPr>
                <w:color w:val="000000"/>
                <w:sz w:val="24"/>
                <w:szCs w:val="24"/>
                <w:lang w:val="ru-RU"/>
              </w:rPr>
              <w:t>практичних</w:t>
            </w:r>
            <w:proofErr w:type="spellEnd"/>
            <w:r w:rsidRPr="00A80C04">
              <w:rPr>
                <w:color w:val="000000"/>
                <w:sz w:val="24"/>
                <w:szCs w:val="24"/>
                <w:lang w:val="ru-RU"/>
              </w:rPr>
              <w:t xml:space="preserve"> </w:t>
            </w:r>
            <w:proofErr w:type="spellStart"/>
            <w:r w:rsidRPr="00A80C04">
              <w:rPr>
                <w:color w:val="000000"/>
                <w:sz w:val="24"/>
                <w:szCs w:val="24"/>
                <w:lang w:val="ru-RU"/>
              </w:rPr>
              <w:t>завдань</w:t>
            </w:r>
            <w:proofErr w:type="spellEnd"/>
            <w:r w:rsidRPr="00A80C04">
              <w:rPr>
                <w:color w:val="000000"/>
                <w:sz w:val="24"/>
                <w:szCs w:val="24"/>
                <w:lang w:val="ru-RU"/>
              </w:rPr>
              <w:t xml:space="preserve">, </w:t>
            </w:r>
            <w:proofErr w:type="spellStart"/>
            <w:r w:rsidRPr="00A80C04">
              <w:rPr>
                <w:color w:val="000000"/>
                <w:sz w:val="24"/>
                <w:szCs w:val="24"/>
                <w:lang w:val="ru-RU"/>
              </w:rPr>
              <w:t>кейсів</w:t>
            </w:r>
            <w:proofErr w:type="spellEnd"/>
            <w:r w:rsidRPr="00A80C04">
              <w:rPr>
                <w:color w:val="000000"/>
                <w:sz w:val="24"/>
                <w:szCs w:val="24"/>
                <w:lang w:val="ru-RU"/>
              </w:rPr>
              <w:t xml:space="preserve">, робота з </w:t>
            </w:r>
            <w:proofErr w:type="spellStart"/>
            <w:r w:rsidRPr="00A80C04">
              <w:rPr>
                <w:color w:val="000000"/>
                <w:sz w:val="24"/>
                <w:szCs w:val="24"/>
                <w:lang w:val="ru-RU"/>
              </w:rPr>
              <w:t>нормативними</w:t>
            </w:r>
            <w:proofErr w:type="spellEnd"/>
            <w:r w:rsidRPr="00A80C04">
              <w:rPr>
                <w:color w:val="000000"/>
                <w:sz w:val="24"/>
                <w:szCs w:val="24"/>
                <w:lang w:val="ru-RU"/>
              </w:rPr>
              <w:t xml:space="preserve"> документами)</w:t>
            </w:r>
          </w:p>
        </w:tc>
      </w:tr>
      <w:tr w:rsidR="00C14452">
        <w:trPr>
          <w:trHeight w:val="20"/>
        </w:trPr>
        <w:tc>
          <w:tcPr>
            <w:tcW w:w="2235"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РН07, РН 09</w:t>
            </w:r>
          </w:p>
        </w:tc>
        <w:tc>
          <w:tcPr>
            <w:tcW w:w="7654" w:type="dxa"/>
          </w:tcPr>
          <w:p w:rsidR="00C14452" w:rsidRDefault="00A80C04" w:rsidP="00A80C04">
            <w:pPr>
              <w:numPr>
                <w:ilvl w:val="0"/>
                <w:numId w:val="7"/>
              </w:numPr>
              <w:pBdr>
                <w:top w:val="nil"/>
                <w:left w:val="nil"/>
                <w:bottom w:val="nil"/>
                <w:right w:val="nil"/>
                <w:between w:val="nil"/>
              </w:pBdr>
              <w:tabs>
                <w:tab w:val="left" w:pos="309"/>
              </w:tabs>
              <w:ind w:left="0" w:hanging="2"/>
              <w:rPr>
                <w:color w:val="000000"/>
                <w:sz w:val="24"/>
                <w:szCs w:val="24"/>
              </w:rPr>
            </w:pPr>
            <w:r>
              <w:rPr>
                <w:color w:val="000000"/>
                <w:sz w:val="24"/>
                <w:szCs w:val="24"/>
              </w:rPr>
              <w:t>Дискусійний метод (обговорення вибору методів облікової політики, способів складання звітності)</w:t>
            </w:r>
          </w:p>
          <w:p w:rsidR="00C14452" w:rsidRDefault="00A80C04" w:rsidP="00A80C04">
            <w:pPr>
              <w:numPr>
                <w:ilvl w:val="0"/>
                <w:numId w:val="7"/>
              </w:numPr>
              <w:pBdr>
                <w:top w:val="nil"/>
                <w:left w:val="nil"/>
                <w:bottom w:val="nil"/>
                <w:right w:val="nil"/>
                <w:between w:val="nil"/>
              </w:pBdr>
              <w:tabs>
                <w:tab w:val="left" w:pos="309"/>
              </w:tabs>
              <w:ind w:left="0" w:hanging="2"/>
              <w:rPr>
                <w:color w:val="000000"/>
                <w:sz w:val="24"/>
                <w:szCs w:val="24"/>
              </w:rPr>
            </w:pPr>
            <w:r>
              <w:rPr>
                <w:color w:val="000000"/>
                <w:sz w:val="24"/>
                <w:szCs w:val="24"/>
              </w:rPr>
              <w:t>Метод активного навчання (командна робота)</w:t>
            </w:r>
          </w:p>
        </w:tc>
      </w:tr>
      <w:tr w:rsidR="00C14452">
        <w:trPr>
          <w:trHeight w:val="20"/>
        </w:trPr>
        <w:tc>
          <w:tcPr>
            <w:tcW w:w="2235"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РН13</w:t>
            </w:r>
          </w:p>
        </w:tc>
        <w:tc>
          <w:tcPr>
            <w:tcW w:w="7654" w:type="dxa"/>
          </w:tcPr>
          <w:p w:rsidR="00C14452" w:rsidRDefault="00A80C04" w:rsidP="00A80C04">
            <w:pPr>
              <w:pBdr>
                <w:top w:val="nil"/>
                <w:left w:val="nil"/>
                <w:bottom w:val="nil"/>
                <w:right w:val="nil"/>
                <w:between w:val="nil"/>
              </w:pBdr>
              <w:tabs>
                <w:tab w:val="left" w:pos="309"/>
              </w:tabs>
              <w:ind w:hanging="2"/>
              <w:rPr>
                <w:color w:val="000000"/>
                <w:sz w:val="24"/>
                <w:szCs w:val="24"/>
              </w:rPr>
            </w:pPr>
            <w:r>
              <w:rPr>
                <w:color w:val="000000"/>
                <w:sz w:val="24"/>
                <w:szCs w:val="24"/>
              </w:rPr>
              <w:t>Кейс-метод (аналіз реальних прикладів неетичної поведінки бухгалтерів та аудиторів), самоосвіта</w:t>
            </w:r>
          </w:p>
        </w:tc>
      </w:tr>
    </w:tbl>
    <w:p w:rsidR="00C14452" w:rsidRDefault="00C14452">
      <w:pPr>
        <w:pBdr>
          <w:top w:val="nil"/>
          <w:left w:val="nil"/>
          <w:bottom w:val="nil"/>
          <w:right w:val="nil"/>
          <w:between w:val="nil"/>
        </w:pBdr>
        <w:ind w:firstLine="567"/>
        <w:jc w:val="center"/>
        <w:rPr>
          <w:color w:val="000000"/>
          <w:sz w:val="28"/>
          <w:szCs w:val="28"/>
        </w:rPr>
      </w:pPr>
    </w:p>
    <w:p w:rsidR="00C14452" w:rsidRDefault="00A80C04">
      <w:pPr>
        <w:pBdr>
          <w:top w:val="nil"/>
          <w:left w:val="nil"/>
          <w:bottom w:val="nil"/>
          <w:right w:val="nil"/>
          <w:between w:val="nil"/>
        </w:pBdr>
        <w:jc w:val="center"/>
        <w:rPr>
          <w:color w:val="000000"/>
          <w:sz w:val="28"/>
          <w:szCs w:val="28"/>
        </w:rPr>
      </w:pPr>
      <w:r>
        <w:rPr>
          <w:b/>
          <w:color w:val="000000"/>
          <w:sz w:val="28"/>
          <w:szCs w:val="28"/>
        </w:rPr>
        <w:t>9. Методи контролю</w:t>
      </w:r>
    </w:p>
    <w:p w:rsidR="00C14452" w:rsidRDefault="00C14452">
      <w:pPr>
        <w:pBdr>
          <w:top w:val="nil"/>
          <w:left w:val="nil"/>
          <w:bottom w:val="nil"/>
          <w:right w:val="nil"/>
          <w:between w:val="nil"/>
        </w:pBdr>
        <w:ind w:firstLine="567"/>
        <w:jc w:val="center"/>
        <w:rPr>
          <w:color w:val="000000"/>
          <w:sz w:val="24"/>
          <w:szCs w:val="24"/>
        </w:rPr>
      </w:pPr>
    </w:p>
    <w:p w:rsidR="00C14452" w:rsidRDefault="00A80C04">
      <w:pPr>
        <w:pBdr>
          <w:top w:val="nil"/>
          <w:left w:val="nil"/>
          <w:bottom w:val="nil"/>
          <w:right w:val="nil"/>
          <w:between w:val="nil"/>
        </w:pBdr>
        <w:ind w:firstLine="567"/>
        <w:jc w:val="both"/>
        <w:rPr>
          <w:color w:val="000000"/>
          <w:sz w:val="28"/>
          <w:szCs w:val="28"/>
        </w:rPr>
      </w:pPr>
      <w:r>
        <w:rPr>
          <w:color w:val="000000"/>
          <w:sz w:val="28"/>
          <w:szCs w:val="28"/>
        </w:rPr>
        <w:t>Перевірка досягнення програмних результатів навчання здійснюється з використанням наступних методів.</w:t>
      </w:r>
    </w:p>
    <w:p w:rsidR="00C14452" w:rsidRDefault="00C14452">
      <w:pPr>
        <w:pBdr>
          <w:top w:val="nil"/>
          <w:left w:val="nil"/>
          <w:bottom w:val="nil"/>
          <w:right w:val="nil"/>
          <w:between w:val="nil"/>
        </w:pBdr>
        <w:ind w:firstLine="567"/>
        <w:jc w:val="both"/>
        <w:rPr>
          <w:color w:val="000000"/>
          <w:sz w:val="28"/>
          <w:szCs w:val="28"/>
        </w:rPr>
      </w:pPr>
    </w:p>
    <w:tbl>
      <w:tblPr>
        <w:tblStyle w:val="aff9"/>
        <w:tblW w:w="100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7"/>
        <w:gridCol w:w="7439"/>
      </w:tblGrid>
      <w:tr w:rsidR="00C14452">
        <w:trPr>
          <w:trHeight w:val="397"/>
          <w:tblHeader/>
        </w:trPr>
        <w:tc>
          <w:tcPr>
            <w:tcW w:w="2647"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Результат навчання</w:t>
            </w:r>
          </w:p>
        </w:tc>
        <w:tc>
          <w:tcPr>
            <w:tcW w:w="7439"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Методи контролю</w:t>
            </w:r>
          </w:p>
        </w:tc>
      </w:tr>
      <w:tr w:rsidR="00C14452">
        <w:tc>
          <w:tcPr>
            <w:tcW w:w="2647"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РН 02</w:t>
            </w:r>
          </w:p>
          <w:p w:rsidR="00C14452" w:rsidRDefault="00C14452" w:rsidP="00A80C04">
            <w:pPr>
              <w:pBdr>
                <w:top w:val="nil"/>
                <w:left w:val="nil"/>
                <w:bottom w:val="nil"/>
                <w:right w:val="nil"/>
                <w:between w:val="nil"/>
              </w:pBdr>
              <w:ind w:hanging="2"/>
              <w:rPr>
                <w:color w:val="000000"/>
              </w:rPr>
            </w:pPr>
          </w:p>
        </w:tc>
        <w:tc>
          <w:tcPr>
            <w:tcW w:w="7439"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Усне опитування, участь у дискусії, відповіді на проблемні запитання</w:t>
            </w:r>
          </w:p>
          <w:p w:rsidR="00C14452" w:rsidRDefault="00A80C04" w:rsidP="00A80C04">
            <w:pPr>
              <w:pBdr>
                <w:top w:val="nil"/>
                <w:left w:val="nil"/>
                <w:bottom w:val="nil"/>
                <w:right w:val="nil"/>
                <w:between w:val="nil"/>
              </w:pBdr>
              <w:shd w:val="clear" w:color="auto" w:fill="FFFFFF"/>
              <w:ind w:hanging="2"/>
              <w:rPr>
                <w:color w:val="000000"/>
                <w:sz w:val="24"/>
                <w:szCs w:val="24"/>
              </w:rPr>
            </w:pPr>
            <w:r>
              <w:rPr>
                <w:color w:val="000000"/>
                <w:sz w:val="24"/>
                <w:szCs w:val="24"/>
              </w:rPr>
              <w:t>Перевірка виконання домашніх завдань, практичних завдань, вправ, кейсів</w:t>
            </w:r>
          </w:p>
          <w:p w:rsidR="00C14452" w:rsidRDefault="00A80C04" w:rsidP="00A80C04">
            <w:pPr>
              <w:pBdr>
                <w:top w:val="nil"/>
                <w:left w:val="nil"/>
                <w:bottom w:val="nil"/>
                <w:right w:val="nil"/>
                <w:between w:val="nil"/>
              </w:pBdr>
              <w:shd w:val="clear" w:color="auto" w:fill="FFFFFF"/>
              <w:ind w:hanging="2"/>
              <w:rPr>
                <w:color w:val="000000"/>
                <w:sz w:val="24"/>
                <w:szCs w:val="24"/>
              </w:rPr>
            </w:pPr>
            <w:r>
              <w:rPr>
                <w:color w:val="000000"/>
                <w:sz w:val="24"/>
                <w:szCs w:val="24"/>
              </w:rPr>
              <w:t>Тестування</w:t>
            </w:r>
          </w:p>
          <w:p w:rsidR="00C14452" w:rsidRDefault="00A80C04" w:rsidP="00A80C04">
            <w:pPr>
              <w:pBdr>
                <w:top w:val="nil"/>
                <w:left w:val="nil"/>
                <w:bottom w:val="nil"/>
                <w:right w:val="nil"/>
                <w:between w:val="nil"/>
              </w:pBdr>
              <w:ind w:hanging="2"/>
              <w:rPr>
                <w:color w:val="000000"/>
                <w:sz w:val="24"/>
                <w:szCs w:val="24"/>
              </w:rPr>
            </w:pPr>
            <w:r>
              <w:rPr>
                <w:color w:val="000000"/>
                <w:sz w:val="24"/>
                <w:szCs w:val="24"/>
              </w:rPr>
              <w:t xml:space="preserve">Перевірка виконання та захист індивідуальних завдань </w:t>
            </w:r>
          </w:p>
          <w:p w:rsidR="00C14452" w:rsidRDefault="00C14452" w:rsidP="00A80C04">
            <w:pPr>
              <w:pBdr>
                <w:top w:val="nil"/>
                <w:left w:val="nil"/>
                <w:bottom w:val="nil"/>
                <w:right w:val="nil"/>
                <w:between w:val="nil"/>
              </w:pBdr>
              <w:ind w:hanging="2"/>
              <w:rPr>
                <w:color w:val="000000"/>
                <w:sz w:val="24"/>
                <w:szCs w:val="24"/>
              </w:rPr>
            </w:pPr>
          </w:p>
        </w:tc>
      </w:tr>
      <w:tr w:rsidR="00C14452">
        <w:tc>
          <w:tcPr>
            <w:tcW w:w="2647"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РН07, РН 09</w:t>
            </w:r>
          </w:p>
          <w:p w:rsidR="00C14452" w:rsidRDefault="00C14452" w:rsidP="00A80C04">
            <w:pPr>
              <w:pBdr>
                <w:top w:val="nil"/>
                <w:left w:val="nil"/>
                <w:bottom w:val="nil"/>
                <w:right w:val="nil"/>
                <w:between w:val="nil"/>
              </w:pBdr>
              <w:ind w:hanging="2"/>
              <w:rPr>
                <w:color w:val="000000"/>
                <w:sz w:val="24"/>
                <w:szCs w:val="24"/>
              </w:rPr>
            </w:pPr>
          </w:p>
        </w:tc>
        <w:tc>
          <w:tcPr>
            <w:tcW w:w="7439"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Перевірка виконання домашніх завдань, практичних завдань, вправ Перевірка виконання завдань модульного контролю</w:t>
            </w:r>
          </w:p>
          <w:p w:rsidR="00C14452" w:rsidRDefault="00A80C04" w:rsidP="00A80C04">
            <w:pPr>
              <w:pBdr>
                <w:top w:val="nil"/>
                <w:left w:val="nil"/>
                <w:bottom w:val="nil"/>
                <w:right w:val="nil"/>
                <w:between w:val="nil"/>
              </w:pBdr>
              <w:ind w:hanging="2"/>
              <w:rPr>
                <w:color w:val="000000"/>
                <w:sz w:val="24"/>
                <w:szCs w:val="24"/>
              </w:rPr>
            </w:pPr>
            <w:r>
              <w:rPr>
                <w:color w:val="000000"/>
                <w:sz w:val="24"/>
                <w:szCs w:val="24"/>
              </w:rPr>
              <w:t>Екзамен</w:t>
            </w:r>
          </w:p>
        </w:tc>
      </w:tr>
      <w:tr w:rsidR="00C14452">
        <w:tc>
          <w:tcPr>
            <w:tcW w:w="2647"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РН13</w:t>
            </w:r>
          </w:p>
        </w:tc>
        <w:tc>
          <w:tcPr>
            <w:tcW w:w="7439"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Самооцінювання</w:t>
            </w:r>
            <w:proofErr w:type="spellEnd"/>
          </w:p>
        </w:tc>
      </w:tr>
    </w:tbl>
    <w:p w:rsidR="00C14452" w:rsidRDefault="00C14452">
      <w:pPr>
        <w:pBdr>
          <w:top w:val="nil"/>
          <w:left w:val="nil"/>
          <w:bottom w:val="nil"/>
          <w:right w:val="nil"/>
          <w:between w:val="nil"/>
        </w:pBdr>
        <w:ind w:firstLine="567"/>
        <w:jc w:val="both"/>
        <w:rPr>
          <w:color w:val="000000"/>
          <w:sz w:val="28"/>
          <w:szCs w:val="28"/>
        </w:rPr>
      </w:pPr>
    </w:p>
    <w:p w:rsidR="00C14452" w:rsidRDefault="00A80C04">
      <w:pPr>
        <w:pBdr>
          <w:top w:val="nil"/>
          <w:left w:val="nil"/>
          <w:bottom w:val="nil"/>
          <w:right w:val="nil"/>
          <w:between w:val="nil"/>
        </w:pBdr>
        <w:jc w:val="center"/>
        <w:rPr>
          <w:color w:val="000000"/>
          <w:sz w:val="28"/>
          <w:szCs w:val="28"/>
        </w:rPr>
      </w:pPr>
      <w:r>
        <w:rPr>
          <w:b/>
          <w:color w:val="000000"/>
          <w:sz w:val="28"/>
          <w:szCs w:val="28"/>
        </w:rPr>
        <w:t>10. Оцінювання результатів навчання здобувачів вищої освіти</w:t>
      </w:r>
    </w:p>
    <w:p w:rsidR="00C14452" w:rsidRDefault="00C14452">
      <w:pPr>
        <w:widowControl w:val="0"/>
        <w:pBdr>
          <w:top w:val="nil"/>
          <w:left w:val="nil"/>
          <w:bottom w:val="nil"/>
          <w:right w:val="nil"/>
          <w:between w:val="nil"/>
        </w:pBdr>
        <w:ind w:firstLine="567"/>
        <w:jc w:val="both"/>
        <w:rPr>
          <w:color w:val="000000"/>
          <w:sz w:val="28"/>
          <w:szCs w:val="28"/>
        </w:rPr>
      </w:pPr>
    </w:p>
    <w:p w:rsidR="00C14452" w:rsidRDefault="00A80C04">
      <w:pPr>
        <w:widowControl w:val="0"/>
        <w:pBdr>
          <w:top w:val="nil"/>
          <w:left w:val="nil"/>
          <w:bottom w:val="nil"/>
          <w:right w:val="nil"/>
          <w:between w:val="nil"/>
        </w:pBdr>
        <w:ind w:firstLine="567"/>
        <w:jc w:val="both"/>
        <w:rPr>
          <w:color w:val="000000"/>
          <w:sz w:val="28"/>
          <w:szCs w:val="28"/>
        </w:rPr>
      </w:pPr>
      <w:r>
        <w:rPr>
          <w:color w:val="000000"/>
          <w:sz w:val="28"/>
          <w:szCs w:val="28"/>
        </w:rPr>
        <w:t xml:space="preserve">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w:t>
      </w:r>
      <w:r>
        <w:rPr>
          <w:color w:val="000000"/>
          <w:sz w:val="28"/>
          <w:szCs w:val="28"/>
        </w:rPr>
        <w:lastRenderedPageBreak/>
        <w:t>політехніка» та розподілу балів, що наведений нижче.</w:t>
      </w:r>
    </w:p>
    <w:p w:rsidR="00C14452" w:rsidRDefault="00A80C04">
      <w:pPr>
        <w:pBdr>
          <w:top w:val="nil"/>
          <w:left w:val="nil"/>
          <w:bottom w:val="nil"/>
          <w:right w:val="nil"/>
          <w:between w:val="nil"/>
        </w:pBdr>
        <w:shd w:val="clear" w:color="auto" w:fill="FFFFFF"/>
        <w:ind w:firstLine="567"/>
        <w:jc w:val="both"/>
        <w:rPr>
          <w:color w:val="000000"/>
          <w:sz w:val="28"/>
          <w:szCs w:val="28"/>
        </w:rPr>
      </w:pPr>
      <w:r>
        <w:rPr>
          <w:color w:val="000000"/>
          <w:sz w:val="28"/>
          <w:szCs w:val="28"/>
        </w:rPr>
        <w:t>Система оцінювання результатів навчання здобувачів вищої освіти з навчальної дисципліни включає поточний, модульний та підсумковий контроль.</w:t>
      </w:r>
    </w:p>
    <w:p w:rsidR="00C14452" w:rsidRDefault="00A80C04">
      <w:pPr>
        <w:pBdr>
          <w:top w:val="nil"/>
          <w:left w:val="nil"/>
          <w:bottom w:val="nil"/>
          <w:right w:val="nil"/>
          <w:between w:val="nil"/>
        </w:pBdr>
        <w:shd w:val="clear" w:color="auto" w:fill="FFFFFF"/>
        <w:ind w:firstLine="567"/>
        <w:jc w:val="both"/>
        <w:rPr>
          <w:color w:val="000000"/>
          <w:sz w:val="28"/>
          <w:szCs w:val="28"/>
        </w:rPr>
      </w:pPr>
      <w:r>
        <w:rPr>
          <w:color w:val="000000"/>
          <w:sz w:val="28"/>
          <w:szCs w:val="28"/>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 контроль здійснюється під час проведення навчальних занять. </w:t>
      </w:r>
    </w:p>
    <w:p w:rsidR="00C14452" w:rsidRDefault="00A80C04">
      <w:pPr>
        <w:pBdr>
          <w:top w:val="nil"/>
          <w:left w:val="nil"/>
          <w:bottom w:val="nil"/>
          <w:right w:val="nil"/>
          <w:between w:val="nil"/>
        </w:pBdr>
        <w:shd w:val="clear" w:color="auto" w:fill="FFFFFF"/>
        <w:ind w:firstLine="567"/>
        <w:jc w:val="both"/>
        <w:rPr>
          <w:color w:val="000000"/>
          <w:sz w:val="28"/>
          <w:szCs w:val="28"/>
          <w:highlight w:val="white"/>
        </w:rPr>
      </w:pPr>
      <w:r>
        <w:rPr>
          <w:color w:val="000000"/>
          <w:sz w:val="28"/>
          <w:szCs w:val="28"/>
        </w:rPr>
        <w:t>Модульний контроль проводиться з метою оцінювання результатів навчання здобувачів вищої освіти за модуль (змістові модулі) навчальної дисципліни.</w:t>
      </w:r>
      <w:r>
        <w:rPr>
          <w:b/>
          <w:color w:val="000000"/>
          <w:sz w:val="28"/>
          <w:szCs w:val="28"/>
        </w:rPr>
        <w:t xml:space="preserve"> </w:t>
      </w:r>
      <w:r>
        <w:rPr>
          <w:color w:val="000000"/>
          <w:sz w:val="28"/>
          <w:szCs w:val="28"/>
        </w:rPr>
        <w:t xml:space="preserve">Модульний контроль проводиться під час навчального заняття після завершення вивчення матеріалу модуля (змістових модулів) навчальної дисципліни. Модульний контроль здійснюється у формі тестування </w:t>
      </w:r>
    </w:p>
    <w:p w:rsidR="00C14452" w:rsidRDefault="00A80C04">
      <w:pPr>
        <w:pBdr>
          <w:top w:val="nil"/>
          <w:left w:val="nil"/>
          <w:bottom w:val="nil"/>
          <w:right w:val="nil"/>
          <w:between w:val="nil"/>
        </w:pBdr>
        <w:shd w:val="clear" w:color="auto" w:fill="FFFFFF"/>
        <w:ind w:firstLine="567"/>
        <w:jc w:val="both"/>
        <w:rPr>
          <w:color w:val="000000"/>
          <w:sz w:val="28"/>
          <w:szCs w:val="28"/>
        </w:rPr>
      </w:pPr>
      <w:r>
        <w:rPr>
          <w:color w:val="000000"/>
          <w:sz w:val="28"/>
          <w:szCs w:val="28"/>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 або наприкінці семестру.</w:t>
      </w:r>
      <w:r>
        <w:rPr>
          <w:color w:val="000000"/>
        </w:rPr>
        <w:t xml:space="preserve"> </w:t>
      </w:r>
      <w:r>
        <w:rPr>
          <w:color w:val="000000"/>
          <w:sz w:val="28"/>
          <w:szCs w:val="28"/>
        </w:rPr>
        <w:t>Підсумковий контроль проводиться у формі екзамену. Процедура складання екзамену визначена у Положенні про організацію освітнього процесу у Державному університеті «Житомирська політехніка».</w:t>
      </w:r>
    </w:p>
    <w:p w:rsidR="00C14452" w:rsidRDefault="00A80C04">
      <w:pPr>
        <w:pBdr>
          <w:top w:val="nil"/>
          <w:left w:val="nil"/>
          <w:bottom w:val="nil"/>
          <w:right w:val="nil"/>
          <w:between w:val="nil"/>
        </w:pBdr>
        <w:shd w:val="clear" w:color="auto" w:fill="FFFFFF"/>
        <w:ind w:firstLine="567"/>
        <w:jc w:val="center"/>
        <w:rPr>
          <w:color w:val="000000"/>
          <w:sz w:val="28"/>
          <w:szCs w:val="28"/>
        </w:rPr>
      </w:pPr>
      <w:r>
        <w:rPr>
          <w:b/>
          <w:color w:val="000000"/>
          <w:sz w:val="28"/>
          <w:szCs w:val="28"/>
        </w:rPr>
        <w:t>Розподіл балів з навчальної дисципліни</w:t>
      </w:r>
    </w:p>
    <w:p w:rsidR="00C14452" w:rsidRDefault="00C14452">
      <w:pPr>
        <w:widowControl w:val="0"/>
        <w:pBdr>
          <w:top w:val="nil"/>
          <w:left w:val="nil"/>
          <w:bottom w:val="nil"/>
          <w:right w:val="nil"/>
          <w:between w:val="nil"/>
        </w:pBdr>
        <w:ind w:firstLine="567"/>
        <w:jc w:val="center"/>
        <w:rPr>
          <w:color w:val="000000"/>
          <w:sz w:val="28"/>
          <w:szCs w:val="28"/>
        </w:rPr>
      </w:pPr>
    </w:p>
    <w:tbl>
      <w:tblPr>
        <w:tblStyle w:val="affa"/>
        <w:tblW w:w="100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88"/>
        <w:gridCol w:w="2300"/>
        <w:gridCol w:w="2298"/>
      </w:tblGrid>
      <w:tr w:rsidR="00C14452">
        <w:trPr>
          <w:cantSplit/>
          <w:trHeight w:val="20"/>
          <w:tblHeader/>
        </w:trPr>
        <w:tc>
          <w:tcPr>
            <w:tcW w:w="5488"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Види робіт здобувача вищої освіти</w:t>
            </w:r>
          </w:p>
        </w:tc>
        <w:tc>
          <w:tcPr>
            <w:tcW w:w="4598" w:type="dxa"/>
            <w:gridSpan w:val="2"/>
            <w:vAlign w:val="center"/>
          </w:tcPr>
          <w:p w:rsidR="00C14452" w:rsidRDefault="00A80C04" w:rsidP="00A80C04">
            <w:pPr>
              <w:pBdr>
                <w:top w:val="nil"/>
                <w:left w:val="nil"/>
                <w:bottom w:val="nil"/>
                <w:right w:val="nil"/>
                <w:between w:val="nil"/>
              </w:pBdr>
              <w:ind w:right="-57" w:hanging="2"/>
              <w:jc w:val="center"/>
              <w:rPr>
                <w:color w:val="000000"/>
                <w:sz w:val="24"/>
                <w:szCs w:val="24"/>
                <w:highlight w:val="white"/>
              </w:rPr>
            </w:pPr>
            <w:r>
              <w:rPr>
                <w:color w:val="000000"/>
                <w:sz w:val="24"/>
                <w:szCs w:val="24"/>
                <w:highlight w:val="white"/>
              </w:rPr>
              <w:t xml:space="preserve">Кількість балів за </w:t>
            </w:r>
            <w:r>
              <w:rPr>
                <w:color w:val="000000"/>
                <w:sz w:val="24"/>
                <w:szCs w:val="24"/>
              </w:rPr>
              <w:t>семестр</w:t>
            </w:r>
          </w:p>
        </w:tc>
      </w:tr>
      <w:tr w:rsidR="00C14452">
        <w:trPr>
          <w:cantSplit/>
          <w:trHeight w:val="20"/>
          <w:tblHeader/>
        </w:trPr>
        <w:tc>
          <w:tcPr>
            <w:tcW w:w="5488"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highlight w:val="white"/>
              </w:rPr>
            </w:pPr>
          </w:p>
        </w:tc>
        <w:tc>
          <w:tcPr>
            <w:tcW w:w="2300"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денна форма</w:t>
            </w:r>
          </w:p>
        </w:tc>
        <w:tc>
          <w:tcPr>
            <w:tcW w:w="2298"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заочна форма</w:t>
            </w:r>
          </w:p>
        </w:tc>
      </w:tr>
      <w:tr w:rsidR="00C14452">
        <w:trPr>
          <w:trHeight w:val="20"/>
        </w:trPr>
        <w:tc>
          <w:tcPr>
            <w:tcW w:w="5488" w:type="dxa"/>
            <w:vAlign w:val="center"/>
          </w:tcPr>
          <w:p w:rsidR="00C14452" w:rsidRDefault="00A80C04" w:rsidP="00A80C04">
            <w:pPr>
              <w:pBdr>
                <w:top w:val="nil"/>
                <w:left w:val="nil"/>
                <w:bottom w:val="nil"/>
                <w:right w:val="nil"/>
                <w:between w:val="nil"/>
              </w:pBdr>
              <w:ind w:hanging="2"/>
              <w:rPr>
                <w:color w:val="000000"/>
                <w:sz w:val="24"/>
                <w:szCs w:val="24"/>
                <w:highlight w:val="white"/>
              </w:rPr>
            </w:pPr>
            <w:r>
              <w:rPr>
                <w:color w:val="000000"/>
                <w:sz w:val="24"/>
                <w:szCs w:val="24"/>
                <w:highlight w:val="white"/>
              </w:rPr>
              <w:t>Виконання завдань поточного контролю</w:t>
            </w:r>
          </w:p>
        </w:tc>
        <w:tc>
          <w:tcPr>
            <w:tcW w:w="2300"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60</w:t>
            </w:r>
          </w:p>
        </w:tc>
        <w:tc>
          <w:tcPr>
            <w:tcW w:w="2298"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60</w:t>
            </w:r>
          </w:p>
        </w:tc>
      </w:tr>
      <w:tr w:rsidR="00C14452">
        <w:trPr>
          <w:trHeight w:val="20"/>
        </w:trPr>
        <w:tc>
          <w:tcPr>
            <w:tcW w:w="5488" w:type="dxa"/>
            <w:vAlign w:val="center"/>
          </w:tcPr>
          <w:p w:rsidR="00C14452" w:rsidRDefault="00A80C04" w:rsidP="00A80C04">
            <w:pPr>
              <w:pBdr>
                <w:top w:val="nil"/>
                <w:left w:val="nil"/>
                <w:bottom w:val="nil"/>
                <w:right w:val="nil"/>
                <w:between w:val="nil"/>
              </w:pBdr>
              <w:ind w:hanging="2"/>
              <w:rPr>
                <w:color w:val="000000"/>
                <w:sz w:val="24"/>
                <w:szCs w:val="24"/>
                <w:highlight w:val="white"/>
              </w:rPr>
            </w:pPr>
            <w:r>
              <w:rPr>
                <w:color w:val="000000"/>
                <w:sz w:val="24"/>
                <w:szCs w:val="24"/>
                <w:highlight w:val="white"/>
              </w:rPr>
              <w:t>Виконання завдань модульного контролю</w:t>
            </w:r>
          </w:p>
        </w:tc>
        <w:tc>
          <w:tcPr>
            <w:tcW w:w="2300"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40</w:t>
            </w:r>
          </w:p>
        </w:tc>
        <w:tc>
          <w:tcPr>
            <w:tcW w:w="2298"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40</w:t>
            </w:r>
          </w:p>
        </w:tc>
      </w:tr>
      <w:tr w:rsidR="00C14452">
        <w:trPr>
          <w:trHeight w:val="20"/>
        </w:trPr>
        <w:tc>
          <w:tcPr>
            <w:tcW w:w="5488" w:type="dxa"/>
            <w:vAlign w:val="center"/>
          </w:tcPr>
          <w:p w:rsidR="00C14452" w:rsidRDefault="00A80C04" w:rsidP="00A80C04">
            <w:pPr>
              <w:pBdr>
                <w:top w:val="nil"/>
                <w:left w:val="nil"/>
                <w:bottom w:val="nil"/>
                <w:right w:val="nil"/>
                <w:between w:val="nil"/>
              </w:pBdr>
              <w:ind w:right="-108" w:hanging="2"/>
              <w:jc w:val="both"/>
              <w:rPr>
                <w:color w:val="000000"/>
                <w:sz w:val="24"/>
                <w:szCs w:val="24"/>
                <w:highlight w:val="white"/>
              </w:rPr>
            </w:pPr>
            <w:r>
              <w:rPr>
                <w:b/>
                <w:color w:val="000000"/>
                <w:sz w:val="24"/>
                <w:szCs w:val="24"/>
                <w:highlight w:val="white"/>
              </w:rPr>
              <w:t>Підсумкова семестрова оцінка</w:t>
            </w:r>
          </w:p>
        </w:tc>
        <w:tc>
          <w:tcPr>
            <w:tcW w:w="2300"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b/>
                <w:color w:val="000000"/>
                <w:sz w:val="24"/>
                <w:szCs w:val="24"/>
                <w:highlight w:val="white"/>
              </w:rPr>
              <w:t>100</w:t>
            </w:r>
          </w:p>
        </w:tc>
        <w:tc>
          <w:tcPr>
            <w:tcW w:w="2298"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b/>
                <w:color w:val="000000"/>
                <w:sz w:val="24"/>
                <w:szCs w:val="24"/>
                <w:highlight w:val="white"/>
              </w:rPr>
              <w:t>100</w:t>
            </w:r>
          </w:p>
        </w:tc>
      </w:tr>
    </w:tbl>
    <w:p w:rsidR="00C14452" w:rsidRDefault="00C14452">
      <w:pPr>
        <w:widowControl w:val="0"/>
        <w:pBdr>
          <w:top w:val="nil"/>
          <w:left w:val="nil"/>
          <w:bottom w:val="nil"/>
          <w:right w:val="nil"/>
          <w:between w:val="nil"/>
        </w:pBdr>
        <w:ind w:firstLine="567"/>
        <w:jc w:val="both"/>
        <w:rPr>
          <w:color w:val="000000"/>
          <w:sz w:val="28"/>
          <w:szCs w:val="28"/>
          <w:highlight w:val="white"/>
        </w:rPr>
      </w:pPr>
    </w:p>
    <w:p w:rsidR="00C14452" w:rsidRDefault="00A80C04">
      <w:pPr>
        <w:widowControl w:val="0"/>
        <w:pBdr>
          <w:top w:val="nil"/>
          <w:left w:val="nil"/>
          <w:bottom w:val="nil"/>
          <w:right w:val="nil"/>
          <w:between w:val="nil"/>
        </w:pBdr>
        <w:ind w:firstLine="567"/>
        <w:jc w:val="center"/>
        <w:rPr>
          <w:color w:val="000000"/>
          <w:sz w:val="28"/>
          <w:szCs w:val="28"/>
          <w:highlight w:val="white"/>
        </w:rPr>
      </w:pPr>
      <w:r>
        <w:rPr>
          <w:b/>
          <w:color w:val="000000"/>
          <w:sz w:val="28"/>
          <w:szCs w:val="28"/>
        </w:rPr>
        <w:t xml:space="preserve">Розподіл балів </w:t>
      </w:r>
      <w:r>
        <w:rPr>
          <w:b/>
          <w:color w:val="000000"/>
          <w:sz w:val="28"/>
          <w:szCs w:val="28"/>
          <w:highlight w:val="white"/>
        </w:rPr>
        <w:t>за виконання завдань поточного контролю</w:t>
      </w:r>
    </w:p>
    <w:p w:rsidR="00C14452" w:rsidRDefault="00C14452">
      <w:pPr>
        <w:widowControl w:val="0"/>
        <w:pBdr>
          <w:top w:val="nil"/>
          <w:left w:val="nil"/>
          <w:bottom w:val="nil"/>
          <w:right w:val="nil"/>
          <w:between w:val="nil"/>
        </w:pBdr>
        <w:ind w:firstLine="567"/>
        <w:jc w:val="center"/>
        <w:rPr>
          <w:color w:val="000000"/>
          <w:sz w:val="28"/>
          <w:szCs w:val="28"/>
        </w:rPr>
      </w:pPr>
    </w:p>
    <w:tbl>
      <w:tblPr>
        <w:tblStyle w:val="affb"/>
        <w:tblW w:w="100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77"/>
        <w:gridCol w:w="1551"/>
        <w:gridCol w:w="1658"/>
      </w:tblGrid>
      <w:tr w:rsidR="00C14452">
        <w:trPr>
          <w:cantSplit/>
          <w:trHeight w:val="20"/>
          <w:tblHeader/>
        </w:trPr>
        <w:tc>
          <w:tcPr>
            <w:tcW w:w="6877"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Види робіт здобувача вищої освіти</w:t>
            </w:r>
          </w:p>
        </w:tc>
        <w:tc>
          <w:tcPr>
            <w:tcW w:w="3209" w:type="dxa"/>
            <w:gridSpan w:val="2"/>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Кількість балів за семестр</w:t>
            </w:r>
          </w:p>
        </w:tc>
      </w:tr>
      <w:tr w:rsidR="00C14452">
        <w:trPr>
          <w:cantSplit/>
          <w:trHeight w:val="20"/>
          <w:tblHeader/>
        </w:trPr>
        <w:tc>
          <w:tcPr>
            <w:tcW w:w="6877"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highlight w:val="white"/>
              </w:rPr>
            </w:pPr>
          </w:p>
        </w:tc>
        <w:tc>
          <w:tcPr>
            <w:tcW w:w="1551"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денна форма</w:t>
            </w:r>
          </w:p>
        </w:tc>
        <w:tc>
          <w:tcPr>
            <w:tcW w:w="1658"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заочна форма</w:t>
            </w:r>
          </w:p>
        </w:tc>
      </w:tr>
      <w:tr w:rsidR="00C14452">
        <w:trPr>
          <w:trHeight w:val="20"/>
        </w:trPr>
        <w:tc>
          <w:tcPr>
            <w:tcW w:w="6877" w:type="dxa"/>
            <w:vAlign w:val="center"/>
          </w:tcPr>
          <w:p w:rsidR="00C14452" w:rsidRDefault="00A80C04" w:rsidP="00A80C04">
            <w:pPr>
              <w:pBdr>
                <w:top w:val="nil"/>
                <w:left w:val="nil"/>
                <w:bottom w:val="nil"/>
                <w:right w:val="nil"/>
                <w:between w:val="nil"/>
              </w:pBdr>
              <w:ind w:hanging="2"/>
              <w:rPr>
                <w:color w:val="000000"/>
                <w:sz w:val="24"/>
                <w:szCs w:val="24"/>
                <w:highlight w:val="white"/>
              </w:rPr>
            </w:pPr>
            <w:r>
              <w:rPr>
                <w:color w:val="000000"/>
                <w:sz w:val="24"/>
                <w:szCs w:val="24"/>
                <w:highlight w:val="white"/>
              </w:rPr>
              <w:t>Виконання завдань під час навчальних занять (ваговий коефіцієнт 0,65)</w:t>
            </w:r>
          </w:p>
        </w:tc>
        <w:tc>
          <w:tcPr>
            <w:tcW w:w="1551"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39</w:t>
            </w:r>
          </w:p>
        </w:tc>
        <w:tc>
          <w:tcPr>
            <w:tcW w:w="1658"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39</w:t>
            </w:r>
          </w:p>
        </w:tc>
      </w:tr>
      <w:tr w:rsidR="00C14452">
        <w:trPr>
          <w:trHeight w:val="20"/>
        </w:trPr>
        <w:tc>
          <w:tcPr>
            <w:tcW w:w="6877" w:type="dxa"/>
            <w:vAlign w:val="center"/>
          </w:tcPr>
          <w:p w:rsidR="00C14452" w:rsidRDefault="00A80C04" w:rsidP="00A80C04">
            <w:pPr>
              <w:pBdr>
                <w:top w:val="nil"/>
                <w:left w:val="nil"/>
                <w:bottom w:val="nil"/>
                <w:right w:val="nil"/>
                <w:between w:val="nil"/>
              </w:pBdr>
              <w:ind w:hanging="2"/>
              <w:rPr>
                <w:color w:val="000000"/>
                <w:sz w:val="24"/>
                <w:szCs w:val="24"/>
                <w:highlight w:val="white"/>
              </w:rPr>
            </w:pPr>
            <w:r>
              <w:rPr>
                <w:color w:val="000000"/>
                <w:sz w:val="24"/>
                <w:szCs w:val="24"/>
                <w:highlight w:val="white"/>
              </w:rPr>
              <w:t>Виконання та захист індивідуальних самостійних завдань (ваговий коефіцієнт 0,35)</w:t>
            </w:r>
          </w:p>
        </w:tc>
        <w:tc>
          <w:tcPr>
            <w:tcW w:w="1551"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21</w:t>
            </w:r>
          </w:p>
        </w:tc>
        <w:tc>
          <w:tcPr>
            <w:tcW w:w="1658"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21</w:t>
            </w:r>
          </w:p>
        </w:tc>
      </w:tr>
      <w:tr w:rsidR="00C14452">
        <w:trPr>
          <w:trHeight w:val="20"/>
        </w:trPr>
        <w:tc>
          <w:tcPr>
            <w:tcW w:w="6877" w:type="dxa"/>
            <w:vAlign w:val="center"/>
          </w:tcPr>
          <w:p w:rsidR="00C14452" w:rsidRDefault="00A80C04" w:rsidP="00A80C04">
            <w:pPr>
              <w:pBdr>
                <w:top w:val="nil"/>
                <w:left w:val="nil"/>
                <w:bottom w:val="nil"/>
                <w:right w:val="nil"/>
                <w:between w:val="nil"/>
              </w:pBdr>
              <w:ind w:hanging="2"/>
              <w:rPr>
                <w:color w:val="000000"/>
                <w:sz w:val="24"/>
                <w:szCs w:val="24"/>
                <w:highlight w:val="white"/>
              </w:rPr>
            </w:pPr>
            <w:r>
              <w:rPr>
                <w:b/>
                <w:color w:val="000000"/>
                <w:sz w:val="24"/>
                <w:szCs w:val="24"/>
              </w:rPr>
              <w:t xml:space="preserve">Разом за </w:t>
            </w:r>
            <w:r>
              <w:rPr>
                <w:b/>
                <w:color w:val="000000"/>
                <w:sz w:val="24"/>
                <w:szCs w:val="24"/>
                <w:highlight w:val="white"/>
              </w:rPr>
              <w:t>виконання завдань поточного контролю</w:t>
            </w:r>
          </w:p>
        </w:tc>
        <w:tc>
          <w:tcPr>
            <w:tcW w:w="1551"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b/>
                <w:color w:val="000000"/>
                <w:sz w:val="24"/>
                <w:szCs w:val="24"/>
                <w:highlight w:val="white"/>
              </w:rPr>
              <w:t>60</w:t>
            </w:r>
          </w:p>
        </w:tc>
        <w:tc>
          <w:tcPr>
            <w:tcW w:w="1658"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b/>
                <w:color w:val="000000"/>
                <w:sz w:val="24"/>
                <w:szCs w:val="24"/>
                <w:highlight w:val="white"/>
              </w:rPr>
              <w:t>60</w:t>
            </w:r>
          </w:p>
        </w:tc>
      </w:tr>
    </w:tbl>
    <w:p w:rsidR="00C14452" w:rsidRDefault="00C14452">
      <w:pPr>
        <w:widowControl w:val="0"/>
        <w:pBdr>
          <w:top w:val="nil"/>
          <w:left w:val="nil"/>
          <w:bottom w:val="nil"/>
          <w:right w:val="nil"/>
          <w:between w:val="nil"/>
        </w:pBdr>
        <w:jc w:val="both"/>
        <w:rPr>
          <w:color w:val="000000"/>
        </w:rPr>
      </w:pPr>
    </w:p>
    <w:p w:rsidR="00C14452" w:rsidRDefault="00A80C04">
      <w:pPr>
        <w:widowControl w:val="0"/>
        <w:pBdr>
          <w:top w:val="nil"/>
          <w:left w:val="nil"/>
          <w:bottom w:val="nil"/>
          <w:right w:val="nil"/>
          <w:between w:val="nil"/>
        </w:pBdr>
        <w:ind w:firstLine="567"/>
        <w:jc w:val="center"/>
        <w:rPr>
          <w:color w:val="000000"/>
          <w:sz w:val="28"/>
          <w:szCs w:val="28"/>
        </w:rPr>
      </w:pPr>
      <w:r>
        <w:rPr>
          <w:b/>
          <w:color w:val="000000"/>
          <w:sz w:val="28"/>
          <w:szCs w:val="28"/>
        </w:rPr>
        <w:t>Виконання науково-дослідної роботи та інших видів робіт (додаткові – заохочувальні бали)</w:t>
      </w:r>
    </w:p>
    <w:p w:rsidR="00C14452" w:rsidRDefault="00C14452">
      <w:pPr>
        <w:widowControl w:val="0"/>
        <w:pBdr>
          <w:top w:val="nil"/>
          <w:left w:val="nil"/>
          <w:bottom w:val="nil"/>
          <w:right w:val="nil"/>
          <w:between w:val="nil"/>
        </w:pBdr>
        <w:ind w:firstLine="567"/>
        <w:jc w:val="center"/>
        <w:rPr>
          <w:color w:val="000000"/>
          <w:sz w:val="28"/>
          <w:szCs w:val="28"/>
        </w:rPr>
      </w:pPr>
    </w:p>
    <w:tbl>
      <w:tblPr>
        <w:tblStyle w:val="affc"/>
        <w:tblW w:w="96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347"/>
      </w:tblGrid>
      <w:tr w:rsidR="00C14452">
        <w:tc>
          <w:tcPr>
            <w:tcW w:w="8330"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highlight w:val="white"/>
              </w:rPr>
              <w:t>Види робіт здобувача вищої освіти</w:t>
            </w:r>
          </w:p>
        </w:tc>
        <w:tc>
          <w:tcPr>
            <w:tcW w:w="1347"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Кількість балів</w:t>
            </w:r>
          </w:p>
        </w:tc>
      </w:tr>
      <w:tr w:rsidR="00C14452">
        <w:tc>
          <w:tcPr>
            <w:tcW w:w="8330"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Перемога та участь у студентських предметних олімпіадах, Всеукраїнському конкурсі студентських наукових робіт, міжнародних конкурсах за фахом</w:t>
            </w:r>
          </w:p>
        </w:tc>
        <w:tc>
          <w:tcPr>
            <w:tcW w:w="1347" w:type="dxa"/>
          </w:tcPr>
          <w:p w:rsidR="00C14452" w:rsidRDefault="00A80C04" w:rsidP="00A80C04">
            <w:pPr>
              <w:pBdr>
                <w:top w:val="nil"/>
                <w:left w:val="nil"/>
                <w:bottom w:val="nil"/>
                <w:right w:val="nil"/>
                <w:between w:val="nil"/>
              </w:pBdr>
              <w:ind w:hanging="2"/>
              <w:jc w:val="right"/>
              <w:rPr>
                <w:color w:val="000000"/>
                <w:sz w:val="24"/>
                <w:szCs w:val="24"/>
              </w:rPr>
            </w:pPr>
            <w:r>
              <w:rPr>
                <w:color w:val="000000"/>
                <w:sz w:val="24"/>
                <w:szCs w:val="24"/>
              </w:rPr>
              <w:t>5 (3)</w:t>
            </w:r>
          </w:p>
        </w:tc>
      </w:tr>
      <w:tr w:rsidR="00C14452">
        <w:tc>
          <w:tcPr>
            <w:tcW w:w="8330"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Участь у грантах, науково-дослідних проектах</w:t>
            </w:r>
          </w:p>
        </w:tc>
        <w:tc>
          <w:tcPr>
            <w:tcW w:w="1347" w:type="dxa"/>
          </w:tcPr>
          <w:p w:rsidR="00C14452" w:rsidRDefault="00A80C04" w:rsidP="00A80C04">
            <w:pPr>
              <w:pBdr>
                <w:top w:val="nil"/>
                <w:left w:val="nil"/>
                <w:bottom w:val="nil"/>
                <w:right w:val="nil"/>
                <w:between w:val="nil"/>
              </w:pBdr>
              <w:ind w:hanging="2"/>
              <w:jc w:val="right"/>
              <w:rPr>
                <w:color w:val="000000"/>
                <w:sz w:val="24"/>
                <w:szCs w:val="24"/>
              </w:rPr>
            </w:pPr>
            <w:r>
              <w:rPr>
                <w:color w:val="000000"/>
                <w:sz w:val="24"/>
                <w:szCs w:val="24"/>
              </w:rPr>
              <w:t>2</w:t>
            </w:r>
          </w:p>
        </w:tc>
      </w:tr>
      <w:tr w:rsidR="00C14452">
        <w:tc>
          <w:tcPr>
            <w:tcW w:w="8330"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 xml:space="preserve">Підготовка наукових статей </w:t>
            </w:r>
          </w:p>
        </w:tc>
        <w:tc>
          <w:tcPr>
            <w:tcW w:w="1347" w:type="dxa"/>
          </w:tcPr>
          <w:p w:rsidR="00C14452" w:rsidRDefault="00A80C04" w:rsidP="00A80C04">
            <w:pPr>
              <w:pBdr>
                <w:top w:val="nil"/>
                <w:left w:val="nil"/>
                <w:bottom w:val="nil"/>
                <w:right w:val="nil"/>
                <w:between w:val="nil"/>
              </w:pBdr>
              <w:ind w:hanging="2"/>
              <w:jc w:val="right"/>
              <w:rPr>
                <w:color w:val="000000"/>
                <w:sz w:val="24"/>
                <w:szCs w:val="24"/>
              </w:rPr>
            </w:pPr>
            <w:r>
              <w:rPr>
                <w:color w:val="000000"/>
                <w:sz w:val="24"/>
                <w:szCs w:val="24"/>
              </w:rPr>
              <w:t>5</w:t>
            </w:r>
          </w:p>
        </w:tc>
      </w:tr>
      <w:tr w:rsidR="00C14452">
        <w:tc>
          <w:tcPr>
            <w:tcW w:w="8330"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rPr>
              <w:t>Підготовка тез доповідей наукових конференцій</w:t>
            </w:r>
          </w:p>
        </w:tc>
        <w:tc>
          <w:tcPr>
            <w:tcW w:w="1347" w:type="dxa"/>
          </w:tcPr>
          <w:p w:rsidR="00C14452" w:rsidRDefault="00A80C04" w:rsidP="00A80C04">
            <w:pPr>
              <w:pBdr>
                <w:top w:val="nil"/>
                <w:left w:val="nil"/>
                <w:bottom w:val="nil"/>
                <w:right w:val="nil"/>
                <w:between w:val="nil"/>
              </w:pBdr>
              <w:ind w:hanging="2"/>
              <w:jc w:val="right"/>
              <w:rPr>
                <w:color w:val="000000"/>
                <w:sz w:val="24"/>
                <w:szCs w:val="24"/>
              </w:rPr>
            </w:pPr>
            <w:r>
              <w:rPr>
                <w:color w:val="000000"/>
                <w:sz w:val="24"/>
                <w:szCs w:val="24"/>
              </w:rPr>
              <w:t>4</w:t>
            </w:r>
          </w:p>
        </w:tc>
      </w:tr>
      <w:tr w:rsidR="00C14452">
        <w:tc>
          <w:tcPr>
            <w:tcW w:w="8330" w:type="dxa"/>
          </w:tcPr>
          <w:p w:rsidR="00C14452" w:rsidRDefault="00A80C04" w:rsidP="00A80C04">
            <w:pPr>
              <w:pBdr>
                <w:top w:val="nil"/>
                <w:left w:val="nil"/>
                <w:bottom w:val="nil"/>
                <w:right w:val="nil"/>
                <w:between w:val="nil"/>
              </w:pBdr>
              <w:ind w:hanging="2"/>
              <w:jc w:val="both"/>
              <w:rPr>
                <w:color w:val="000000"/>
                <w:sz w:val="24"/>
                <w:szCs w:val="24"/>
              </w:rPr>
            </w:pPr>
            <w:r>
              <w:rPr>
                <w:color w:val="000000"/>
                <w:sz w:val="24"/>
                <w:szCs w:val="24"/>
                <w:highlight w:val="white"/>
              </w:rPr>
              <w:t xml:space="preserve">Участь у засіданнях наукового гуртка </w:t>
            </w:r>
          </w:p>
        </w:tc>
        <w:tc>
          <w:tcPr>
            <w:tcW w:w="1347" w:type="dxa"/>
          </w:tcPr>
          <w:p w:rsidR="00C14452" w:rsidRDefault="00A80C04" w:rsidP="00A80C04">
            <w:pPr>
              <w:pBdr>
                <w:top w:val="nil"/>
                <w:left w:val="nil"/>
                <w:bottom w:val="nil"/>
                <w:right w:val="nil"/>
                <w:between w:val="nil"/>
              </w:pBdr>
              <w:ind w:hanging="2"/>
              <w:jc w:val="right"/>
              <w:rPr>
                <w:color w:val="000000"/>
                <w:sz w:val="24"/>
                <w:szCs w:val="24"/>
              </w:rPr>
            </w:pPr>
            <w:r>
              <w:rPr>
                <w:color w:val="000000"/>
                <w:sz w:val="24"/>
                <w:szCs w:val="24"/>
              </w:rPr>
              <w:t>2</w:t>
            </w:r>
          </w:p>
        </w:tc>
      </w:tr>
      <w:tr w:rsidR="00C14452">
        <w:tc>
          <w:tcPr>
            <w:tcW w:w="8330" w:type="dxa"/>
          </w:tcPr>
          <w:p w:rsidR="00C14452" w:rsidRDefault="00A80C04" w:rsidP="00A80C04">
            <w:pPr>
              <w:pBdr>
                <w:top w:val="nil"/>
                <w:left w:val="nil"/>
                <w:bottom w:val="nil"/>
                <w:right w:val="nil"/>
                <w:between w:val="nil"/>
              </w:pBdr>
              <w:ind w:hanging="2"/>
              <w:jc w:val="both"/>
              <w:rPr>
                <w:color w:val="000000"/>
                <w:sz w:val="24"/>
                <w:szCs w:val="24"/>
                <w:highlight w:val="white"/>
              </w:rPr>
            </w:pPr>
            <w:r>
              <w:rPr>
                <w:color w:val="000000"/>
                <w:sz w:val="24"/>
                <w:szCs w:val="24"/>
                <w:highlight w:val="white"/>
              </w:rPr>
              <w:t xml:space="preserve">Участь у </w:t>
            </w:r>
            <w:proofErr w:type="spellStart"/>
            <w:r>
              <w:rPr>
                <w:color w:val="000000"/>
                <w:sz w:val="24"/>
                <w:szCs w:val="24"/>
                <w:highlight w:val="white"/>
              </w:rPr>
              <w:t>вебінарах</w:t>
            </w:r>
            <w:proofErr w:type="spellEnd"/>
            <w:r>
              <w:rPr>
                <w:color w:val="000000"/>
                <w:sz w:val="24"/>
                <w:szCs w:val="24"/>
                <w:highlight w:val="white"/>
              </w:rPr>
              <w:t xml:space="preserve"> професійних організацій та </w:t>
            </w:r>
            <w:proofErr w:type="spellStart"/>
            <w:r>
              <w:rPr>
                <w:color w:val="000000"/>
                <w:sz w:val="24"/>
                <w:szCs w:val="24"/>
                <w:highlight w:val="white"/>
              </w:rPr>
              <w:t>стейкхолдерів</w:t>
            </w:r>
            <w:proofErr w:type="spellEnd"/>
          </w:p>
        </w:tc>
        <w:tc>
          <w:tcPr>
            <w:tcW w:w="1347" w:type="dxa"/>
          </w:tcPr>
          <w:p w:rsidR="00C14452" w:rsidRDefault="00A80C04" w:rsidP="00A80C04">
            <w:pPr>
              <w:pBdr>
                <w:top w:val="nil"/>
                <w:left w:val="nil"/>
                <w:bottom w:val="nil"/>
                <w:right w:val="nil"/>
                <w:between w:val="nil"/>
              </w:pBdr>
              <w:ind w:hanging="2"/>
              <w:jc w:val="right"/>
              <w:rPr>
                <w:color w:val="000000"/>
                <w:sz w:val="24"/>
                <w:szCs w:val="24"/>
              </w:rPr>
            </w:pPr>
            <w:r>
              <w:rPr>
                <w:color w:val="000000"/>
                <w:sz w:val="24"/>
                <w:szCs w:val="24"/>
              </w:rPr>
              <w:t>2</w:t>
            </w:r>
          </w:p>
        </w:tc>
      </w:tr>
      <w:tr w:rsidR="00C14452">
        <w:tc>
          <w:tcPr>
            <w:tcW w:w="8330" w:type="dxa"/>
          </w:tcPr>
          <w:p w:rsidR="00C14452" w:rsidRDefault="00C14452" w:rsidP="00A80C04">
            <w:pPr>
              <w:pBdr>
                <w:top w:val="nil"/>
                <w:left w:val="nil"/>
                <w:bottom w:val="nil"/>
                <w:right w:val="nil"/>
                <w:between w:val="nil"/>
              </w:pBdr>
              <w:ind w:hanging="2"/>
              <w:jc w:val="both"/>
              <w:rPr>
                <w:color w:val="000000"/>
                <w:sz w:val="24"/>
                <w:szCs w:val="24"/>
                <w:highlight w:val="white"/>
              </w:rPr>
            </w:pPr>
          </w:p>
        </w:tc>
        <w:tc>
          <w:tcPr>
            <w:tcW w:w="1347" w:type="dxa"/>
          </w:tcPr>
          <w:p w:rsidR="00C14452" w:rsidRDefault="00A80C04" w:rsidP="00A80C04">
            <w:pPr>
              <w:pBdr>
                <w:top w:val="nil"/>
                <w:left w:val="nil"/>
                <w:bottom w:val="nil"/>
                <w:right w:val="nil"/>
                <w:between w:val="nil"/>
              </w:pBdr>
              <w:ind w:hanging="2"/>
              <w:jc w:val="right"/>
              <w:rPr>
                <w:color w:val="000000"/>
                <w:sz w:val="24"/>
                <w:szCs w:val="24"/>
              </w:rPr>
            </w:pPr>
            <w:r>
              <w:rPr>
                <w:color w:val="000000"/>
                <w:sz w:val="24"/>
                <w:szCs w:val="24"/>
              </w:rPr>
              <w:t>20</w:t>
            </w:r>
          </w:p>
        </w:tc>
      </w:tr>
    </w:tbl>
    <w:p w:rsidR="00C14452" w:rsidRDefault="00C14452">
      <w:pPr>
        <w:widowControl w:val="0"/>
        <w:pBdr>
          <w:top w:val="nil"/>
          <w:left w:val="nil"/>
          <w:bottom w:val="nil"/>
          <w:right w:val="nil"/>
          <w:between w:val="nil"/>
        </w:pBdr>
        <w:jc w:val="both"/>
        <w:rPr>
          <w:color w:val="000000"/>
        </w:rPr>
      </w:pPr>
    </w:p>
    <w:p w:rsidR="00C14452" w:rsidRDefault="00A80C04">
      <w:pPr>
        <w:widowControl w:val="0"/>
        <w:pBdr>
          <w:top w:val="nil"/>
          <w:left w:val="nil"/>
          <w:bottom w:val="nil"/>
          <w:right w:val="nil"/>
          <w:between w:val="nil"/>
        </w:pBdr>
        <w:ind w:firstLine="567"/>
        <w:jc w:val="center"/>
        <w:rPr>
          <w:color w:val="000000"/>
          <w:sz w:val="28"/>
          <w:szCs w:val="28"/>
          <w:highlight w:val="white"/>
        </w:rPr>
      </w:pPr>
      <w:r>
        <w:rPr>
          <w:b/>
          <w:color w:val="000000"/>
          <w:sz w:val="28"/>
          <w:szCs w:val="28"/>
        </w:rPr>
        <w:t xml:space="preserve">Розподіл балів </w:t>
      </w:r>
      <w:r>
        <w:rPr>
          <w:b/>
          <w:color w:val="000000"/>
          <w:sz w:val="28"/>
          <w:szCs w:val="28"/>
          <w:highlight w:val="white"/>
        </w:rPr>
        <w:t>за виконання завдань під час навчальних занять</w:t>
      </w:r>
    </w:p>
    <w:p w:rsidR="00C14452" w:rsidRDefault="00C14452">
      <w:pPr>
        <w:widowControl w:val="0"/>
        <w:pBdr>
          <w:top w:val="nil"/>
          <w:left w:val="nil"/>
          <w:bottom w:val="nil"/>
          <w:right w:val="nil"/>
          <w:between w:val="nil"/>
        </w:pBdr>
        <w:ind w:firstLine="567"/>
        <w:jc w:val="center"/>
        <w:rPr>
          <w:color w:val="000000"/>
          <w:sz w:val="28"/>
          <w:szCs w:val="28"/>
        </w:rPr>
      </w:pPr>
    </w:p>
    <w:tbl>
      <w:tblPr>
        <w:tblStyle w:val="affd"/>
        <w:tblpPr w:leftFromText="180" w:rightFromText="180" w:vertAnchor="text" w:tblpY="1"/>
        <w:tblW w:w="100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6"/>
        <w:gridCol w:w="1404"/>
        <w:gridCol w:w="1406"/>
      </w:tblGrid>
      <w:tr w:rsidR="00C14452">
        <w:trPr>
          <w:cantSplit/>
          <w:trHeight w:val="20"/>
          <w:tblHeader/>
        </w:trPr>
        <w:tc>
          <w:tcPr>
            <w:tcW w:w="7276"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highlight w:val="white"/>
              </w:rPr>
              <w:t>Види робіт здобувача вищої освіти</w:t>
            </w:r>
          </w:p>
        </w:tc>
        <w:tc>
          <w:tcPr>
            <w:tcW w:w="2810" w:type="dxa"/>
            <w:gridSpan w:val="2"/>
            <w:vAlign w:val="center"/>
          </w:tcPr>
          <w:p w:rsidR="00C14452" w:rsidRDefault="00A80C04" w:rsidP="00A80C04">
            <w:pPr>
              <w:pBdr>
                <w:top w:val="nil"/>
                <w:left w:val="nil"/>
                <w:bottom w:val="nil"/>
                <w:right w:val="nil"/>
                <w:between w:val="nil"/>
              </w:pBdr>
              <w:ind w:right="-57" w:hanging="2"/>
              <w:jc w:val="center"/>
              <w:rPr>
                <w:color w:val="000000"/>
                <w:sz w:val="24"/>
                <w:szCs w:val="24"/>
              </w:rPr>
            </w:pPr>
            <w:r>
              <w:rPr>
                <w:color w:val="000000"/>
                <w:sz w:val="24"/>
                <w:szCs w:val="24"/>
                <w:highlight w:val="white"/>
              </w:rPr>
              <w:t>Кількість балів за семестр</w:t>
            </w:r>
          </w:p>
        </w:tc>
      </w:tr>
      <w:tr w:rsidR="00C14452">
        <w:trPr>
          <w:cantSplit/>
          <w:trHeight w:val="20"/>
        </w:trPr>
        <w:tc>
          <w:tcPr>
            <w:tcW w:w="7276"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1404"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денна форма</w:t>
            </w:r>
          </w:p>
        </w:tc>
        <w:tc>
          <w:tcPr>
            <w:tcW w:w="1406"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заочна форма</w:t>
            </w:r>
          </w:p>
        </w:tc>
      </w:tr>
      <w:tr w:rsidR="00C14452">
        <w:trPr>
          <w:trHeight w:val="20"/>
        </w:trPr>
        <w:tc>
          <w:tcPr>
            <w:tcW w:w="7276" w:type="dxa"/>
            <w:vAlign w:val="center"/>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Відповіді (виступи) на заняттях, участь у дискусії</w:t>
            </w:r>
          </w:p>
        </w:tc>
        <w:tc>
          <w:tcPr>
            <w:tcW w:w="1404"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10</w:t>
            </w:r>
          </w:p>
        </w:tc>
        <w:tc>
          <w:tcPr>
            <w:tcW w:w="1406"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9</w:t>
            </w:r>
          </w:p>
        </w:tc>
      </w:tr>
      <w:tr w:rsidR="00C14452">
        <w:trPr>
          <w:trHeight w:val="20"/>
        </w:trPr>
        <w:tc>
          <w:tcPr>
            <w:tcW w:w="7276" w:type="dxa"/>
            <w:vAlign w:val="center"/>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Виконання тестових завдань</w:t>
            </w:r>
          </w:p>
        </w:tc>
        <w:tc>
          <w:tcPr>
            <w:tcW w:w="1404"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10</w:t>
            </w:r>
          </w:p>
        </w:tc>
        <w:tc>
          <w:tcPr>
            <w:tcW w:w="1406"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10</w:t>
            </w:r>
          </w:p>
        </w:tc>
      </w:tr>
      <w:tr w:rsidR="00C14452">
        <w:trPr>
          <w:trHeight w:val="20"/>
        </w:trPr>
        <w:tc>
          <w:tcPr>
            <w:tcW w:w="7276" w:type="dxa"/>
            <w:vAlign w:val="center"/>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Виконання та захист практичних завдань, вправ, кейсів</w:t>
            </w:r>
          </w:p>
        </w:tc>
        <w:tc>
          <w:tcPr>
            <w:tcW w:w="1404"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10</w:t>
            </w:r>
          </w:p>
        </w:tc>
        <w:tc>
          <w:tcPr>
            <w:tcW w:w="1406"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20</w:t>
            </w:r>
          </w:p>
        </w:tc>
      </w:tr>
      <w:tr w:rsidR="00C14452">
        <w:trPr>
          <w:trHeight w:val="20"/>
        </w:trPr>
        <w:tc>
          <w:tcPr>
            <w:tcW w:w="7276" w:type="dxa"/>
            <w:vAlign w:val="center"/>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Виконання домашніх завдань</w:t>
            </w:r>
          </w:p>
        </w:tc>
        <w:tc>
          <w:tcPr>
            <w:tcW w:w="1404"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9</w:t>
            </w:r>
          </w:p>
        </w:tc>
        <w:tc>
          <w:tcPr>
            <w:tcW w:w="1406"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w:t>
            </w:r>
          </w:p>
        </w:tc>
      </w:tr>
      <w:tr w:rsidR="00C14452">
        <w:trPr>
          <w:trHeight w:val="20"/>
        </w:trPr>
        <w:tc>
          <w:tcPr>
            <w:tcW w:w="7276" w:type="dxa"/>
            <w:vAlign w:val="center"/>
          </w:tcPr>
          <w:p w:rsidR="00C14452" w:rsidRDefault="00A80C04" w:rsidP="00A80C04">
            <w:pPr>
              <w:pBdr>
                <w:top w:val="nil"/>
                <w:left w:val="nil"/>
                <w:bottom w:val="nil"/>
                <w:right w:val="nil"/>
                <w:between w:val="nil"/>
              </w:pBdr>
              <w:ind w:hanging="2"/>
              <w:jc w:val="both"/>
              <w:rPr>
                <w:color w:val="000000"/>
                <w:sz w:val="24"/>
                <w:szCs w:val="24"/>
              </w:rPr>
            </w:pPr>
            <w:r>
              <w:rPr>
                <w:b/>
                <w:color w:val="000000"/>
                <w:sz w:val="24"/>
                <w:szCs w:val="24"/>
              </w:rPr>
              <w:t xml:space="preserve">Разом за </w:t>
            </w:r>
            <w:r>
              <w:rPr>
                <w:b/>
                <w:color w:val="000000"/>
                <w:sz w:val="24"/>
                <w:szCs w:val="24"/>
                <w:highlight w:val="white"/>
              </w:rPr>
              <w:t>виконання завдань під час навчальних занять</w:t>
            </w:r>
          </w:p>
        </w:tc>
        <w:tc>
          <w:tcPr>
            <w:tcW w:w="1404"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39</w:t>
            </w:r>
          </w:p>
        </w:tc>
        <w:tc>
          <w:tcPr>
            <w:tcW w:w="1406"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39</w:t>
            </w:r>
          </w:p>
        </w:tc>
      </w:tr>
    </w:tbl>
    <w:p w:rsidR="00C14452" w:rsidRDefault="00C14452">
      <w:pPr>
        <w:widowControl w:val="0"/>
        <w:pBdr>
          <w:top w:val="nil"/>
          <w:left w:val="nil"/>
          <w:bottom w:val="nil"/>
          <w:right w:val="nil"/>
          <w:between w:val="nil"/>
        </w:pBdr>
        <w:ind w:firstLine="567"/>
        <w:jc w:val="both"/>
        <w:rPr>
          <w:color w:val="000000"/>
          <w:sz w:val="28"/>
          <w:szCs w:val="28"/>
          <w:highlight w:val="white"/>
        </w:rPr>
      </w:pPr>
    </w:p>
    <w:p w:rsidR="00C14452" w:rsidRDefault="00A80C04">
      <w:pPr>
        <w:widowControl w:val="0"/>
        <w:pBdr>
          <w:top w:val="nil"/>
          <w:left w:val="nil"/>
          <w:bottom w:val="nil"/>
          <w:right w:val="nil"/>
          <w:between w:val="nil"/>
        </w:pBdr>
        <w:ind w:firstLine="567"/>
        <w:jc w:val="both"/>
        <w:rPr>
          <w:color w:val="000000"/>
          <w:sz w:val="28"/>
          <w:szCs w:val="28"/>
        </w:rPr>
      </w:pPr>
      <w:r>
        <w:rPr>
          <w:color w:val="000000"/>
          <w:sz w:val="28"/>
          <w:szCs w:val="28"/>
          <w:highlight w:val="white"/>
        </w:rPr>
        <w:t xml:space="preserve">З метою застосування цілих чисел для оцінювання </w:t>
      </w:r>
      <w:proofErr w:type="spellStart"/>
      <w:r>
        <w:rPr>
          <w:color w:val="000000"/>
          <w:sz w:val="28"/>
          <w:szCs w:val="28"/>
          <w:highlight w:val="white"/>
        </w:rPr>
        <w:t>активностей</w:t>
      </w:r>
      <w:proofErr w:type="spellEnd"/>
      <w:r>
        <w:rPr>
          <w:color w:val="000000"/>
          <w:sz w:val="28"/>
          <w:szCs w:val="28"/>
          <w:highlight w:val="white"/>
        </w:rPr>
        <w:t xml:space="preserve"> здобувачів вищої освіти під час навчальних занять протягом семестру використовується 100-бальна шкала оцінювання кожного окремо виду робіт. </w:t>
      </w:r>
      <w:r>
        <w:rPr>
          <w:color w:val="000000"/>
          <w:sz w:val="28"/>
          <w:szCs w:val="28"/>
        </w:rPr>
        <w:t>Розрахунок набраних здобувачем вищої освіти балів за виконання завдань під час навчальних занять за семестр проводиться за формулою:</w:t>
      </w:r>
    </w:p>
    <w:p w:rsidR="00C14452" w:rsidRDefault="00C14452">
      <w:pPr>
        <w:widowControl w:val="0"/>
        <w:pBdr>
          <w:top w:val="nil"/>
          <w:left w:val="nil"/>
          <w:bottom w:val="nil"/>
          <w:right w:val="nil"/>
          <w:between w:val="nil"/>
        </w:pBdr>
        <w:ind w:firstLine="567"/>
        <w:jc w:val="both"/>
        <w:rPr>
          <w:color w:val="000000"/>
          <w:sz w:val="28"/>
          <w:szCs w:val="28"/>
        </w:rPr>
      </w:pPr>
      <w:bookmarkStart w:id="1" w:name="_heading=h.30j0zll" w:colFirst="0" w:colLast="0"/>
      <w:bookmarkEnd w:id="1"/>
    </w:p>
    <w:p w:rsidR="00C14452" w:rsidRDefault="00A80C04">
      <w:pPr>
        <w:widowControl w:val="0"/>
        <w:pBdr>
          <w:top w:val="nil"/>
          <w:left w:val="nil"/>
          <w:bottom w:val="nil"/>
          <w:right w:val="nil"/>
          <w:between w:val="nil"/>
        </w:pBdr>
        <w:ind w:firstLine="567"/>
        <w:jc w:val="right"/>
        <w:rPr>
          <w:color w:val="000000"/>
          <w:sz w:val="28"/>
          <w:szCs w:val="28"/>
        </w:rPr>
      </w:pPr>
      <w:r>
        <w:rPr>
          <w:color w:val="000000"/>
          <w:sz w:val="28"/>
          <w:szCs w:val="28"/>
        </w:rPr>
        <w:t>Р</w:t>
      </w:r>
      <w:r>
        <w:rPr>
          <w:color w:val="000000"/>
          <w:sz w:val="28"/>
          <w:szCs w:val="28"/>
          <w:vertAlign w:val="subscript"/>
        </w:rPr>
        <w:t>НЗ</w:t>
      </w:r>
      <w:r>
        <w:rPr>
          <w:color w:val="000000"/>
          <w:sz w:val="28"/>
          <w:szCs w:val="28"/>
        </w:rPr>
        <w:t xml:space="preserve"> = (Р</w:t>
      </w:r>
      <w:r>
        <w:rPr>
          <w:color w:val="000000"/>
          <w:sz w:val="28"/>
          <w:szCs w:val="28"/>
          <w:vertAlign w:val="subscript"/>
        </w:rPr>
        <w:t>В</w:t>
      </w:r>
      <w:r>
        <w:rPr>
          <w:color w:val="000000"/>
          <w:sz w:val="16"/>
          <w:szCs w:val="16"/>
          <w:vertAlign w:val="subscript"/>
        </w:rPr>
        <w:t>100</w:t>
      </w:r>
      <w:r>
        <w:rPr>
          <w:color w:val="000000"/>
          <w:sz w:val="28"/>
          <w:szCs w:val="28"/>
        </w:rPr>
        <w:t xml:space="preserve"> × ВК</w:t>
      </w:r>
      <w:r>
        <w:rPr>
          <w:color w:val="000000"/>
          <w:sz w:val="28"/>
          <w:szCs w:val="28"/>
          <w:vertAlign w:val="subscript"/>
        </w:rPr>
        <w:t>В</w:t>
      </w:r>
      <w:r>
        <w:rPr>
          <w:color w:val="000000"/>
          <w:sz w:val="28"/>
          <w:szCs w:val="28"/>
        </w:rPr>
        <w:t xml:space="preserve"> + Р</w:t>
      </w:r>
      <w:r>
        <w:rPr>
          <w:color w:val="000000"/>
          <w:sz w:val="28"/>
          <w:szCs w:val="28"/>
          <w:vertAlign w:val="subscript"/>
        </w:rPr>
        <w:t>УД</w:t>
      </w:r>
      <w:r>
        <w:rPr>
          <w:color w:val="000000"/>
          <w:sz w:val="16"/>
          <w:szCs w:val="16"/>
          <w:vertAlign w:val="subscript"/>
        </w:rPr>
        <w:t>100</w:t>
      </w:r>
      <w:r>
        <w:rPr>
          <w:color w:val="000000"/>
          <w:sz w:val="28"/>
          <w:szCs w:val="28"/>
        </w:rPr>
        <w:t xml:space="preserve"> × ВК</w:t>
      </w:r>
      <w:r>
        <w:rPr>
          <w:color w:val="000000"/>
          <w:sz w:val="28"/>
          <w:szCs w:val="28"/>
          <w:vertAlign w:val="subscript"/>
        </w:rPr>
        <w:t>УД</w:t>
      </w:r>
      <w:r>
        <w:rPr>
          <w:color w:val="000000"/>
          <w:sz w:val="28"/>
          <w:szCs w:val="28"/>
        </w:rPr>
        <w:t xml:space="preserve"> + Р</w:t>
      </w:r>
      <w:r>
        <w:rPr>
          <w:color w:val="000000"/>
          <w:sz w:val="28"/>
          <w:szCs w:val="28"/>
          <w:vertAlign w:val="subscript"/>
        </w:rPr>
        <w:t>…</w:t>
      </w:r>
      <w:r>
        <w:rPr>
          <w:color w:val="000000"/>
          <w:sz w:val="28"/>
          <w:szCs w:val="28"/>
        </w:rPr>
        <w:t xml:space="preserve"> × ВК</w:t>
      </w:r>
      <w:r>
        <w:rPr>
          <w:color w:val="000000"/>
          <w:sz w:val="28"/>
          <w:szCs w:val="28"/>
          <w:vertAlign w:val="subscript"/>
        </w:rPr>
        <w:t>…</w:t>
      </w:r>
      <w:r>
        <w:rPr>
          <w:color w:val="000000"/>
          <w:sz w:val="28"/>
          <w:szCs w:val="28"/>
        </w:rPr>
        <w:t>) × К</w:t>
      </w:r>
      <w:r>
        <w:rPr>
          <w:color w:val="000000"/>
          <w:sz w:val="28"/>
          <w:szCs w:val="28"/>
          <w:vertAlign w:val="subscript"/>
        </w:rPr>
        <w:t>НЗ</w:t>
      </w:r>
      <w:r>
        <w:rPr>
          <w:color w:val="000000"/>
          <w:sz w:val="28"/>
          <w:szCs w:val="28"/>
        </w:rPr>
        <w:t>,              (1)</w:t>
      </w:r>
    </w:p>
    <w:p w:rsidR="00C14452" w:rsidRDefault="00C14452">
      <w:pPr>
        <w:widowControl w:val="0"/>
        <w:pBdr>
          <w:top w:val="nil"/>
          <w:left w:val="nil"/>
          <w:bottom w:val="nil"/>
          <w:right w:val="nil"/>
          <w:between w:val="nil"/>
        </w:pBdr>
        <w:ind w:firstLine="567"/>
        <w:jc w:val="both"/>
        <w:rPr>
          <w:color w:val="000000"/>
          <w:sz w:val="28"/>
          <w:szCs w:val="28"/>
        </w:rPr>
      </w:pPr>
    </w:p>
    <w:p w:rsidR="00C14452" w:rsidRDefault="00A80C04">
      <w:pPr>
        <w:widowControl w:val="0"/>
        <w:pBdr>
          <w:top w:val="nil"/>
          <w:left w:val="nil"/>
          <w:bottom w:val="nil"/>
          <w:right w:val="nil"/>
          <w:between w:val="nil"/>
        </w:pBdr>
        <w:ind w:firstLine="567"/>
        <w:jc w:val="both"/>
        <w:rPr>
          <w:color w:val="000000"/>
          <w:sz w:val="28"/>
          <w:szCs w:val="28"/>
        </w:rPr>
      </w:pPr>
      <w:bookmarkStart w:id="2" w:name="_heading=h.1fob9te" w:colFirst="0" w:colLast="0"/>
      <w:bookmarkEnd w:id="2"/>
      <w:r>
        <w:rPr>
          <w:color w:val="000000"/>
          <w:sz w:val="28"/>
          <w:szCs w:val="28"/>
        </w:rPr>
        <w:t>де Р</w:t>
      </w:r>
      <w:r>
        <w:rPr>
          <w:color w:val="000000"/>
          <w:sz w:val="28"/>
          <w:szCs w:val="28"/>
          <w:vertAlign w:val="subscript"/>
        </w:rPr>
        <w:t>НЗ</w:t>
      </w:r>
      <w:r>
        <w:rPr>
          <w:color w:val="000000"/>
          <w:sz w:val="28"/>
          <w:szCs w:val="28"/>
        </w:rPr>
        <w:t xml:space="preserve"> – кількість набраних здобувачем вищої освіти балів за виконання завдань під час навчальних занять за семестр;</w:t>
      </w:r>
    </w:p>
    <w:p w:rsidR="00C14452" w:rsidRDefault="00A80C04">
      <w:pPr>
        <w:widowControl w:val="0"/>
        <w:pBdr>
          <w:top w:val="nil"/>
          <w:left w:val="nil"/>
          <w:bottom w:val="nil"/>
          <w:right w:val="nil"/>
          <w:between w:val="nil"/>
        </w:pBdr>
        <w:ind w:firstLine="567"/>
        <w:jc w:val="both"/>
        <w:rPr>
          <w:color w:val="000000"/>
          <w:sz w:val="28"/>
          <w:szCs w:val="28"/>
        </w:rPr>
      </w:pPr>
      <w:bookmarkStart w:id="3" w:name="_heading=h.3znysh7" w:colFirst="0" w:colLast="0"/>
      <w:bookmarkEnd w:id="3"/>
      <w:r>
        <w:rPr>
          <w:color w:val="000000"/>
          <w:sz w:val="28"/>
          <w:szCs w:val="28"/>
        </w:rPr>
        <w:t>Р</w:t>
      </w:r>
      <w:r>
        <w:rPr>
          <w:color w:val="000000"/>
          <w:sz w:val="28"/>
          <w:szCs w:val="28"/>
          <w:vertAlign w:val="subscript"/>
        </w:rPr>
        <w:t>В</w:t>
      </w:r>
      <w:r>
        <w:rPr>
          <w:color w:val="000000"/>
          <w:sz w:val="16"/>
          <w:szCs w:val="16"/>
          <w:vertAlign w:val="subscript"/>
        </w:rPr>
        <w:t>100</w:t>
      </w:r>
      <w:r>
        <w:rPr>
          <w:color w:val="000000"/>
          <w:sz w:val="28"/>
          <w:szCs w:val="28"/>
        </w:rPr>
        <w:t>, Р</w:t>
      </w:r>
      <w:r>
        <w:rPr>
          <w:color w:val="000000"/>
          <w:sz w:val="28"/>
          <w:szCs w:val="28"/>
          <w:vertAlign w:val="subscript"/>
        </w:rPr>
        <w:t>УД</w:t>
      </w:r>
      <w:r>
        <w:rPr>
          <w:color w:val="000000"/>
          <w:sz w:val="16"/>
          <w:szCs w:val="16"/>
          <w:vertAlign w:val="subscript"/>
        </w:rPr>
        <w:t>100</w:t>
      </w:r>
      <w:r>
        <w:rPr>
          <w:color w:val="000000"/>
          <w:sz w:val="28"/>
          <w:szCs w:val="28"/>
        </w:rPr>
        <w:t>, Р</w:t>
      </w:r>
      <w:r>
        <w:rPr>
          <w:color w:val="000000"/>
          <w:sz w:val="28"/>
          <w:szCs w:val="28"/>
          <w:vertAlign w:val="subscript"/>
        </w:rPr>
        <w:t>…</w:t>
      </w:r>
      <w:r>
        <w:rPr>
          <w:color w:val="000000"/>
          <w:sz w:val="28"/>
          <w:szCs w:val="28"/>
        </w:rPr>
        <w:t xml:space="preserve"> – кількість набраних здобувачем вищої освіти балів за семестр відповідно за відповіді (виступи) на заняттях, за участь у дискусії, за виконання іншого виду робіт, визначеного викладачем (кожний окремо вид робіт на навчальних заняттях оцінюється за 100-бальною шкалою);</w:t>
      </w:r>
    </w:p>
    <w:p w:rsidR="00C14452" w:rsidRDefault="00A80C04">
      <w:pPr>
        <w:widowControl w:val="0"/>
        <w:pBdr>
          <w:top w:val="nil"/>
          <w:left w:val="nil"/>
          <w:bottom w:val="nil"/>
          <w:right w:val="nil"/>
          <w:between w:val="nil"/>
        </w:pBdr>
        <w:ind w:firstLine="567"/>
        <w:jc w:val="both"/>
        <w:rPr>
          <w:color w:val="000000"/>
          <w:sz w:val="28"/>
          <w:szCs w:val="28"/>
        </w:rPr>
      </w:pPr>
      <w:r>
        <w:rPr>
          <w:color w:val="000000"/>
          <w:sz w:val="28"/>
          <w:szCs w:val="28"/>
        </w:rPr>
        <w:t>ВК</w:t>
      </w:r>
      <w:r>
        <w:rPr>
          <w:color w:val="000000"/>
          <w:sz w:val="28"/>
          <w:szCs w:val="28"/>
          <w:vertAlign w:val="subscript"/>
        </w:rPr>
        <w:t>В</w:t>
      </w:r>
      <w:r>
        <w:rPr>
          <w:color w:val="000000"/>
          <w:sz w:val="28"/>
          <w:szCs w:val="28"/>
        </w:rPr>
        <w:t>, ВК</w:t>
      </w:r>
      <w:r>
        <w:rPr>
          <w:color w:val="000000"/>
          <w:sz w:val="28"/>
          <w:szCs w:val="28"/>
          <w:vertAlign w:val="subscript"/>
        </w:rPr>
        <w:t>УД</w:t>
      </w:r>
      <w:r>
        <w:rPr>
          <w:color w:val="000000"/>
          <w:sz w:val="28"/>
          <w:szCs w:val="28"/>
        </w:rPr>
        <w:t>, ВК</w:t>
      </w:r>
      <w:r>
        <w:rPr>
          <w:color w:val="000000"/>
          <w:sz w:val="28"/>
          <w:szCs w:val="28"/>
          <w:vertAlign w:val="subscript"/>
        </w:rPr>
        <w:t>…</w:t>
      </w:r>
      <w:r>
        <w:rPr>
          <w:color w:val="000000"/>
          <w:sz w:val="28"/>
          <w:szCs w:val="28"/>
        </w:rPr>
        <w:t xml:space="preserve"> – вагові коефіцієнти відповідно за відповіді (виступи) на заняттях, за участь у дискусії, за виконання іншого виду робіт, визначеного викладачем. </w:t>
      </w:r>
      <w:r>
        <w:rPr>
          <w:color w:val="000000"/>
          <w:sz w:val="28"/>
          <w:szCs w:val="28"/>
          <w:highlight w:val="white"/>
        </w:rPr>
        <w:t>З</w:t>
      </w:r>
      <w:r>
        <w:rPr>
          <w:color w:val="000000"/>
          <w:sz w:val="28"/>
          <w:szCs w:val="28"/>
        </w:rPr>
        <w:t xml:space="preserve">начення </w:t>
      </w:r>
      <w:r>
        <w:rPr>
          <w:color w:val="000000"/>
          <w:sz w:val="28"/>
          <w:szCs w:val="28"/>
          <w:highlight w:val="white"/>
        </w:rPr>
        <w:t>вагових коефіцієнтів</w:t>
      </w:r>
      <w:r>
        <w:rPr>
          <w:color w:val="000000"/>
          <w:sz w:val="28"/>
          <w:szCs w:val="28"/>
        </w:rPr>
        <w:t xml:space="preserve"> розраховуються шляхом ділення кількості балів, які встановлені за виконання окремого виду робіт під час навчальних занять, на сумарну кількість балів за виконання цих робіт</w:t>
      </w:r>
      <w:r>
        <w:rPr>
          <w:color w:val="000000"/>
          <w:sz w:val="28"/>
          <w:szCs w:val="28"/>
          <w:highlight w:val="white"/>
        </w:rPr>
        <w:t xml:space="preserve"> (дані для розрахунку вагових коефіцієнтів наведено в табл. «</w:t>
      </w:r>
      <w:r>
        <w:rPr>
          <w:color w:val="000000"/>
          <w:sz w:val="28"/>
          <w:szCs w:val="28"/>
        </w:rPr>
        <w:t xml:space="preserve">Розподіл балів </w:t>
      </w:r>
      <w:r>
        <w:rPr>
          <w:color w:val="000000"/>
          <w:sz w:val="28"/>
          <w:szCs w:val="28"/>
          <w:highlight w:val="white"/>
        </w:rPr>
        <w:t>за виконання завдань під час навчальних занять»)</w:t>
      </w:r>
      <w:r>
        <w:rPr>
          <w:color w:val="000000"/>
          <w:sz w:val="28"/>
          <w:szCs w:val="28"/>
        </w:rPr>
        <w:t>;</w:t>
      </w:r>
    </w:p>
    <w:p w:rsidR="00C14452" w:rsidRDefault="00A80C04">
      <w:pPr>
        <w:widowControl w:val="0"/>
        <w:pBdr>
          <w:top w:val="nil"/>
          <w:left w:val="nil"/>
          <w:bottom w:val="nil"/>
          <w:right w:val="nil"/>
          <w:between w:val="nil"/>
        </w:pBdr>
        <w:ind w:firstLine="567"/>
        <w:jc w:val="both"/>
        <w:rPr>
          <w:color w:val="000000"/>
          <w:sz w:val="28"/>
          <w:szCs w:val="28"/>
        </w:rPr>
      </w:pPr>
      <w:r>
        <w:rPr>
          <w:color w:val="000000"/>
          <w:sz w:val="28"/>
          <w:szCs w:val="28"/>
        </w:rPr>
        <w:t>К</w:t>
      </w:r>
      <w:r>
        <w:rPr>
          <w:color w:val="000000"/>
          <w:sz w:val="28"/>
          <w:szCs w:val="28"/>
          <w:vertAlign w:val="subscript"/>
        </w:rPr>
        <w:t>НЗ</w:t>
      </w:r>
      <w:r>
        <w:rPr>
          <w:color w:val="000000"/>
          <w:sz w:val="28"/>
          <w:szCs w:val="28"/>
        </w:rPr>
        <w:t xml:space="preserve"> – коригувальний коефіцієнт, який визначається шляхом ділення кількості балів, що встановлені за виконання завдань під час навчальних занять, на 100 балів.</w:t>
      </w:r>
    </w:p>
    <w:p w:rsidR="00C14452" w:rsidRDefault="00C14452">
      <w:pPr>
        <w:widowControl w:val="0"/>
        <w:pBdr>
          <w:top w:val="nil"/>
          <w:left w:val="nil"/>
          <w:bottom w:val="nil"/>
          <w:right w:val="nil"/>
          <w:between w:val="nil"/>
        </w:pBdr>
        <w:ind w:firstLine="567"/>
        <w:jc w:val="both"/>
        <w:rPr>
          <w:color w:val="000000"/>
          <w:sz w:val="28"/>
          <w:szCs w:val="28"/>
        </w:rPr>
      </w:pPr>
    </w:p>
    <w:p w:rsidR="00C14452" w:rsidRDefault="00A80C04">
      <w:pPr>
        <w:widowControl w:val="0"/>
        <w:pBdr>
          <w:top w:val="nil"/>
          <w:left w:val="nil"/>
          <w:bottom w:val="nil"/>
          <w:right w:val="nil"/>
          <w:between w:val="nil"/>
        </w:pBdr>
        <w:ind w:firstLine="567"/>
        <w:jc w:val="center"/>
        <w:rPr>
          <w:color w:val="000000"/>
          <w:sz w:val="28"/>
          <w:szCs w:val="28"/>
        </w:rPr>
      </w:pPr>
      <w:r>
        <w:rPr>
          <w:b/>
          <w:color w:val="000000"/>
          <w:sz w:val="28"/>
          <w:szCs w:val="28"/>
        </w:rPr>
        <w:t xml:space="preserve">Розподіл балів </w:t>
      </w:r>
      <w:r>
        <w:rPr>
          <w:b/>
          <w:color w:val="000000"/>
          <w:sz w:val="28"/>
          <w:szCs w:val="28"/>
          <w:highlight w:val="white"/>
        </w:rPr>
        <w:t>за виконання завдань модульного контролю</w:t>
      </w:r>
    </w:p>
    <w:tbl>
      <w:tblPr>
        <w:tblStyle w:val="affe"/>
        <w:tblW w:w="100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0"/>
        <w:gridCol w:w="1517"/>
        <w:gridCol w:w="1519"/>
      </w:tblGrid>
      <w:tr w:rsidR="00C14452">
        <w:trPr>
          <w:cantSplit/>
          <w:trHeight w:val="397"/>
          <w:tblHeader/>
        </w:trPr>
        <w:tc>
          <w:tcPr>
            <w:tcW w:w="7050"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Види робіт здобувача вищої освіти</w:t>
            </w:r>
          </w:p>
        </w:tc>
        <w:tc>
          <w:tcPr>
            <w:tcW w:w="3036" w:type="dxa"/>
            <w:gridSpan w:val="2"/>
            <w:vAlign w:val="center"/>
          </w:tcPr>
          <w:p w:rsidR="00C14452" w:rsidRDefault="00A80C04" w:rsidP="00A80C04">
            <w:pPr>
              <w:pBdr>
                <w:top w:val="nil"/>
                <w:left w:val="nil"/>
                <w:bottom w:val="nil"/>
                <w:right w:val="nil"/>
                <w:between w:val="nil"/>
              </w:pBdr>
              <w:ind w:right="-57" w:hanging="2"/>
              <w:jc w:val="center"/>
              <w:rPr>
                <w:color w:val="000000"/>
                <w:sz w:val="24"/>
                <w:szCs w:val="24"/>
                <w:highlight w:val="white"/>
              </w:rPr>
            </w:pPr>
            <w:r>
              <w:rPr>
                <w:color w:val="000000"/>
                <w:sz w:val="24"/>
                <w:szCs w:val="24"/>
                <w:highlight w:val="white"/>
              </w:rPr>
              <w:t>Кількість балів за семестр</w:t>
            </w:r>
          </w:p>
        </w:tc>
      </w:tr>
      <w:tr w:rsidR="00C14452">
        <w:trPr>
          <w:cantSplit/>
          <w:trHeight w:val="340"/>
          <w:tblHeader/>
        </w:trPr>
        <w:tc>
          <w:tcPr>
            <w:tcW w:w="7050"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highlight w:val="white"/>
              </w:rPr>
            </w:pPr>
          </w:p>
        </w:tc>
        <w:tc>
          <w:tcPr>
            <w:tcW w:w="1517" w:type="dxa"/>
            <w:vAlign w:val="center"/>
          </w:tcPr>
          <w:p w:rsidR="00C14452" w:rsidRDefault="00A80C04" w:rsidP="00A80C04">
            <w:pPr>
              <w:pBdr>
                <w:top w:val="nil"/>
                <w:left w:val="nil"/>
                <w:bottom w:val="nil"/>
                <w:right w:val="nil"/>
                <w:between w:val="nil"/>
              </w:pBdr>
              <w:ind w:right="57" w:hanging="2"/>
              <w:jc w:val="center"/>
              <w:rPr>
                <w:color w:val="000000"/>
                <w:sz w:val="24"/>
                <w:szCs w:val="24"/>
              </w:rPr>
            </w:pPr>
            <w:r>
              <w:rPr>
                <w:color w:val="000000"/>
                <w:sz w:val="24"/>
                <w:szCs w:val="24"/>
              </w:rPr>
              <w:t>денна форма</w:t>
            </w:r>
          </w:p>
        </w:tc>
        <w:tc>
          <w:tcPr>
            <w:tcW w:w="1519"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заочна форма</w:t>
            </w:r>
          </w:p>
        </w:tc>
      </w:tr>
      <w:tr w:rsidR="00C14452">
        <w:trPr>
          <w:trHeight w:val="340"/>
        </w:trPr>
        <w:tc>
          <w:tcPr>
            <w:tcW w:w="7050" w:type="dxa"/>
            <w:vAlign w:val="center"/>
          </w:tcPr>
          <w:p w:rsidR="00C14452" w:rsidRDefault="00A80C04" w:rsidP="00A80C04">
            <w:pPr>
              <w:pBdr>
                <w:top w:val="nil"/>
                <w:left w:val="nil"/>
                <w:bottom w:val="nil"/>
                <w:right w:val="nil"/>
                <w:between w:val="nil"/>
              </w:pBdr>
              <w:ind w:hanging="2"/>
              <w:jc w:val="both"/>
              <w:rPr>
                <w:color w:val="000000"/>
                <w:sz w:val="24"/>
                <w:szCs w:val="24"/>
                <w:highlight w:val="white"/>
              </w:rPr>
            </w:pPr>
            <w:r>
              <w:rPr>
                <w:color w:val="000000"/>
                <w:sz w:val="24"/>
                <w:szCs w:val="24"/>
                <w:highlight w:val="white"/>
              </w:rPr>
              <w:t>Виконання завдань модульного контролю 1</w:t>
            </w:r>
          </w:p>
        </w:tc>
        <w:tc>
          <w:tcPr>
            <w:tcW w:w="1517"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20</w:t>
            </w:r>
          </w:p>
        </w:tc>
        <w:tc>
          <w:tcPr>
            <w:tcW w:w="1519"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20</w:t>
            </w:r>
          </w:p>
        </w:tc>
      </w:tr>
      <w:tr w:rsidR="00C14452">
        <w:trPr>
          <w:trHeight w:val="340"/>
        </w:trPr>
        <w:tc>
          <w:tcPr>
            <w:tcW w:w="7050" w:type="dxa"/>
            <w:vAlign w:val="center"/>
          </w:tcPr>
          <w:p w:rsidR="00C14452" w:rsidRDefault="00A80C04" w:rsidP="00A80C04">
            <w:pPr>
              <w:pBdr>
                <w:top w:val="nil"/>
                <w:left w:val="nil"/>
                <w:bottom w:val="nil"/>
                <w:right w:val="nil"/>
                <w:between w:val="nil"/>
              </w:pBdr>
              <w:ind w:hanging="2"/>
              <w:jc w:val="both"/>
              <w:rPr>
                <w:color w:val="000000"/>
                <w:sz w:val="24"/>
                <w:szCs w:val="24"/>
                <w:highlight w:val="white"/>
              </w:rPr>
            </w:pPr>
            <w:r>
              <w:rPr>
                <w:color w:val="000000"/>
                <w:sz w:val="24"/>
                <w:szCs w:val="24"/>
                <w:highlight w:val="white"/>
              </w:rPr>
              <w:t>Виконання завдань модульного контролю 2</w:t>
            </w:r>
          </w:p>
        </w:tc>
        <w:tc>
          <w:tcPr>
            <w:tcW w:w="1517"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20</w:t>
            </w:r>
          </w:p>
        </w:tc>
        <w:tc>
          <w:tcPr>
            <w:tcW w:w="1519"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color w:val="000000"/>
                <w:sz w:val="24"/>
                <w:szCs w:val="24"/>
                <w:highlight w:val="white"/>
              </w:rPr>
              <w:t>20</w:t>
            </w:r>
          </w:p>
        </w:tc>
      </w:tr>
      <w:tr w:rsidR="00C14452">
        <w:trPr>
          <w:trHeight w:val="340"/>
        </w:trPr>
        <w:tc>
          <w:tcPr>
            <w:tcW w:w="7050" w:type="dxa"/>
            <w:vAlign w:val="center"/>
          </w:tcPr>
          <w:p w:rsidR="00C14452" w:rsidRDefault="00A80C04" w:rsidP="00A80C04">
            <w:pPr>
              <w:pBdr>
                <w:top w:val="nil"/>
                <w:left w:val="nil"/>
                <w:bottom w:val="nil"/>
                <w:right w:val="nil"/>
                <w:between w:val="nil"/>
              </w:pBdr>
              <w:ind w:hanging="2"/>
              <w:rPr>
                <w:color w:val="000000"/>
                <w:sz w:val="24"/>
                <w:szCs w:val="24"/>
                <w:highlight w:val="white"/>
              </w:rPr>
            </w:pPr>
            <w:r>
              <w:rPr>
                <w:b/>
                <w:color w:val="000000"/>
                <w:sz w:val="24"/>
                <w:szCs w:val="24"/>
              </w:rPr>
              <w:t xml:space="preserve">Разом за </w:t>
            </w:r>
            <w:r>
              <w:rPr>
                <w:b/>
                <w:color w:val="000000"/>
                <w:sz w:val="24"/>
                <w:szCs w:val="24"/>
                <w:highlight w:val="white"/>
              </w:rPr>
              <w:t>виконання завдань модульного контролю</w:t>
            </w:r>
          </w:p>
        </w:tc>
        <w:tc>
          <w:tcPr>
            <w:tcW w:w="1517"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b/>
                <w:color w:val="000000"/>
                <w:sz w:val="24"/>
                <w:szCs w:val="24"/>
                <w:highlight w:val="white"/>
              </w:rPr>
              <w:t>40</w:t>
            </w:r>
          </w:p>
        </w:tc>
        <w:tc>
          <w:tcPr>
            <w:tcW w:w="1519" w:type="dxa"/>
            <w:vAlign w:val="center"/>
          </w:tcPr>
          <w:p w:rsidR="00C14452" w:rsidRDefault="00A80C04" w:rsidP="00A80C04">
            <w:pPr>
              <w:pBdr>
                <w:top w:val="nil"/>
                <w:left w:val="nil"/>
                <w:bottom w:val="nil"/>
                <w:right w:val="nil"/>
                <w:between w:val="nil"/>
              </w:pBdr>
              <w:ind w:hanging="2"/>
              <w:jc w:val="center"/>
              <w:rPr>
                <w:color w:val="000000"/>
                <w:sz w:val="24"/>
                <w:szCs w:val="24"/>
                <w:highlight w:val="white"/>
              </w:rPr>
            </w:pPr>
            <w:r>
              <w:rPr>
                <w:b/>
                <w:color w:val="000000"/>
                <w:sz w:val="24"/>
                <w:szCs w:val="24"/>
                <w:highlight w:val="white"/>
              </w:rPr>
              <w:t>40</w:t>
            </w:r>
          </w:p>
        </w:tc>
      </w:tr>
    </w:tbl>
    <w:p w:rsidR="00C14452" w:rsidRDefault="00C14452">
      <w:pPr>
        <w:widowControl w:val="0"/>
        <w:pBdr>
          <w:top w:val="nil"/>
          <w:left w:val="nil"/>
          <w:bottom w:val="nil"/>
          <w:right w:val="nil"/>
          <w:between w:val="nil"/>
        </w:pBdr>
        <w:ind w:firstLine="567"/>
        <w:jc w:val="both"/>
        <w:rPr>
          <w:color w:val="000000"/>
          <w:sz w:val="28"/>
          <w:szCs w:val="28"/>
          <w:highlight w:val="white"/>
        </w:rPr>
      </w:pPr>
    </w:p>
    <w:p w:rsidR="00C14452" w:rsidRDefault="00A80C04">
      <w:pPr>
        <w:widowControl w:val="0"/>
        <w:pBdr>
          <w:top w:val="nil"/>
          <w:left w:val="nil"/>
          <w:bottom w:val="nil"/>
          <w:right w:val="nil"/>
          <w:between w:val="nil"/>
        </w:pBdr>
        <w:ind w:firstLine="567"/>
        <w:jc w:val="both"/>
        <w:rPr>
          <w:color w:val="000000"/>
          <w:sz w:val="28"/>
          <w:szCs w:val="28"/>
        </w:rPr>
      </w:pPr>
      <w:r>
        <w:rPr>
          <w:color w:val="000000"/>
          <w:sz w:val="28"/>
          <w:szCs w:val="28"/>
        </w:rPr>
        <w:lastRenderedPageBreak/>
        <w:t xml:space="preserve">Якщо здобувач вищої освіти виконав завдання модульного контролю і з урахуванням отриманих балів за поточний контроль набрав у сумі 60 балів або більше (при цьому бали за виконання та захист індивідуального самостійного завдання складають не менше 11 балів, модульного контролю 1 – не менше 12 балів, модульного контролю 1 – не менше 12 балів), він може погодити дану оцінку в електронному кабінеті і вона стане семестровою оцінкою за вивчення навчальної дисципліни. </w:t>
      </w:r>
    </w:p>
    <w:p w:rsidR="00C14452" w:rsidRDefault="00A80C04">
      <w:pPr>
        <w:widowControl w:val="0"/>
        <w:pBdr>
          <w:top w:val="nil"/>
          <w:left w:val="nil"/>
          <w:bottom w:val="nil"/>
          <w:right w:val="nil"/>
          <w:between w:val="nil"/>
        </w:pBdr>
        <w:ind w:firstLine="567"/>
        <w:jc w:val="both"/>
        <w:rPr>
          <w:color w:val="000000"/>
          <w:sz w:val="28"/>
          <w:szCs w:val="28"/>
        </w:rPr>
      </w:pPr>
      <w:bookmarkStart w:id="4" w:name="_heading=h.2et92p0" w:colFirst="0" w:colLast="0"/>
      <w:bookmarkEnd w:id="4"/>
      <w:r>
        <w:rPr>
          <w:color w:val="000000"/>
          <w:sz w:val="28"/>
          <w:szCs w:val="28"/>
        </w:rPr>
        <w:t>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екзамену. За складання екзамену здобувач вищої освіти може набрати 40 балів. Набрані бали за виконання завдань підсумкового контролю</w:t>
      </w:r>
      <w:r>
        <w:rPr>
          <w:color w:val="000000"/>
        </w:rPr>
        <w:t xml:space="preserve"> </w:t>
      </w:r>
      <w:r>
        <w:rPr>
          <w:color w:val="000000"/>
          <w:sz w:val="28"/>
          <w:szCs w:val="28"/>
        </w:rPr>
        <w:t>у формі екзамену, а також бали за поточний контроль додаються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дисципліни.</w:t>
      </w:r>
    </w:p>
    <w:p w:rsidR="00C14452" w:rsidRDefault="00A80C04">
      <w:pPr>
        <w:widowControl w:val="0"/>
        <w:pBdr>
          <w:top w:val="nil"/>
          <w:left w:val="nil"/>
          <w:bottom w:val="nil"/>
          <w:right w:val="nil"/>
          <w:between w:val="nil"/>
        </w:pBdr>
        <w:ind w:firstLine="567"/>
        <w:jc w:val="both"/>
        <w:rPr>
          <w:color w:val="000000"/>
          <w:sz w:val="28"/>
          <w:szCs w:val="28"/>
        </w:rPr>
      </w:pPr>
      <w:r>
        <w:rPr>
          <w:color w:val="000000"/>
          <w:sz w:val="28"/>
          <w:szCs w:val="28"/>
        </w:rPr>
        <w:t>Здобувач вищої освіти допускається до процедури підсумкового контролю у формі екзамену, якщо за виконання завдань поточного контролю набрав 20 балів або більше (незалежно від результатів модульного контролю).</w:t>
      </w:r>
    </w:p>
    <w:p w:rsidR="00C14452" w:rsidRDefault="00A80C04">
      <w:pPr>
        <w:pBdr>
          <w:top w:val="nil"/>
          <w:left w:val="nil"/>
          <w:bottom w:val="nil"/>
          <w:right w:val="nil"/>
          <w:between w:val="nil"/>
        </w:pBdr>
        <w:ind w:firstLine="567"/>
        <w:jc w:val="both"/>
        <w:rPr>
          <w:color w:val="000000"/>
          <w:sz w:val="28"/>
          <w:szCs w:val="28"/>
        </w:rPr>
      </w:pPr>
      <w:r>
        <w:rPr>
          <w:color w:val="000000"/>
          <w:sz w:val="28"/>
          <w:szCs w:val="28"/>
        </w:rPr>
        <w:t>Якщо здобувач вищої освіти за результатами поточного контролю набрав 15-19 балів, він отримує право за власною заявою повторно опанувати окремі теми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C14452" w:rsidRDefault="00A80C04">
      <w:pPr>
        <w:pBdr>
          <w:top w:val="nil"/>
          <w:left w:val="nil"/>
          <w:bottom w:val="nil"/>
          <w:right w:val="nil"/>
          <w:between w:val="nil"/>
        </w:pBdr>
        <w:ind w:firstLine="567"/>
        <w:jc w:val="both"/>
        <w:rPr>
          <w:color w:val="000000"/>
          <w:sz w:val="28"/>
          <w:szCs w:val="28"/>
        </w:rPr>
      </w:pPr>
      <w:r>
        <w:rPr>
          <w:color w:val="000000"/>
          <w:sz w:val="28"/>
          <w:szCs w:val="28"/>
        </w:rPr>
        <w:t>Якщо здобувач вищої освіти за результатами поточного контролю набрав від 0 до 14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rsidR="00C14452" w:rsidRDefault="00A80C04">
      <w:pPr>
        <w:pBdr>
          <w:top w:val="nil"/>
          <w:left w:val="nil"/>
          <w:bottom w:val="nil"/>
          <w:right w:val="nil"/>
          <w:between w:val="nil"/>
        </w:pBdr>
        <w:ind w:firstLine="567"/>
        <w:jc w:val="both"/>
        <w:rPr>
          <w:color w:val="000000"/>
          <w:sz w:val="28"/>
          <w:szCs w:val="28"/>
        </w:rPr>
      </w:pPr>
      <w:r>
        <w:rPr>
          <w:color w:val="000000"/>
          <w:sz w:val="28"/>
          <w:szCs w:val="28"/>
        </w:rPr>
        <w:t>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 додаткових освітніх послуг здобувачам вищої освіти в Державному університеті «Житомирська політехніка».</w:t>
      </w:r>
    </w:p>
    <w:p w:rsidR="00C14452" w:rsidRDefault="00C14452">
      <w:pPr>
        <w:pBdr>
          <w:top w:val="nil"/>
          <w:left w:val="nil"/>
          <w:bottom w:val="nil"/>
          <w:right w:val="nil"/>
          <w:between w:val="nil"/>
        </w:pBdr>
        <w:ind w:firstLine="567"/>
        <w:jc w:val="both"/>
        <w:rPr>
          <w:color w:val="000000"/>
          <w:sz w:val="28"/>
          <w:szCs w:val="28"/>
        </w:rPr>
      </w:pPr>
    </w:p>
    <w:p w:rsidR="00C14452" w:rsidRDefault="00A80C04">
      <w:pPr>
        <w:pBdr>
          <w:top w:val="nil"/>
          <w:left w:val="nil"/>
          <w:bottom w:val="nil"/>
          <w:right w:val="nil"/>
          <w:between w:val="nil"/>
        </w:pBdr>
        <w:ind w:firstLine="567"/>
        <w:jc w:val="center"/>
        <w:rPr>
          <w:color w:val="000000"/>
          <w:sz w:val="28"/>
          <w:szCs w:val="28"/>
        </w:rPr>
      </w:pPr>
      <w:r>
        <w:rPr>
          <w:b/>
          <w:color w:val="000000"/>
          <w:sz w:val="28"/>
          <w:szCs w:val="28"/>
        </w:rPr>
        <w:t xml:space="preserve">Визнання результатів навчання, набутих у неформальній та/або </w:t>
      </w:r>
      <w:proofErr w:type="spellStart"/>
      <w:r>
        <w:rPr>
          <w:b/>
          <w:color w:val="000000"/>
          <w:sz w:val="28"/>
          <w:szCs w:val="28"/>
        </w:rPr>
        <w:t>інформальній</w:t>
      </w:r>
      <w:proofErr w:type="spellEnd"/>
      <w:r>
        <w:rPr>
          <w:b/>
          <w:color w:val="000000"/>
          <w:sz w:val="28"/>
          <w:szCs w:val="28"/>
        </w:rPr>
        <w:t xml:space="preserve"> освіті</w:t>
      </w:r>
    </w:p>
    <w:p w:rsidR="00C14452" w:rsidRDefault="00C14452">
      <w:pPr>
        <w:pBdr>
          <w:top w:val="nil"/>
          <w:left w:val="nil"/>
          <w:bottom w:val="nil"/>
          <w:right w:val="nil"/>
          <w:between w:val="nil"/>
        </w:pBdr>
        <w:ind w:firstLine="567"/>
        <w:jc w:val="center"/>
        <w:rPr>
          <w:color w:val="000000"/>
          <w:sz w:val="28"/>
          <w:szCs w:val="28"/>
        </w:rPr>
      </w:pPr>
    </w:p>
    <w:p w:rsidR="00C14452" w:rsidRDefault="00A80C04">
      <w:pPr>
        <w:pBdr>
          <w:top w:val="nil"/>
          <w:left w:val="nil"/>
          <w:bottom w:val="nil"/>
          <w:right w:val="nil"/>
          <w:between w:val="nil"/>
        </w:pBdr>
        <w:ind w:firstLine="567"/>
        <w:jc w:val="both"/>
        <w:rPr>
          <w:color w:val="000000"/>
          <w:sz w:val="28"/>
          <w:szCs w:val="28"/>
        </w:rPr>
      </w:pPr>
      <w:r>
        <w:rPr>
          <w:color w:val="000000"/>
          <w:sz w:val="28"/>
          <w:szCs w:val="28"/>
        </w:rPr>
        <w:t xml:space="preserve">Визнання результатів навчання, набутих у неформальній та/або </w:t>
      </w:r>
      <w:proofErr w:type="spellStart"/>
      <w:r>
        <w:rPr>
          <w:color w:val="000000"/>
          <w:sz w:val="28"/>
          <w:szCs w:val="28"/>
        </w:rPr>
        <w:t>інформальній</w:t>
      </w:r>
      <w:proofErr w:type="spellEnd"/>
      <w:r>
        <w:rPr>
          <w:color w:val="000000"/>
          <w:sz w:val="28"/>
          <w:szCs w:val="28"/>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rPr>
          <w:color w:val="000000"/>
          <w:sz w:val="28"/>
          <w:szCs w:val="28"/>
        </w:rPr>
        <w:t>скріншоти</w:t>
      </w:r>
      <w:proofErr w:type="spellEnd"/>
      <w:r>
        <w:rPr>
          <w:color w:val="000000"/>
          <w:sz w:val="28"/>
          <w:szCs w:val="28"/>
        </w:rPr>
        <w:t xml:space="preserve"> тощо). Рішення про визнання та оцінка за відповідну частину освітнього </w:t>
      </w:r>
      <w:r>
        <w:rPr>
          <w:color w:val="000000"/>
          <w:sz w:val="28"/>
          <w:szCs w:val="28"/>
        </w:rPr>
        <w:lastRenderedPageBreak/>
        <w:t>компонента приймається викладачем за результатами співбесіди зі здобувачем вищої освіти.</w:t>
      </w:r>
    </w:p>
    <w:p w:rsidR="00C14452" w:rsidRDefault="00A80C04">
      <w:pPr>
        <w:widowControl w:val="0"/>
        <w:pBdr>
          <w:top w:val="nil"/>
          <w:left w:val="nil"/>
          <w:bottom w:val="nil"/>
          <w:right w:val="nil"/>
          <w:between w:val="nil"/>
        </w:pBdr>
        <w:ind w:firstLine="567"/>
        <w:jc w:val="both"/>
        <w:rPr>
          <w:color w:val="000000"/>
          <w:sz w:val="28"/>
          <w:szCs w:val="28"/>
        </w:rPr>
      </w:pPr>
      <w:r>
        <w:rPr>
          <w:color w:val="000000"/>
          <w:sz w:val="28"/>
          <w:szCs w:val="28"/>
        </w:rPr>
        <w:t xml:space="preserve">Визнання результатів навчання, набутих у неформальній та/або </w:t>
      </w:r>
      <w:proofErr w:type="spellStart"/>
      <w:r>
        <w:rPr>
          <w:color w:val="000000"/>
          <w:sz w:val="28"/>
          <w:szCs w:val="28"/>
        </w:rPr>
        <w:t>інформальній</w:t>
      </w:r>
      <w:proofErr w:type="spellEnd"/>
      <w:r>
        <w:rPr>
          <w:color w:val="000000"/>
          <w:sz w:val="28"/>
          <w:szCs w:val="28"/>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C14452" w:rsidRDefault="00A80C04">
      <w:pPr>
        <w:widowControl w:val="0"/>
        <w:pBdr>
          <w:top w:val="nil"/>
          <w:left w:val="nil"/>
          <w:bottom w:val="nil"/>
          <w:right w:val="nil"/>
          <w:between w:val="nil"/>
        </w:pBdr>
        <w:ind w:firstLine="567"/>
        <w:jc w:val="center"/>
        <w:rPr>
          <w:color w:val="000000"/>
          <w:sz w:val="28"/>
          <w:szCs w:val="28"/>
        </w:rPr>
      </w:pPr>
      <w:r>
        <w:rPr>
          <w:b/>
          <w:color w:val="000000"/>
          <w:sz w:val="28"/>
          <w:szCs w:val="28"/>
        </w:rPr>
        <w:t>Шкала оцінювання</w:t>
      </w:r>
    </w:p>
    <w:p w:rsidR="00C14452" w:rsidRDefault="00C14452">
      <w:pPr>
        <w:widowControl w:val="0"/>
        <w:pBdr>
          <w:top w:val="nil"/>
          <w:left w:val="nil"/>
          <w:bottom w:val="nil"/>
          <w:right w:val="nil"/>
          <w:between w:val="nil"/>
        </w:pBdr>
        <w:ind w:firstLine="426"/>
        <w:jc w:val="center"/>
        <w:rPr>
          <w:color w:val="000000"/>
          <w:sz w:val="24"/>
          <w:szCs w:val="24"/>
        </w:rPr>
      </w:pPr>
    </w:p>
    <w:tbl>
      <w:tblPr>
        <w:tblStyle w:val="afff"/>
        <w:tblW w:w="100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3363"/>
        <w:gridCol w:w="3363"/>
      </w:tblGrid>
      <w:tr w:rsidR="00C14452">
        <w:trPr>
          <w:trHeight w:val="454"/>
        </w:trPr>
        <w:tc>
          <w:tcPr>
            <w:tcW w:w="3360"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 xml:space="preserve">Шкала </w:t>
            </w:r>
            <w:r>
              <w:rPr>
                <w:color w:val="000000"/>
                <w:sz w:val="24"/>
                <w:szCs w:val="24"/>
                <w:highlight w:val="white"/>
              </w:rPr>
              <w:t>ЄКТС</w:t>
            </w:r>
          </w:p>
        </w:tc>
        <w:tc>
          <w:tcPr>
            <w:tcW w:w="3363"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Національна шкала</w:t>
            </w:r>
          </w:p>
        </w:tc>
        <w:tc>
          <w:tcPr>
            <w:tcW w:w="3363"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100-бальна шкала</w:t>
            </w:r>
          </w:p>
        </w:tc>
      </w:tr>
      <w:tr w:rsidR="00C14452">
        <w:trPr>
          <w:trHeight w:val="340"/>
        </w:trPr>
        <w:tc>
          <w:tcPr>
            <w:tcW w:w="3360"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A</w:t>
            </w:r>
          </w:p>
        </w:tc>
        <w:tc>
          <w:tcPr>
            <w:tcW w:w="3363"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Відмінно</w:t>
            </w:r>
          </w:p>
        </w:tc>
        <w:tc>
          <w:tcPr>
            <w:tcW w:w="3363"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90-100</w:t>
            </w:r>
          </w:p>
        </w:tc>
      </w:tr>
      <w:tr w:rsidR="00C14452">
        <w:trPr>
          <w:cantSplit/>
          <w:trHeight w:val="340"/>
        </w:trPr>
        <w:tc>
          <w:tcPr>
            <w:tcW w:w="3360"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B</w:t>
            </w:r>
          </w:p>
        </w:tc>
        <w:tc>
          <w:tcPr>
            <w:tcW w:w="3363"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Добре</w:t>
            </w:r>
          </w:p>
        </w:tc>
        <w:tc>
          <w:tcPr>
            <w:tcW w:w="3363"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82-89</w:t>
            </w:r>
          </w:p>
        </w:tc>
      </w:tr>
      <w:tr w:rsidR="00C14452">
        <w:trPr>
          <w:cantSplit/>
          <w:trHeight w:val="340"/>
        </w:trPr>
        <w:tc>
          <w:tcPr>
            <w:tcW w:w="3360"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C</w:t>
            </w:r>
          </w:p>
        </w:tc>
        <w:tc>
          <w:tcPr>
            <w:tcW w:w="3363"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363"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74-81</w:t>
            </w:r>
          </w:p>
        </w:tc>
      </w:tr>
      <w:tr w:rsidR="00C14452">
        <w:trPr>
          <w:cantSplit/>
          <w:trHeight w:val="340"/>
        </w:trPr>
        <w:tc>
          <w:tcPr>
            <w:tcW w:w="3360"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D</w:t>
            </w:r>
          </w:p>
        </w:tc>
        <w:tc>
          <w:tcPr>
            <w:tcW w:w="3363"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Задовільно</w:t>
            </w:r>
          </w:p>
        </w:tc>
        <w:tc>
          <w:tcPr>
            <w:tcW w:w="3363"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64-73</w:t>
            </w:r>
          </w:p>
        </w:tc>
      </w:tr>
      <w:tr w:rsidR="00C14452">
        <w:trPr>
          <w:cantSplit/>
          <w:trHeight w:val="340"/>
        </w:trPr>
        <w:tc>
          <w:tcPr>
            <w:tcW w:w="3360"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E</w:t>
            </w:r>
          </w:p>
        </w:tc>
        <w:tc>
          <w:tcPr>
            <w:tcW w:w="3363"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363"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60-63</w:t>
            </w:r>
          </w:p>
        </w:tc>
      </w:tr>
      <w:tr w:rsidR="00C14452">
        <w:trPr>
          <w:cantSplit/>
          <w:trHeight w:val="340"/>
        </w:trPr>
        <w:tc>
          <w:tcPr>
            <w:tcW w:w="3360"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FX</w:t>
            </w:r>
          </w:p>
        </w:tc>
        <w:tc>
          <w:tcPr>
            <w:tcW w:w="3363" w:type="dxa"/>
            <w:vMerge w:val="restart"/>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Незадовільно</w:t>
            </w:r>
          </w:p>
        </w:tc>
        <w:tc>
          <w:tcPr>
            <w:tcW w:w="3363"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35-59</w:t>
            </w:r>
          </w:p>
        </w:tc>
      </w:tr>
      <w:tr w:rsidR="00C14452">
        <w:trPr>
          <w:cantSplit/>
          <w:trHeight w:val="340"/>
        </w:trPr>
        <w:tc>
          <w:tcPr>
            <w:tcW w:w="3360"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F</w:t>
            </w:r>
          </w:p>
        </w:tc>
        <w:tc>
          <w:tcPr>
            <w:tcW w:w="3363" w:type="dxa"/>
            <w:vMerge/>
            <w:vAlign w:val="center"/>
          </w:tcPr>
          <w:p w:rsidR="00C14452" w:rsidRDefault="00C14452" w:rsidP="00A80C04">
            <w:pPr>
              <w:pBdr>
                <w:top w:val="nil"/>
                <w:left w:val="nil"/>
                <w:bottom w:val="nil"/>
                <w:right w:val="nil"/>
                <w:between w:val="nil"/>
              </w:pBdr>
              <w:spacing w:line="276" w:lineRule="auto"/>
              <w:ind w:hanging="2"/>
              <w:rPr>
                <w:color w:val="000000"/>
                <w:sz w:val="24"/>
                <w:szCs w:val="24"/>
              </w:rPr>
            </w:pPr>
          </w:p>
        </w:tc>
        <w:tc>
          <w:tcPr>
            <w:tcW w:w="3363" w:type="dxa"/>
            <w:vAlign w:val="center"/>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0-34</w:t>
            </w:r>
          </w:p>
        </w:tc>
      </w:tr>
    </w:tbl>
    <w:p w:rsidR="00C14452" w:rsidRDefault="00C14452">
      <w:pPr>
        <w:widowControl w:val="0"/>
        <w:pBdr>
          <w:top w:val="nil"/>
          <w:left w:val="nil"/>
          <w:bottom w:val="nil"/>
          <w:right w:val="nil"/>
          <w:between w:val="nil"/>
        </w:pBdr>
        <w:ind w:firstLine="567"/>
        <w:jc w:val="both"/>
        <w:rPr>
          <w:color w:val="000000"/>
          <w:sz w:val="28"/>
          <w:szCs w:val="28"/>
          <w:highlight w:val="white"/>
        </w:rPr>
      </w:pPr>
    </w:p>
    <w:p w:rsidR="00C14452" w:rsidRDefault="00A80C04">
      <w:pPr>
        <w:pBdr>
          <w:top w:val="nil"/>
          <w:left w:val="nil"/>
          <w:bottom w:val="nil"/>
          <w:right w:val="nil"/>
          <w:between w:val="nil"/>
        </w:pBdr>
        <w:ind w:firstLine="567"/>
        <w:jc w:val="center"/>
        <w:rPr>
          <w:color w:val="000000"/>
          <w:vertAlign w:val="superscript"/>
        </w:rPr>
      </w:pPr>
      <w:r>
        <w:rPr>
          <w:b/>
          <w:color w:val="000000"/>
          <w:sz w:val="28"/>
          <w:szCs w:val="28"/>
        </w:rPr>
        <w:t>11. Глосарій</w:t>
      </w:r>
    </w:p>
    <w:p w:rsidR="00C14452" w:rsidRDefault="00C14452">
      <w:pPr>
        <w:pBdr>
          <w:top w:val="nil"/>
          <w:left w:val="nil"/>
          <w:bottom w:val="nil"/>
          <w:right w:val="nil"/>
          <w:between w:val="nil"/>
        </w:pBdr>
        <w:ind w:firstLine="567"/>
        <w:jc w:val="center"/>
        <w:rPr>
          <w:color w:val="000000"/>
          <w:vertAlign w:val="superscript"/>
        </w:rPr>
      </w:pPr>
    </w:p>
    <w:tbl>
      <w:tblPr>
        <w:tblStyle w:val="afff0"/>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678"/>
        <w:gridCol w:w="4785"/>
      </w:tblGrid>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i/>
                <w:color w:val="000000"/>
                <w:sz w:val="24"/>
                <w:szCs w:val="24"/>
              </w:rPr>
              <w:t>з/п</w:t>
            </w:r>
          </w:p>
        </w:tc>
        <w:tc>
          <w:tcPr>
            <w:tcW w:w="4678" w:type="dxa"/>
          </w:tcPr>
          <w:p w:rsidR="00C14452" w:rsidRDefault="00A80C04" w:rsidP="00A80C04">
            <w:pPr>
              <w:pBdr>
                <w:top w:val="nil"/>
                <w:left w:val="nil"/>
                <w:bottom w:val="nil"/>
                <w:right w:val="nil"/>
                <w:between w:val="nil"/>
              </w:pBdr>
              <w:ind w:hanging="2"/>
              <w:jc w:val="center"/>
              <w:rPr>
                <w:color w:val="000000"/>
                <w:sz w:val="24"/>
                <w:szCs w:val="24"/>
              </w:rPr>
            </w:pPr>
            <w:r>
              <w:rPr>
                <w:i/>
                <w:color w:val="000000"/>
                <w:sz w:val="24"/>
                <w:szCs w:val="24"/>
              </w:rPr>
              <w:t>Термін державною мовою</w:t>
            </w:r>
          </w:p>
        </w:tc>
        <w:tc>
          <w:tcPr>
            <w:tcW w:w="4785" w:type="dxa"/>
          </w:tcPr>
          <w:p w:rsidR="00C14452" w:rsidRDefault="00A80C04" w:rsidP="00A80C04">
            <w:pPr>
              <w:pBdr>
                <w:top w:val="nil"/>
                <w:left w:val="nil"/>
                <w:bottom w:val="nil"/>
                <w:right w:val="nil"/>
                <w:between w:val="nil"/>
              </w:pBdr>
              <w:ind w:hanging="2"/>
              <w:jc w:val="center"/>
              <w:rPr>
                <w:color w:val="000000"/>
                <w:sz w:val="24"/>
                <w:szCs w:val="24"/>
              </w:rPr>
            </w:pPr>
            <w:r>
              <w:rPr>
                <w:i/>
                <w:color w:val="000000"/>
                <w:sz w:val="24"/>
                <w:szCs w:val="24"/>
              </w:rPr>
              <w:t>Відповідник англійською мовою</w:t>
            </w:r>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Актив з права користування</w:t>
            </w:r>
          </w:p>
        </w:tc>
        <w:tc>
          <w:tcPr>
            <w:tcW w:w="4785"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 xml:space="preserve">right-of-use </w:t>
            </w:r>
            <w:proofErr w:type="spellStart"/>
            <w:r>
              <w:rPr>
                <w:color w:val="000000"/>
                <w:sz w:val="24"/>
                <w:szCs w:val="24"/>
              </w:rPr>
              <w:t>asset</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2</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Активний ринок</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active</w:t>
            </w:r>
            <w:proofErr w:type="spellEnd"/>
            <w:r>
              <w:rPr>
                <w:color w:val="000000"/>
                <w:sz w:val="24"/>
                <w:szCs w:val="24"/>
              </w:rPr>
              <w:t xml:space="preserve"> </w:t>
            </w:r>
            <w:proofErr w:type="spellStart"/>
            <w:r>
              <w:rPr>
                <w:color w:val="000000"/>
                <w:sz w:val="24"/>
                <w:szCs w:val="24"/>
              </w:rPr>
              <w:t>market</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3</w:t>
            </w:r>
          </w:p>
        </w:tc>
        <w:tc>
          <w:tcPr>
            <w:tcW w:w="4678" w:type="dxa"/>
          </w:tcPr>
          <w:p w:rsidR="00C14452" w:rsidRPr="00A80C04" w:rsidRDefault="00A80C04" w:rsidP="00A80C04">
            <w:pPr>
              <w:pBdr>
                <w:top w:val="nil"/>
                <w:left w:val="nil"/>
                <w:bottom w:val="nil"/>
                <w:right w:val="nil"/>
                <w:between w:val="nil"/>
              </w:pBdr>
              <w:ind w:hanging="2"/>
              <w:rPr>
                <w:color w:val="000000"/>
                <w:sz w:val="24"/>
                <w:szCs w:val="24"/>
                <w:lang w:val="ru-RU"/>
              </w:rPr>
            </w:pPr>
            <w:proofErr w:type="spellStart"/>
            <w:r w:rsidRPr="00A80C04">
              <w:rPr>
                <w:color w:val="000000"/>
                <w:sz w:val="24"/>
                <w:szCs w:val="24"/>
                <w:lang w:val="ru-RU"/>
              </w:rPr>
              <w:t>Валова</w:t>
            </w:r>
            <w:proofErr w:type="spellEnd"/>
            <w:r w:rsidRPr="00A80C04">
              <w:rPr>
                <w:color w:val="000000"/>
                <w:sz w:val="24"/>
                <w:szCs w:val="24"/>
                <w:lang w:val="ru-RU"/>
              </w:rPr>
              <w:t xml:space="preserve"> </w:t>
            </w:r>
            <w:proofErr w:type="spellStart"/>
            <w:r w:rsidRPr="00A80C04">
              <w:rPr>
                <w:color w:val="000000"/>
                <w:sz w:val="24"/>
                <w:szCs w:val="24"/>
                <w:lang w:val="ru-RU"/>
              </w:rPr>
              <w:t>балансова</w:t>
            </w:r>
            <w:proofErr w:type="spellEnd"/>
            <w:r w:rsidRPr="00A80C04">
              <w:rPr>
                <w:color w:val="000000"/>
                <w:sz w:val="24"/>
                <w:szCs w:val="24"/>
                <w:lang w:val="ru-RU"/>
              </w:rPr>
              <w:t xml:space="preserve"> </w:t>
            </w:r>
            <w:proofErr w:type="spellStart"/>
            <w:r w:rsidRPr="00A80C04">
              <w:rPr>
                <w:color w:val="000000"/>
                <w:sz w:val="24"/>
                <w:szCs w:val="24"/>
                <w:lang w:val="ru-RU"/>
              </w:rPr>
              <w:t>вартість</w:t>
            </w:r>
            <w:proofErr w:type="spellEnd"/>
            <w:r w:rsidRPr="00A80C04">
              <w:rPr>
                <w:color w:val="000000"/>
                <w:sz w:val="24"/>
                <w:szCs w:val="24"/>
                <w:lang w:val="ru-RU"/>
              </w:rPr>
              <w:t xml:space="preserve"> </w:t>
            </w:r>
            <w:proofErr w:type="spellStart"/>
            <w:r w:rsidRPr="00A80C04">
              <w:rPr>
                <w:color w:val="000000"/>
                <w:sz w:val="24"/>
                <w:szCs w:val="24"/>
                <w:lang w:val="ru-RU"/>
              </w:rPr>
              <w:t>фінансового</w:t>
            </w:r>
            <w:proofErr w:type="spellEnd"/>
            <w:r w:rsidRPr="00A80C04">
              <w:rPr>
                <w:color w:val="000000"/>
                <w:sz w:val="24"/>
                <w:szCs w:val="24"/>
                <w:lang w:val="ru-RU"/>
              </w:rPr>
              <w:t xml:space="preserve"> активу</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gross</w:t>
            </w:r>
            <w:proofErr w:type="spellEnd"/>
            <w:r>
              <w:rPr>
                <w:color w:val="000000"/>
                <w:sz w:val="24"/>
                <w:szCs w:val="24"/>
              </w:rPr>
              <w:t xml:space="preserve"> </w:t>
            </w:r>
            <w:proofErr w:type="spellStart"/>
            <w:r>
              <w:rPr>
                <w:color w:val="000000"/>
                <w:sz w:val="24"/>
                <w:szCs w:val="24"/>
              </w:rPr>
              <w:t>carrying</w:t>
            </w:r>
            <w:proofErr w:type="spellEnd"/>
            <w:r>
              <w:rPr>
                <w:color w:val="000000"/>
                <w:sz w:val="24"/>
                <w:szCs w:val="24"/>
              </w:rPr>
              <w:t xml:space="preserve"> </w:t>
            </w:r>
            <w:proofErr w:type="spellStart"/>
            <w:r>
              <w:rPr>
                <w:color w:val="000000"/>
                <w:sz w:val="24"/>
                <w:szCs w:val="24"/>
              </w:rPr>
              <w:t>amount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a </w:t>
            </w:r>
            <w:proofErr w:type="spellStart"/>
            <w:r>
              <w:rPr>
                <w:color w:val="000000"/>
                <w:sz w:val="24"/>
                <w:szCs w:val="24"/>
              </w:rPr>
              <w:t>financial</w:t>
            </w:r>
            <w:proofErr w:type="spellEnd"/>
            <w:r>
              <w:rPr>
                <w:color w:val="000000"/>
                <w:sz w:val="24"/>
                <w:szCs w:val="24"/>
              </w:rPr>
              <w:t xml:space="preserve"> </w:t>
            </w:r>
            <w:proofErr w:type="spellStart"/>
            <w:r>
              <w:rPr>
                <w:color w:val="000000"/>
                <w:sz w:val="24"/>
                <w:szCs w:val="24"/>
              </w:rPr>
              <w:t>asset</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4</w:t>
            </w:r>
          </w:p>
        </w:tc>
        <w:tc>
          <w:tcPr>
            <w:tcW w:w="4678" w:type="dxa"/>
          </w:tcPr>
          <w:p w:rsidR="00C14452" w:rsidRPr="00A80C04" w:rsidRDefault="00A80C04" w:rsidP="00A80C04">
            <w:pPr>
              <w:pBdr>
                <w:top w:val="nil"/>
                <w:left w:val="nil"/>
                <w:bottom w:val="nil"/>
                <w:right w:val="nil"/>
                <w:between w:val="nil"/>
              </w:pBdr>
              <w:ind w:hanging="2"/>
              <w:rPr>
                <w:color w:val="000000"/>
                <w:sz w:val="24"/>
                <w:szCs w:val="24"/>
                <w:lang w:val="ru-RU"/>
              </w:rPr>
            </w:pPr>
            <w:proofErr w:type="spellStart"/>
            <w:r w:rsidRPr="00A80C04">
              <w:rPr>
                <w:color w:val="000000"/>
                <w:sz w:val="24"/>
                <w:szCs w:val="24"/>
                <w:lang w:val="ru-RU"/>
              </w:rPr>
              <w:t>Видатки</w:t>
            </w:r>
            <w:proofErr w:type="spellEnd"/>
            <w:r w:rsidRPr="00A80C04">
              <w:rPr>
                <w:color w:val="000000"/>
                <w:sz w:val="24"/>
                <w:szCs w:val="24"/>
                <w:lang w:val="ru-RU"/>
              </w:rPr>
              <w:t xml:space="preserve"> на </w:t>
            </w:r>
            <w:proofErr w:type="spellStart"/>
            <w:r w:rsidRPr="00A80C04">
              <w:rPr>
                <w:color w:val="000000"/>
                <w:sz w:val="24"/>
                <w:szCs w:val="24"/>
                <w:lang w:val="ru-RU"/>
              </w:rPr>
              <w:t>розвідку</w:t>
            </w:r>
            <w:proofErr w:type="spellEnd"/>
            <w:r w:rsidRPr="00A80C04">
              <w:rPr>
                <w:color w:val="000000"/>
                <w:sz w:val="24"/>
                <w:szCs w:val="24"/>
                <w:lang w:val="ru-RU"/>
              </w:rPr>
              <w:t xml:space="preserve"> та </w:t>
            </w:r>
            <w:proofErr w:type="spellStart"/>
            <w:r w:rsidRPr="00A80C04">
              <w:rPr>
                <w:color w:val="000000"/>
                <w:sz w:val="24"/>
                <w:szCs w:val="24"/>
                <w:lang w:val="ru-RU"/>
              </w:rPr>
              <w:t>оцінку</w:t>
            </w:r>
            <w:proofErr w:type="spellEnd"/>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exploration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evaluation</w:t>
            </w:r>
            <w:proofErr w:type="spellEnd"/>
            <w:r>
              <w:rPr>
                <w:color w:val="000000"/>
                <w:sz w:val="24"/>
                <w:szCs w:val="24"/>
              </w:rPr>
              <w:t xml:space="preserve"> </w:t>
            </w:r>
            <w:proofErr w:type="spellStart"/>
            <w:r>
              <w:rPr>
                <w:color w:val="000000"/>
                <w:sz w:val="24"/>
                <w:szCs w:val="24"/>
              </w:rPr>
              <w:t>expenditures</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5</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Дата оцінки</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measurement</w:t>
            </w:r>
            <w:proofErr w:type="spellEnd"/>
            <w:r>
              <w:rPr>
                <w:color w:val="000000"/>
                <w:sz w:val="24"/>
                <w:szCs w:val="24"/>
              </w:rPr>
              <w:t xml:space="preserve"> </w:t>
            </w:r>
            <w:proofErr w:type="spellStart"/>
            <w:r>
              <w:rPr>
                <w:color w:val="000000"/>
                <w:sz w:val="24"/>
                <w:szCs w:val="24"/>
              </w:rPr>
              <w:t>date</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6</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Дивіденди</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dividends</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7</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Ефективна ставка відсотка</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effective</w:t>
            </w:r>
            <w:proofErr w:type="spellEnd"/>
            <w:r>
              <w:rPr>
                <w:color w:val="000000"/>
                <w:sz w:val="24"/>
                <w:szCs w:val="24"/>
              </w:rPr>
              <w:t xml:space="preserve"> </w:t>
            </w:r>
            <w:proofErr w:type="spellStart"/>
            <w:r>
              <w:rPr>
                <w:color w:val="000000"/>
                <w:sz w:val="24"/>
                <w:szCs w:val="24"/>
              </w:rPr>
              <w:t>interest</w:t>
            </w:r>
            <w:proofErr w:type="spellEnd"/>
            <w:r>
              <w:rPr>
                <w:color w:val="000000"/>
                <w:sz w:val="24"/>
                <w:szCs w:val="24"/>
              </w:rPr>
              <w:t xml:space="preserve"> </w:t>
            </w:r>
            <w:proofErr w:type="spellStart"/>
            <w:r>
              <w:rPr>
                <w:color w:val="000000"/>
                <w:sz w:val="24"/>
                <w:szCs w:val="24"/>
              </w:rPr>
              <w:t>rate</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8</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Звичайне придбання або продаж</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regular</w:t>
            </w:r>
            <w:proofErr w:type="spellEnd"/>
            <w:r>
              <w:rPr>
                <w:color w:val="000000"/>
                <w:sz w:val="24"/>
                <w:szCs w:val="24"/>
              </w:rPr>
              <w:t xml:space="preserve"> </w:t>
            </w:r>
            <w:proofErr w:type="spellStart"/>
            <w:r>
              <w:rPr>
                <w:color w:val="000000"/>
                <w:sz w:val="24"/>
                <w:szCs w:val="24"/>
              </w:rPr>
              <w:t>way</w:t>
            </w:r>
            <w:proofErr w:type="spellEnd"/>
            <w:r>
              <w:rPr>
                <w:color w:val="000000"/>
                <w:sz w:val="24"/>
                <w:szCs w:val="24"/>
              </w:rPr>
              <w:t xml:space="preserve"> </w:t>
            </w:r>
            <w:proofErr w:type="spellStart"/>
            <w:r>
              <w:rPr>
                <w:color w:val="000000"/>
                <w:sz w:val="24"/>
                <w:szCs w:val="24"/>
              </w:rPr>
              <w:t>purchase</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sale</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9</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Звіт про фінансовий стан за МСФЗ на початок періоду</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opening</w:t>
            </w:r>
            <w:proofErr w:type="spellEnd"/>
            <w:r>
              <w:rPr>
                <w:color w:val="000000"/>
                <w:sz w:val="24"/>
                <w:szCs w:val="24"/>
              </w:rPr>
              <w:t xml:space="preserve"> IFRS </w:t>
            </w:r>
            <w:proofErr w:type="spellStart"/>
            <w:r>
              <w:rPr>
                <w:color w:val="000000"/>
                <w:sz w:val="24"/>
                <w:szCs w:val="24"/>
              </w:rPr>
              <w:t>statement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financial</w:t>
            </w:r>
            <w:proofErr w:type="spellEnd"/>
            <w:r>
              <w:rPr>
                <w:color w:val="000000"/>
                <w:sz w:val="24"/>
                <w:szCs w:val="24"/>
              </w:rPr>
              <w:t xml:space="preserve"> </w:t>
            </w:r>
            <w:proofErr w:type="spellStart"/>
            <w:r>
              <w:rPr>
                <w:color w:val="000000"/>
                <w:sz w:val="24"/>
                <w:szCs w:val="24"/>
              </w:rPr>
              <w:t>position</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10</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Зобов’язання щодо виконання</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performance</w:t>
            </w:r>
            <w:proofErr w:type="spellEnd"/>
            <w:r>
              <w:rPr>
                <w:color w:val="000000"/>
                <w:sz w:val="24"/>
                <w:szCs w:val="24"/>
              </w:rPr>
              <w:t xml:space="preserve"> </w:t>
            </w:r>
            <w:proofErr w:type="spellStart"/>
            <w:r>
              <w:rPr>
                <w:color w:val="000000"/>
                <w:sz w:val="24"/>
                <w:szCs w:val="24"/>
              </w:rPr>
              <w:t>obligation</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11</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Інструмент власного капіталу</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equity</w:t>
            </w:r>
            <w:proofErr w:type="spellEnd"/>
            <w:r>
              <w:rPr>
                <w:color w:val="000000"/>
                <w:sz w:val="24"/>
                <w:szCs w:val="24"/>
              </w:rPr>
              <w:t xml:space="preserve"> </w:t>
            </w:r>
            <w:proofErr w:type="spellStart"/>
            <w:r>
              <w:rPr>
                <w:color w:val="000000"/>
                <w:sz w:val="24"/>
                <w:szCs w:val="24"/>
              </w:rPr>
              <w:t>instrument</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12</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Кредитний ризик</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credit</w:t>
            </w:r>
            <w:proofErr w:type="spellEnd"/>
            <w:r>
              <w:rPr>
                <w:color w:val="000000"/>
                <w:sz w:val="24"/>
                <w:szCs w:val="24"/>
              </w:rPr>
              <w:t xml:space="preserve"> </w:t>
            </w:r>
            <w:proofErr w:type="spellStart"/>
            <w:r>
              <w:rPr>
                <w:color w:val="000000"/>
                <w:sz w:val="24"/>
                <w:szCs w:val="24"/>
              </w:rPr>
              <w:t>risk</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13</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Метод ефективного відсотка</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effective</w:t>
            </w:r>
            <w:proofErr w:type="spellEnd"/>
            <w:r>
              <w:rPr>
                <w:color w:val="000000"/>
                <w:sz w:val="24"/>
                <w:szCs w:val="24"/>
              </w:rPr>
              <w:t xml:space="preserve"> </w:t>
            </w:r>
            <w:proofErr w:type="spellStart"/>
            <w:r>
              <w:rPr>
                <w:color w:val="000000"/>
                <w:sz w:val="24"/>
                <w:szCs w:val="24"/>
              </w:rPr>
              <w:t>interest</w:t>
            </w:r>
            <w:proofErr w:type="spellEnd"/>
            <w:r>
              <w:rPr>
                <w:color w:val="000000"/>
                <w:sz w:val="24"/>
                <w:szCs w:val="24"/>
              </w:rPr>
              <w:t xml:space="preserve"> </w:t>
            </w:r>
            <w:proofErr w:type="spellStart"/>
            <w:r>
              <w:rPr>
                <w:color w:val="000000"/>
                <w:sz w:val="24"/>
                <w:szCs w:val="24"/>
              </w:rPr>
              <w:t>method</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14</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Модифікація оренди</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lease</w:t>
            </w:r>
            <w:proofErr w:type="spellEnd"/>
            <w:r>
              <w:rPr>
                <w:color w:val="000000"/>
                <w:sz w:val="24"/>
                <w:szCs w:val="24"/>
              </w:rPr>
              <w:t xml:space="preserve"> </w:t>
            </w:r>
            <w:proofErr w:type="spellStart"/>
            <w:r>
              <w:rPr>
                <w:color w:val="000000"/>
                <w:sz w:val="24"/>
                <w:szCs w:val="24"/>
              </w:rPr>
              <w:t>modification</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15</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Одиниця обліку</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unit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account</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16</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Операційний сегмент</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Operating</w:t>
            </w:r>
            <w:proofErr w:type="spellEnd"/>
            <w:r>
              <w:rPr>
                <w:color w:val="000000"/>
                <w:sz w:val="24"/>
                <w:szCs w:val="24"/>
              </w:rPr>
              <w:t xml:space="preserve"> </w:t>
            </w:r>
            <w:proofErr w:type="spellStart"/>
            <w:r>
              <w:rPr>
                <w:color w:val="000000"/>
                <w:sz w:val="24"/>
                <w:szCs w:val="24"/>
              </w:rPr>
              <w:t>Segment</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17</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Операція, платіж за якою здійснюється на основі акцій</w:t>
            </w:r>
          </w:p>
        </w:tc>
        <w:tc>
          <w:tcPr>
            <w:tcW w:w="4785"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share-</w:t>
            </w:r>
            <w:proofErr w:type="spellStart"/>
            <w:r>
              <w:rPr>
                <w:color w:val="000000"/>
                <w:sz w:val="24"/>
                <w:szCs w:val="24"/>
              </w:rPr>
              <w:t>based</w:t>
            </w:r>
            <w:proofErr w:type="spellEnd"/>
            <w:r>
              <w:rPr>
                <w:color w:val="000000"/>
                <w:sz w:val="24"/>
                <w:szCs w:val="24"/>
              </w:rPr>
              <w:t xml:space="preserve"> </w:t>
            </w:r>
            <w:proofErr w:type="spellStart"/>
            <w:r>
              <w:rPr>
                <w:color w:val="000000"/>
                <w:sz w:val="24"/>
                <w:szCs w:val="24"/>
              </w:rPr>
              <w:t>payment</w:t>
            </w:r>
            <w:proofErr w:type="spellEnd"/>
            <w:r>
              <w:rPr>
                <w:color w:val="000000"/>
                <w:sz w:val="24"/>
                <w:szCs w:val="24"/>
              </w:rPr>
              <w:t xml:space="preserve"> </w:t>
            </w:r>
            <w:proofErr w:type="spellStart"/>
            <w:r>
              <w:rPr>
                <w:color w:val="000000"/>
                <w:sz w:val="24"/>
                <w:szCs w:val="24"/>
              </w:rPr>
              <w:t>transaction</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18</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Основний ринок</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principal</w:t>
            </w:r>
            <w:proofErr w:type="spellEnd"/>
            <w:r>
              <w:rPr>
                <w:color w:val="000000"/>
                <w:sz w:val="24"/>
                <w:szCs w:val="24"/>
              </w:rPr>
              <w:t xml:space="preserve"> </w:t>
            </w:r>
            <w:proofErr w:type="spellStart"/>
            <w:r>
              <w:rPr>
                <w:color w:val="000000"/>
                <w:sz w:val="24"/>
                <w:szCs w:val="24"/>
              </w:rPr>
              <w:t>market</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19</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Особа, яка приймає рішення</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maker</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20</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Очікуваний грошовий потік</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expected</w:t>
            </w:r>
            <w:proofErr w:type="spellEnd"/>
            <w:r>
              <w:rPr>
                <w:color w:val="000000"/>
                <w:sz w:val="24"/>
                <w:szCs w:val="24"/>
              </w:rPr>
              <w:t xml:space="preserve"> </w:t>
            </w:r>
            <w:proofErr w:type="spellStart"/>
            <w:r>
              <w:rPr>
                <w:color w:val="000000"/>
                <w:sz w:val="24"/>
                <w:szCs w:val="24"/>
              </w:rPr>
              <w:t>cash</w:t>
            </w:r>
            <w:proofErr w:type="spellEnd"/>
            <w:r>
              <w:rPr>
                <w:color w:val="000000"/>
                <w:sz w:val="24"/>
                <w:szCs w:val="24"/>
              </w:rPr>
              <w:t xml:space="preserve"> </w:t>
            </w:r>
            <w:proofErr w:type="spellStart"/>
            <w:r>
              <w:rPr>
                <w:color w:val="000000"/>
                <w:sz w:val="24"/>
                <w:szCs w:val="24"/>
              </w:rPr>
              <w:t>flow</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21</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Перша фінансова звітність за МСФЗ</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first</w:t>
            </w:r>
            <w:proofErr w:type="spellEnd"/>
            <w:r>
              <w:rPr>
                <w:color w:val="000000"/>
                <w:sz w:val="24"/>
                <w:szCs w:val="24"/>
              </w:rPr>
              <w:t xml:space="preserve"> IFRS </w:t>
            </w:r>
            <w:proofErr w:type="spellStart"/>
            <w:r>
              <w:rPr>
                <w:color w:val="000000"/>
                <w:sz w:val="24"/>
                <w:szCs w:val="24"/>
              </w:rPr>
              <w:t>financial</w:t>
            </w:r>
            <w:proofErr w:type="spellEnd"/>
            <w:r>
              <w:rPr>
                <w:color w:val="000000"/>
                <w:sz w:val="24"/>
                <w:szCs w:val="24"/>
              </w:rPr>
              <w:t xml:space="preserve"> </w:t>
            </w:r>
            <w:proofErr w:type="spellStart"/>
            <w:r>
              <w:rPr>
                <w:color w:val="000000"/>
                <w:sz w:val="24"/>
                <w:szCs w:val="24"/>
              </w:rPr>
              <w:t>statements</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22</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Резерв під збитки</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loss</w:t>
            </w:r>
            <w:proofErr w:type="spellEnd"/>
            <w:r>
              <w:rPr>
                <w:color w:val="000000"/>
                <w:sz w:val="24"/>
                <w:szCs w:val="24"/>
              </w:rPr>
              <w:t xml:space="preserve"> </w:t>
            </w:r>
            <w:proofErr w:type="spellStart"/>
            <w:r>
              <w:rPr>
                <w:color w:val="000000"/>
                <w:sz w:val="24"/>
                <w:szCs w:val="24"/>
              </w:rPr>
              <w:t>allowance</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23</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Ринковий підхід</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market</w:t>
            </w:r>
            <w:proofErr w:type="spellEnd"/>
            <w:r>
              <w:rPr>
                <w:color w:val="000000"/>
                <w:sz w:val="24"/>
                <w:szCs w:val="24"/>
              </w:rPr>
              <w:t xml:space="preserve"> </w:t>
            </w:r>
            <w:proofErr w:type="spellStart"/>
            <w:r>
              <w:rPr>
                <w:color w:val="000000"/>
                <w:sz w:val="24"/>
                <w:szCs w:val="24"/>
              </w:rPr>
              <w:t>approach</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24</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Справедлива вартість</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fair</w:t>
            </w:r>
            <w:proofErr w:type="spellEnd"/>
            <w:r>
              <w:rPr>
                <w:color w:val="000000"/>
                <w:sz w:val="24"/>
                <w:szCs w:val="24"/>
              </w:rPr>
              <w:t xml:space="preserve"> </w:t>
            </w:r>
            <w:proofErr w:type="spellStart"/>
            <w:r>
              <w:rPr>
                <w:color w:val="000000"/>
                <w:sz w:val="24"/>
                <w:szCs w:val="24"/>
              </w:rPr>
              <w:t>value</w:t>
            </w:r>
            <w:proofErr w:type="spellEnd"/>
          </w:p>
        </w:tc>
      </w:tr>
      <w:tr w:rsidR="00C14452">
        <w:tc>
          <w:tcPr>
            <w:tcW w:w="675" w:type="dxa"/>
          </w:tcPr>
          <w:p w:rsidR="00C14452" w:rsidRDefault="00A80C04" w:rsidP="00A80C04">
            <w:pPr>
              <w:pBdr>
                <w:top w:val="nil"/>
                <w:left w:val="nil"/>
                <w:bottom w:val="nil"/>
                <w:right w:val="nil"/>
                <w:between w:val="nil"/>
              </w:pBdr>
              <w:ind w:hanging="2"/>
              <w:jc w:val="center"/>
              <w:rPr>
                <w:color w:val="000000"/>
                <w:sz w:val="24"/>
                <w:szCs w:val="24"/>
              </w:rPr>
            </w:pPr>
            <w:r>
              <w:rPr>
                <w:color w:val="000000"/>
                <w:sz w:val="24"/>
                <w:szCs w:val="24"/>
              </w:rPr>
              <w:t>25</w:t>
            </w:r>
          </w:p>
        </w:tc>
        <w:tc>
          <w:tcPr>
            <w:tcW w:w="4678" w:type="dxa"/>
          </w:tcPr>
          <w:p w:rsidR="00C14452" w:rsidRDefault="00A80C04" w:rsidP="00A80C04">
            <w:pPr>
              <w:pBdr>
                <w:top w:val="nil"/>
                <w:left w:val="nil"/>
                <w:bottom w:val="nil"/>
                <w:right w:val="nil"/>
                <w:between w:val="nil"/>
              </w:pBdr>
              <w:ind w:hanging="2"/>
              <w:rPr>
                <w:color w:val="000000"/>
                <w:sz w:val="24"/>
                <w:szCs w:val="24"/>
              </w:rPr>
            </w:pPr>
            <w:r>
              <w:rPr>
                <w:color w:val="000000"/>
                <w:sz w:val="24"/>
                <w:szCs w:val="24"/>
              </w:rPr>
              <w:t>Умовна компенсація</w:t>
            </w:r>
          </w:p>
        </w:tc>
        <w:tc>
          <w:tcPr>
            <w:tcW w:w="4785" w:type="dxa"/>
          </w:tcPr>
          <w:p w:rsidR="00C14452" w:rsidRDefault="00A80C04" w:rsidP="00A80C04">
            <w:pPr>
              <w:pBdr>
                <w:top w:val="nil"/>
                <w:left w:val="nil"/>
                <w:bottom w:val="nil"/>
                <w:right w:val="nil"/>
                <w:between w:val="nil"/>
              </w:pBdr>
              <w:ind w:hanging="2"/>
              <w:rPr>
                <w:color w:val="000000"/>
                <w:sz w:val="24"/>
                <w:szCs w:val="24"/>
              </w:rPr>
            </w:pPr>
            <w:proofErr w:type="spellStart"/>
            <w:r>
              <w:rPr>
                <w:color w:val="000000"/>
                <w:sz w:val="24"/>
                <w:szCs w:val="24"/>
              </w:rPr>
              <w:t>contingent</w:t>
            </w:r>
            <w:proofErr w:type="spellEnd"/>
            <w:r>
              <w:rPr>
                <w:color w:val="000000"/>
                <w:sz w:val="24"/>
                <w:szCs w:val="24"/>
              </w:rPr>
              <w:t xml:space="preserve"> </w:t>
            </w:r>
            <w:proofErr w:type="spellStart"/>
            <w:r>
              <w:rPr>
                <w:color w:val="000000"/>
                <w:sz w:val="24"/>
                <w:szCs w:val="24"/>
              </w:rPr>
              <w:t>consideration</w:t>
            </w:r>
            <w:proofErr w:type="spellEnd"/>
          </w:p>
        </w:tc>
      </w:tr>
    </w:tbl>
    <w:p w:rsidR="00C14452" w:rsidRDefault="00C14452">
      <w:pPr>
        <w:widowControl w:val="0"/>
        <w:pBdr>
          <w:top w:val="nil"/>
          <w:left w:val="nil"/>
          <w:bottom w:val="nil"/>
          <w:right w:val="nil"/>
          <w:between w:val="nil"/>
        </w:pBdr>
        <w:jc w:val="both"/>
        <w:rPr>
          <w:color w:val="000000"/>
        </w:rPr>
        <w:sectPr w:rsidR="00C14452">
          <w:headerReference w:type="default" r:id="rId10"/>
          <w:pgSz w:w="11910" w:h="16840"/>
          <w:pgMar w:top="1040" w:right="1020" w:bottom="980" w:left="1020" w:header="0" w:footer="787" w:gutter="0"/>
          <w:pgNumType w:start="1"/>
          <w:cols w:space="720"/>
        </w:sectPr>
      </w:pPr>
    </w:p>
    <w:p w:rsidR="00C14452" w:rsidRDefault="00A80C04">
      <w:pPr>
        <w:pBdr>
          <w:top w:val="nil"/>
          <w:left w:val="nil"/>
          <w:bottom w:val="nil"/>
          <w:right w:val="nil"/>
          <w:between w:val="nil"/>
        </w:pBdr>
        <w:jc w:val="center"/>
        <w:rPr>
          <w:color w:val="000000"/>
          <w:sz w:val="28"/>
          <w:szCs w:val="28"/>
        </w:rPr>
      </w:pPr>
      <w:r>
        <w:rPr>
          <w:b/>
          <w:color w:val="000000"/>
          <w:sz w:val="28"/>
          <w:szCs w:val="28"/>
        </w:rPr>
        <w:lastRenderedPageBreak/>
        <w:t>12. Рекомендована література</w:t>
      </w:r>
    </w:p>
    <w:p w:rsidR="00C14452" w:rsidRDefault="00A80C04">
      <w:pPr>
        <w:pBdr>
          <w:top w:val="nil"/>
          <w:left w:val="nil"/>
          <w:bottom w:val="nil"/>
          <w:right w:val="nil"/>
          <w:between w:val="nil"/>
        </w:pBdr>
        <w:ind w:firstLine="567"/>
        <w:rPr>
          <w:color w:val="000000"/>
          <w:sz w:val="28"/>
          <w:szCs w:val="28"/>
        </w:rPr>
      </w:pPr>
      <w:r>
        <w:rPr>
          <w:b/>
          <w:i/>
          <w:color w:val="000000"/>
          <w:sz w:val="28"/>
          <w:szCs w:val="28"/>
        </w:rPr>
        <w:t>Основна література</w:t>
      </w:r>
    </w:p>
    <w:p w:rsidR="00C14452" w:rsidRDefault="00A80C04">
      <w:pPr>
        <w:widowControl w:val="0"/>
        <w:numPr>
          <w:ilvl w:val="0"/>
          <w:numId w:val="3"/>
        </w:numPr>
        <w:pBdr>
          <w:top w:val="nil"/>
          <w:left w:val="nil"/>
          <w:bottom w:val="nil"/>
          <w:right w:val="nil"/>
          <w:between w:val="nil"/>
        </w:pBdr>
        <w:jc w:val="both"/>
        <w:rPr>
          <w:color w:val="000000"/>
          <w:sz w:val="28"/>
          <w:szCs w:val="28"/>
        </w:rPr>
      </w:pPr>
      <w:r>
        <w:rPr>
          <w:color w:val="000000"/>
          <w:sz w:val="28"/>
          <w:szCs w:val="28"/>
        </w:rPr>
        <w:t xml:space="preserve">МСФЗ: Короткий курс для практиків / 2020 р.- 364 стор., ISBN 978-966-97766-1-7 Авторський колектив: С. Я. </w:t>
      </w:r>
      <w:proofErr w:type="spellStart"/>
      <w:r>
        <w:rPr>
          <w:color w:val="000000"/>
          <w:sz w:val="28"/>
          <w:szCs w:val="28"/>
        </w:rPr>
        <w:t>Зубілевич</w:t>
      </w:r>
      <w:proofErr w:type="spellEnd"/>
      <w:r>
        <w:rPr>
          <w:color w:val="000000"/>
          <w:sz w:val="28"/>
          <w:szCs w:val="28"/>
        </w:rPr>
        <w:t xml:space="preserve">, О. І. </w:t>
      </w:r>
      <w:proofErr w:type="spellStart"/>
      <w:r>
        <w:rPr>
          <w:color w:val="000000"/>
          <w:sz w:val="28"/>
          <w:szCs w:val="28"/>
        </w:rPr>
        <w:t>Мазіна</w:t>
      </w:r>
      <w:proofErr w:type="spellEnd"/>
      <w:r>
        <w:rPr>
          <w:color w:val="000000"/>
          <w:sz w:val="28"/>
          <w:szCs w:val="28"/>
        </w:rPr>
        <w:t xml:space="preserve">, С. А. </w:t>
      </w:r>
      <w:proofErr w:type="spellStart"/>
      <w:r>
        <w:rPr>
          <w:color w:val="000000"/>
          <w:sz w:val="28"/>
          <w:szCs w:val="28"/>
        </w:rPr>
        <w:t>Рогозний</w:t>
      </w:r>
      <w:proofErr w:type="spellEnd"/>
      <w:r>
        <w:rPr>
          <w:color w:val="000000"/>
          <w:sz w:val="28"/>
          <w:szCs w:val="28"/>
        </w:rPr>
        <w:t xml:space="preserve">, О. В. Карпачова, О. О. </w:t>
      </w:r>
      <w:proofErr w:type="spellStart"/>
      <w:r>
        <w:rPr>
          <w:color w:val="000000"/>
          <w:sz w:val="28"/>
          <w:szCs w:val="28"/>
        </w:rPr>
        <w:t>Дядюн</w:t>
      </w:r>
      <w:proofErr w:type="spellEnd"/>
    </w:p>
    <w:p w:rsidR="00C14452" w:rsidRDefault="00C14452">
      <w:pPr>
        <w:widowControl w:val="0"/>
        <w:pBdr>
          <w:top w:val="nil"/>
          <w:left w:val="nil"/>
          <w:bottom w:val="nil"/>
          <w:right w:val="nil"/>
          <w:between w:val="nil"/>
        </w:pBdr>
        <w:shd w:val="clear" w:color="auto" w:fill="FFFFFF"/>
        <w:ind w:left="360"/>
        <w:jc w:val="both"/>
        <w:rPr>
          <w:color w:val="000000"/>
          <w:sz w:val="28"/>
          <w:szCs w:val="28"/>
        </w:rPr>
      </w:pPr>
    </w:p>
    <w:p w:rsidR="00C14452" w:rsidRDefault="00A80C04">
      <w:pPr>
        <w:pBdr>
          <w:top w:val="nil"/>
          <w:left w:val="nil"/>
          <w:bottom w:val="nil"/>
          <w:right w:val="nil"/>
          <w:between w:val="nil"/>
        </w:pBdr>
        <w:ind w:firstLine="567"/>
        <w:rPr>
          <w:color w:val="000000"/>
          <w:sz w:val="28"/>
          <w:szCs w:val="28"/>
        </w:rPr>
      </w:pPr>
      <w:r>
        <w:rPr>
          <w:b/>
          <w:i/>
          <w:color w:val="000000"/>
          <w:sz w:val="28"/>
          <w:szCs w:val="28"/>
        </w:rPr>
        <w:t>Допоміжна</w:t>
      </w:r>
      <w:r w:rsidR="00181445">
        <w:rPr>
          <w:b/>
          <w:i/>
          <w:color w:val="000000"/>
          <w:sz w:val="28"/>
          <w:szCs w:val="28"/>
        </w:rPr>
        <w:t xml:space="preserve"> </w:t>
      </w:r>
      <w:r>
        <w:rPr>
          <w:b/>
          <w:i/>
          <w:color w:val="000000"/>
          <w:sz w:val="28"/>
          <w:szCs w:val="28"/>
        </w:rPr>
        <w:t xml:space="preserve"> література</w:t>
      </w:r>
    </w:p>
    <w:p w:rsidR="00C14452" w:rsidRDefault="00C14452">
      <w:pPr>
        <w:widowControl w:val="0"/>
        <w:pBdr>
          <w:top w:val="nil"/>
          <w:left w:val="nil"/>
          <w:bottom w:val="nil"/>
          <w:right w:val="nil"/>
          <w:between w:val="nil"/>
        </w:pBdr>
        <w:jc w:val="center"/>
        <w:rPr>
          <w:color w:val="000000"/>
          <w:sz w:val="28"/>
          <w:szCs w:val="28"/>
        </w:rPr>
      </w:pPr>
    </w:p>
    <w:p w:rsidR="00C14452" w:rsidRDefault="00A80C04">
      <w:pPr>
        <w:widowControl w:val="0"/>
        <w:numPr>
          <w:ilvl w:val="0"/>
          <w:numId w:val="3"/>
        </w:numPr>
        <w:pBdr>
          <w:top w:val="nil"/>
          <w:left w:val="nil"/>
          <w:bottom w:val="nil"/>
          <w:right w:val="nil"/>
          <w:between w:val="nil"/>
        </w:pBdr>
        <w:jc w:val="both"/>
        <w:rPr>
          <w:color w:val="000000"/>
          <w:sz w:val="28"/>
          <w:szCs w:val="28"/>
        </w:rPr>
      </w:pPr>
      <w:proofErr w:type="spellStart"/>
      <w:r>
        <w:rPr>
          <w:color w:val="000000"/>
          <w:sz w:val="28"/>
          <w:szCs w:val="28"/>
        </w:rPr>
        <w:t>Чижевська</w:t>
      </w:r>
      <w:proofErr w:type="spellEnd"/>
      <w:r>
        <w:rPr>
          <w:color w:val="000000"/>
          <w:sz w:val="28"/>
          <w:szCs w:val="28"/>
        </w:rPr>
        <w:t xml:space="preserve"> Л.В., </w:t>
      </w:r>
      <w:proofErr w:type="spellStart"/>
      <w:r>
        <w:rPr>
          <w:color w:val="000000"/>
          <w:sz w:val="28"/>
          <w:szCs w:val="28"/>
        </w:rPr>
        <w:t>Осіпчук</w:t>
      </w:r>
      <w:proofErr w:type="spellEnd"/>
      <w:r>
        <w:rPr>
          <w:color w:val="000000"/>
          <w:sz w:val="28"/>
          <w:szCs w:val="28"/>
        </w:rPr>
        <w:t xml:space="preserve"> Д.С. Нормативне регулювання обліку державної допомоги: міжнародний (МСФЗ) та національний підходи // Проблеми теорії та методології бухгалтерського обліку, контролю і аналізу. № 2(46) (2020) С.61-69</w:t>
      </w:r>
    </w:p>
    <w:p w:rsidR="00C14452" w:rsidRDefault="00A80C04">
      <w:pPr>
        <w:widowControl w:val="0"/>
        <w:numPr>
          <w:ilvl w:val="0"/>
          <w:numId w:val="3"/>
        </w:numPr>
        <w:pBdr>
          <w:top w:val="nil"/>
          <w:left w:val="nil"/>
          <w:bottom w:val="nil"/>
          <w:right w:val="nil"/>
          <w:between w:val="nil"/>
        </w:pBdr>
        <w:jc w:val="both"/>
        <w:rPr>
          <w:color w:val="000000"/>
          <w:sz w:val="28"/>
          <w:szCs w:val="28"/>
        </w:rPr>
      </w:pPr>
      <w:proofErr w:type="spellStart"/>
      <w:r>
        <w:rPr>
          <w:color w:val="000000"/>
          <w:sz w:val="28"/>
          <w:szCs w:val="28"/>
        </w:rPr>
        <w:t>Kubascikova</w:t>
      </w:r>
      <w:proofErr w:type="spellEnd"/>
      <w:r>
        <w:rPr>
          <w:color w:val="000000"/>
          <w:sz w:val="28"/>
          <w:szCs w:val="28"/>
        </w:rPr>
        <w:t xml:space="preserve">, </w:t>
      </w:r>
      <w:proofErr w:type="spellStart"/>
      <w:r>
        <w:rPr>
          <w:color w:val="000000"/>
          <w:sz w:val="28"/>
          <w:szCs w:val="28"/>
        </w:rPr>
        <w:t>Zuzana</w:t>
      </w:r>
      <w:proofErr w:type="spellEnd"/>
      <w:r>
        <w:rPr>
          <w:color w:val="000000"/>
          <w:sz w:val="28"/>
          <w:szCs w:val="28"/>
        </w:rPr>
        <w:t xml:space="preserve"> &amp; </w:t>
      </w:r>
      <w:proofErr w:type="spellStart"/>
      <w:r>
        <w:rPr>
          <w:color w:val="000000"/>
          <w:sz w:val="28"/>
          <w:szCs w:val="28"/>
        </w:rPr>
        <w:t>Tumpach</w:t>
      </w:r>
      <w:proofErr w:type="spellEnd"/>
      <w:r>
        <w:rPr>
          <w:color w:val="000000"/>
          <w:sz w:val="28"/>
          <w:szCs w:val="28"/>
        </w:rPr>
        <w:t xml:space="preserve">, </w:t>
      </w:r>
      <w:proofErr w:type="spellStart"/>
      <w:r>
        <w:rPr>
          <w:color w:val="000000"/>
          <w:sz w:val="28"/>
          <w:szCs w:val="28"/>
        </w:rPr>
        <w:t>Milos</w:t>
      </w:r>
      <w:proofErr w:type="spellEnd"/>
      <w:r>
        <w:rPr>
          <w:color w:val="000000"/>
          <w:sz w:val="28"/>
          <w:szCs w:val="28"/>
        </w:rPr>
        <w:t xml:space="preserve"> &amp; </w:t>
      </w:r>
      <w:proofErr w:type="spellStart"/>
      <w:r>
        <w:rPr>
          <w:color w:val="000000"/>
          <w:sz w:val="28"/>
          <w:szCs w:val="28"/>
        </w:rPr>
        <w:t>Juhaszova</w:t>
      </w:r>
      <w:proofErr w:type="spellEnd"/>
      <w:r>
        <w:rPr>
          <w:color w:val="000000"/>
          <w:sz w:val="28"/>
          <w:szCs w:val="28"/>
        </w:rPr>
        <w:t xml:space="preserve">, </w:t>
      </w:r>
      <w:proofErr w:type="spellStart"/>
      <w:r>
        <w:rPr>
          <w:color w:val="000000"/>
          <w:sz w:val="28"/>
          <w:szCs w:val="28"/>
        </w:rPr>
        <w:t>Zuzana</w:t>
      </w:r>
      <w:proofErr w:type="spellEnd"/>
      <w:r>
        <w:rPr>
          <w:color w:val="000000"/>
          <w:sz w:val="28"/>
          <w:szCs w:val="28"/>
        </w:rPr>
        <w:t xml:space="preserve"> &amp; </w:t>
      </w:r>
      <w:proofErr w:type="spellStart"/>
      <w:r>
        <w:rPr>
          <w:color w:val="000000"/>
          <w:sz w:val="28"/>
          <w:szCs w:val="28"/>
        </w:rPr>
        <w:t>Zeytinoglu</w:t>
      </w:r>
      <w:proofErr w:type="spellEnd"/>
      <w:r>
        <w:rPr>
          <w:color w:val="000000"/>
          <w:sz w:val="28"/>
          <w:szCs w:val="28"/>
        </w:rPr>
        <w:t xml:space="preserve">, </w:t>
      </w:r>
      <w:proofErr w:type="spellStart"/>
      <w:r>
        <w:rPr>
          <w:color w:val="000000"/>
          <w:sz w:val="28"/>
          <w:szCs w:val="28"/>
        </w:rPr>
        <w:t>Emin</w:t>
      </w:r>
      <w:proofErr w:type="spellEnd"/>
      <w:r>
        <w:rPr>
          <w:color w:val="000000"/>
          <w:sz w:val="28"/>
          <w:szCs w:val="28"/>
        </w:rPr>
        <w:t xml:space="preserve"> &amp; </w:t>
      </w:r>
      <w:proofErr w:type="spellStart"/>
      <w:r>
        <w:rPr>
          <w:color w:val="000000"/>
          <w:sz w:val="28"/>
          <w:szCs w:val="28"/>
        </w:rPr>
        <w:t>Chyzhevska</w:t>
      </w:r>
      <w:proofErr w:type="spellEnd"/>
      <w:r>
        <w:rPr>
          <w:color w:val="000000"/>
          <w:sz w:val="28"/>
          <w:szCs w:val="28"/>
        </w:rPr>
        <w:t xml:space="preserve">, </w:t>
      </w:r>
      <w:proofErr w:type="spellStart"/>
      <w:r>
        <w:rPr>
          <w:color w:val="000000"/>
          <w:sz w:val="28"/>
          <w:szCs w:val="28"/>
        </w:rPr>
        <w:t>Lyudmyla</w:t>
      </w:r>
      <w:proofErr w:type="spellEnd"/>
      <w:r>
        <w:rPr>
          <w:color w:val="000000"/>
          <w:sz w:val="28"/>
          <w:szCs w:val="28"/>
        </w:rPr>
        <w:t xml:space="preserve">. (2021). </w:t>
      </w:r>
      <w:proofErr w:type="spellStart"/>
      <w:r>
        <w:rPr>
          <w:color w:val="000000"/>
          <w:sz w:val="28"/>
          <w:szCs w:val="28"/>
        </w:rPr>
        <w:t>Contextual</w:t>
      </w:r>
      <w:proofErr w:type="spellEnd"/>
      <w:r>
        <w:rPr>
          <w:color w:val="000000"/>
          <w:sz w:val="28"/>
          <w:szCs w:val="28"/>
        </w:rPr>
        <w:t xml:space="preserve"> Non-</w:t>
      </w:r>
      <w:proofErr w:type="spellStart"/>
      <w:r>
        <w:rPr>
          <w:color w:val="000000"/>
          <w:sz w:val="28"/>
          <w:szCs w:val="28"/>
        </w:rPr>
        <w:t>financial</w:t>
      </w:r>
      <w:proofErr w:type="spellEnd"/>
      <w:r>
        <w:rPr>
          <w:color w:val="000000"/>
          <w:sz w:val="28"/>
          <w:szCs w:val="28"/>
        </w:rPr>
        <w:t xml:space="preserve"> </w:t>
      </w:r>
      <w:proofErr w:type="spellStart"/>
      <w:r>
        <w:rPr>
          <w:color w:val="000000"/>
          <w:sz w:val="28"/>
          <w:szCs w:val="28"/>
        </w:rPr>
        <w:t>Analysis</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Annual</w:t>
      </w:r>
      <w:proofErr w:type="spellEnd"/>
      <w:r>
        <w:rPr>
          <w:color w:val="000000"/>
          <w:sz w:val="28"/>
          <w:szCs w:val="28"/>
        </w:rPr>
        <w:t xml:space="preserve"> </w:t>
      </w:r>
      <w:proofErr w:type="spellStart"/>
      <w:r>
        <w:rPr>
          <w:color w:val="000000"/>
          <w:sz w:val="28"/>
          <w:szCs w:val="28"/>
        </w:rPr>
        <w:t>Reports</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Slovak</w:t>
      </w:r>
      <w:proofErr w:type="spellEnd"/>
      <w:r>
        <w:rPr>
          <w:color w:val="000000"/>
          <w:sz w:val="28"/>
          <w:szCs w:val="28"/>
        </w:rPr>
        <w:t xml:space="preserve">, </w:t>
      </w:r>
      <w:proofErr w:type="spellStart"/>
      <w:r>
        <w:rPr>
          <w:color w:val="000000"/>
          <w:sz w:val="28"/>
          <w:szCs w:val="28"/>
        </w:rPr>
        <w:t>Turkish</w:t>
      </w:r>
      <w:proofErr w:type="spellEnd"/>
      <w:r>
        <w:rPr>
          <w:color w:val="000000"/>
          <w:sz w:val="28"/>
          <w:szCs w:val="28"/>
        </w:rPr>
        <w:t xml:space="preserve">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Ukrainian</w:t>
      </w:r>
      <w:proofErr w:type="spellEnd"/>
      <w:r>
        <w:rPr>
          <w:color w:val="000000"/>
          <w:sz w:val="28"/>
          <w:szCs w:val="28"/>
        </w:rPr>
        <w:t xml:space="preserve"> </w:t>
      </w:r>
      <w:proofErr w:type="spellStart"/>
      <w:r>
        <w:rPr>
          <w:color w:val="000000"/>
          <w:sz w:val="28"/>
          <w:szCs w:val="28"/>
        </w:rPr>
        <w:t>Companies</w:t>
      </w:r>
      <w:proofErr w:type="spellEnd"/>
      <w:r>
        <w:rPr>
          <w:color w:val="000000"/>
          <w:sz w:val="28"/>
          <w:szCs w:val="28"/>
        </w:rPr>
        <w:t xml:space="preserve">. SHS </w:t>
      </w:r>
      <w:proofErr w:type="spellStart"/>
      <w:r>
        <w:rPr>
          <w:color w:val="000000"/>
          <w:sz w:val="28"/>
          <w:szCs w:val="28"/>
        </w:rPr>
        <w:t>Web</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Conferences</w:t>
      </w:r>
      <w:proofErr w:type="spellEnd"/>
      <w:r>
        <w:rPr>
          <w:color w:val="000000"/>
          <w:sz w:val="28"/>
          <w:szCs w:val="28"/>
        </w:rPr>
        <w:t>. 92. 02033. 10.1051/</w:t>
      </w:r>
      <w:proofErr w:type="spellStart"/>
      <w:r>
        <w:rPr>
          <w:color w:val="000000"/>
          <w:sz w:val="28"/>
          <w:szCs w:val="28"/>
        </w:rPr>
        <w:t>shsconf</w:t>
      </w:r>
      <w:proofErr w:type="spellEnd"/>
      <w:r>
        <w:rPr>
          <w:color w:val="000000"/>
          <w:sz w:val="28"/>
          <w:szCs w:val="28"/>
        </w:rPr>
        <w:t xml:space="preserve">/20219202033. </w:t>
      </w:r>
      <w:hyperlink r:id="rId11">
        <w:r>
          <w:rPr>
            <w:color w:val="000000"/>
            <w:sz w:val="28"/>
            <w:szCs w:val="28"/>
          </w:rPr>
          <w:t>https://www.researchgate.net/publication/348461138_Contextual_Non-financial_Analysis_of_Annual_Reports_of_Slovak_Turkish_and_Ukrainian_Companies</w:t>
        </w:r>
      </w:hyperlink>
    </w:p>
    <w:p w:rsidR="00C14452" w:rsidRDefault="00A80C04">
      <w:pPr>
        <w:widowControl w:val="0"/>
        <w:numPr>
          <w:ilvl w:val="0"/>
          <w:numId w:val="3"/>
        </w:numPr>
        <w:pBdr>
          <w:top w:val="nil"/>
          <w:left w:val="nil"/>
          <w:bottom w:val="nil"/>
          <w:right w:val="nil"/>
          <w:between w:val="nil"/>
        </w:pBdr>
        <w:jc w:val="both"/>
        <w:rPr>
          <w:color w:val="000000"/>
          <w:sz w:val="28"/>
          <w:szCs w:val="28"/>
        </w:rPr>
      </w:pPr>
      <w:proofErr w:type="spellStart"/>
      <w:r>
        <w:rPr>
          <w:color w:val="000000"/>
          <w:sz w:val="28"/>
          <w:szCs w:val="28"/>
        </w:rPr>
        <w:t>Чижевська</w:t>
      </w:r>
      <w:proofErr w:type="spellEnd"/>
      <w:r>
        <w:rPr>
          <w:color w:val="000000"/>
          <w:sz w:val="28"/>
          <w:szCs w:val="28"/>
        </w:rPr>
        <w:t xml:space="preserve">, Л. В., &amp; </w:t>
      </w:r>
      <w:proofErr w:type="spellStart"/>
      <w:r>
        <w:rPr>
          <w:color w:val="000000"/>
          <w:sz w:val="28"/>
          <w:szCs w:val="28"/>
        </w:rPr>
        <w:t>Шендриченко</w:t>
      </w:r>
      <w:proofErr w:type="spellEnd"/>
      <w:r>
        <w:rPr>
          <w:color w:val="000000"/>
          <w:sz w:val="28"/>
          <w:szCs w:val="28"/>
        </w:rPr>
        <w:t xml:space="preserve">, О. М. (2023). Формування облікової політики видобувного підприємства відповідно до міжнародних стандартів фінансової звітності. Проблеми теорії та методології бухгалтерського обліку, контролю і аналізу, (3(53), 41–47. </w:t>
      </w:r>
      <w:hyperlink r:id="rId12" w:history="1">
        <w:r w:rsidR="007D7F49" w:rsidRPr="00BB5766">
          <w:rPr>
            <w:rStyle w:val="afff6"/>
            <w:sz w:val="28"/>
            <w:szCs w:val="28"/>
          </w:rPr>
          <w:t>https://doi.org/10.26642/pbo-2022-3(53)-41-47</w:t>
        </w:r>
      </w:hyperlink>
    </w:p>
    <w:p w:rsidR="007D7F49" w:rsidRPr="00181445" w:rsidRDefault="007D7F49" w:rsidP="00181445">
      <w:pPr>
        <w:widowControl w:val="0"/>
        <w:numPr>
          <w:ilvl w:val="0"/>
          <w:numId w:val="3"/>
        </w:numPr>
        <w:pBdr>
          <w:top w:val="nil"/>
          <w:left w:val="nil"/>
          <w:bottom w:val="nil"/>
          <w:right w:val="nil"/>
          <w:between w:val="nil"/>
        </w:pBdr>
        <w:jc w:val="both"/>
        <w:rPr>
          <w:color w:val="000000"/>
          <w:sz w:val="28"/>
          <w:szCs w:val="28"/>
        </w:rPr>
      </w:pPr>
      <w:proofErr w:type="spellStart"/>
      <w:r w:rsidRPr="007D7F49">
        <w:rPr>
          <w:color w:val="000000"/>
          <w:sz w:val="28"/>
          <w:szCs w:val="28"/>
        </w:rPr>
        <w:t>Osipchuk</w:t>
      </w:r>
      <w:proofErr w:type="spellEnd"/>
      <w:r w:rsidRPr="007D7F49">
        <w:rPr>
          <w:color w:val="000000"/>
          <w:sz w:val="28"/>
          <w:szCs w:val="28"/>
        </w:rPr>
        <w:t xml:space="preserve"> D., </w:t>
      </w:r>
      <w:proofErr w:type="spellStart"/>
      <w:r w:rsidRPr="007D7F49">
        <w:rPr>
          <w:color w:val="000000"/>
          <w:sz w:val="28"/>
          <w:szCs w:val="28"/>
        </w:rPr>
        <w:t>Chyzhevska</w:t>
      </w:r>
      <w:proofErr w:type="spellEnd"/>
      <w:r w:rsidRPr="007D7F49">
        <w:rPr>
          <w:color w:val="000000"/>
          <w:sz w:val="28"/>
          <w:szCs w:val="28"/>
        </w:rPr>
        <w:t xml:space="preserve"> L., </w:t>
      </w:r>
      <w:proofErr w:type="spellStart"/>
      <w:r w:rsidRPr="007D7F49">
        <w:rPr>
          <w:color w:val="000000"/>
          <w:sz w:val="28"/>
          <w:szCs w:val="28"/>
        </w:rPr>
        <w:t>Petryshyn</w:t>
      </w:r>
      <w:proofErr w:type="spellEnd"/>
      <w:r w:rsidRPr="007D7F49">
        <w:rPr>
          <w:color w:val="000000"/>
          <w:sz w:val="28"/>
          <w:szCs w:val="28"/>
        </w:rPr>
        <w:t xml:space="preserve"> L., </w:t>
      </w:r>
      <w:proofErr w:type="spellStart"/>
      <w:r w:rsidRPr="007D7F49">
        <w:rPr>
          <w:color w:val="000000"/>
          <w:sz w:val="28"/>
          <w:szCs w:val="28"/>
        </w:rPr>
        <w:t>Pryymak</w:t>
      </w:r>
      <w:proofErr w:type="spellEnd"/>
      <w:r w:rsidRPr="007D7F49">
        <w:rPr>
          <w:color w:val="000000"/>
          <w:sz w:val="28"/>
          <w:szCs w:val="28"/>
        </w:rPr>
        <w:t xml:space="preserve"> S., </w:t>
      </w:r>
      <w:proofErr w:type="spellStart"/>
      <w:r w:rsidRPr="007D7F49">
        <w:rPr>
          <w:color w:val="000000"/>
          <w:sz w:val="28"/>
          <w:szCs w:val="28"/>
        </w:rPr>
        <w:t>Loboda</w:t>
      </w:r>
      <w:proofErr w:type="spellEnd"/>
      <w:r w:rsidRPr="007D7F49">
        <w:rPr>
          <w:color w:val="000000"/>
          <w:sz w:val="28"/>
          <w:szCs w:val="28"/>
        </w:rPr>
        <w:t xml:space="preserve"> N., </w:t>
      </w:r>
      <w:proofErr w:type="spellStart"/>
      <w:r w:rsidRPr="007D7F49">
        <w:rPr>
          <w:color w:val="000000"/>
          <w:sz w:val="28"/>
          <w:szCs w:val="28"/>
        </w:rPr>
        <w:t>Antoschenkova</w:t>
      </w:r>
      <w:proofErr w:type="spellEnd"/>
      <w:r w:rsidRPr="007D7F49">
        <w:rPr>
          <w:color w:val="000000"/>
          <w:sz w:val="28"/>
          <w:szCs w:val="28"/>
        </w:rPr>
        <w:t xml:space="preserve"> V. </w:t>
      </w:r>
      <w:proofErr w:type="spellStart"/>
      <w:r w:rsidRPr="007D7F49">
        <w:rPr>
          <w:color w:val="000000"/>
          <w:sz w:val="28"/>
          <w:szCs w:val="28"/>
        </w:rPr>
        <w:t>Display</w:t>
      </w:r>
      <w:proofErr w:type="spellEnd"/>
      <w:r w:rsidRPr="007D7F49">
        <w:rPr>
          <w:color w:val="000000"/>
          <w:sz w:val="28"/>
          <w:szCs w:val="28"/>
        </w:rPr>
        <w:t xml:space="preserve"> </w:t>
      </w:r>
      <w:proofErr w:type="spellStart"/>
      <w:r w:rsidRPr="007D7F49">
        <w:rPr>
          <w:color w:val="000000"/>
          <w:sz w:val="28"/>
          <w:szCs w:val="28"/>
        </w:rPr>
        <w:t>of</w:t>
      </w:r>
      <w:proofErr w:type="spellEnd"/>
      <w:r w:rsidRPr="007D7F49">
        <w:rPr>
          <w:color w:val="000000"/>
          <w:sz w:val="28"/>
          <w:szCs w:val="28"/>
        </w:rPr>
        <w:t xml:space="preserve"> </w:t>
      </w:r>
      <w:proofErr w:type="spellStart"/>
      <w:r w:rsidRPr="007D7F49">
        <w:rPr>
          <w:color w:val="000000"/>
          <w:sz w:val="28"/>
          <w:szCs w:val="28"/>
        </w:rPr>
        <w:t>state</w:t>
      </w:r>
      <w:proofErr w:type="spellEnd"/>
      <w:r w:rsidRPr="007D7F49">
        <w:rPr>
          <w:color w:val="000000"/>
          <w:sz w:val="28"/>
          <w:szCs w:val="28"/>
        </w:rPr>
        <w:t xml:space="preserve"> </w:t>
      </w:r>
      <w:proofErr w:type="spellStart"/>
      <w:r w:rsidRPr="007D7F49">
        <w:rPr>
          <w:color w:val="000000"/>
          <w:sz w:val="28"/>
          <w:szCs w:val="28"/>
        </w:rPr>
        <w:t>grants</w:t>
      </w:r>
      <w:proofErr w:type="spellEnd"/>
      <w:r w:rsidRPr="007D7F49">
        <w:rPr>
          <w:color w:val="000000"/>
          <w:sz w:val="28"/>
          <w:szCs w:val="28"/>
        </w:rPr>
        <w:t xml:space="preserve"> </w:t>
      </w:r>
      <w:proofErr w:type="spellStart"/>
      <w:r w:rsidRPr="007D7F49">
        <w:rPr>
          <w:color w:val="000000"/>
          <w:sz w:val="28"/>
          <w:szCs w:val="28"/>
        </w:rPr>
        <w:t>in</w:t>
      </w:r>
      <w:proofErr w:type="spellEnd"/>
      <w:r w:rsidRPr="007D7F49">
        <w:rPr>
          <w:color w:val="000000"/>
          <w:sz w:val="28"/>
          <w:szCs w:val="28"/>
        </w:rPr>
        <w:t xml:space="preserve"> </w:t>
      </w:r>
      <w:proofErr w:type="spellStart"/>
      <w:r w:rsidRPr="007D7F49">
        <w:rPr>
          <w:color w:val="000000"/>
          <w:sz w:val="28"/>
          <w:szCs w:val="28"/>
        </w:rPr>
        <w:t>the</w:t>
      </w:r>
      <w:proofErr w:type="spellEnd"/>
      <w:r w:rsidRPr="007D7F49">
        <w:rPr>
          <w:color w:val="000000"/>
          <w:sz w:val="28"/>
          <w:szCs w:val="28"/>
        </w:rPr>
        <w:t xml:space="preserve"> </w:t>
      </w:r>
      <w:proofErr w:type="spellStart"/>
      <w:r w:rsidRPr="007D7F49">
        <w:rPr>
          <w:color w:val="000000"/>
          <w:sz w:val="28"/>
          <w:szCs w:val="28"/>
        </w:rPr>
        <w:t>reporting</w:t>
      </w:r>
      <w:proofErr w:type="spellEnd"/>
      <w:r w:rsidRPr="007D7F49">
        <w:rPr>
          <w:color w:val="000000"/>
          <w:sz w:val="28"/>
          <w:szCs w:val="28"/>
        </w:rPr>
        <w:t xml:space="preserve"> </w:t>
      </w:r>
      <w:proofErr w:type="spellStart"/>
      <w:r w:rsidRPr="007D7F49">
        <w:rPr>
          <w:color w:val="000000"/>
          <w:sz w:val="28"/>
          <w:szCs w:val="28"/>
        </w:rPr>
        <w:t>of</w:t>
      </w:r>
      <w:proofErr w:type="spellEnd"/>
      <w:r w:rsidRPr="007D7F49">
        <w:rPr>
          <w:color w:val="000000"/>
          <w:sz w:val="28"/>
          <w:szCs w:val="28"/>
        </w:rPr>
        <w:t xml:space="preserve"> </w:t>
      </w:r>
      <w:proofErr w:type="spellStart"/>
      <w:r w:rsidRPr="007D7F49">
        <w:rPr>
          <w:color w:val="000000"/>
          <w:sz w:val="28"/>
          <w:szCs w:val="28"/>
        </w:rPr>
        <w:t>agricultural</w:t>
      </w:r>
      <w:proofErr w:type="spellEnd"/>
      <w:r w:rsidRPr="007D7F49">
        <w:rPr>
          <w:color w:val="000000"/>
          <w:sz w:val="28"/>
          <w:szCs w:val="28"/>
        </w:rPr>
        <w:t xml:space="preserve"> </w:t>
      </w:r>
      <w:proofErr w:type="spellStart"/>
      <w:r w:rsidRPr="007D7F49">
        <w:rPr>
          <w:color w:val="000000"/>
          <w:sz w:val="28"/>
          <w:szCs w:val="28"/>
        </w:rPr>
        <w:t>enterprises</w:t>
      </w:r>
      <w:proofErr w:type="spellEnd"/>
      <w:r w:rsidRPr="007D7F49">
        <w:rPr>
          <w:color w:val="000000"/>
          <w:sz w:val="28"/>
          <w:szCs w:val="28"/>
        </w:rPr>
        <w:t xml:space="preserve"> </w:t>
      </w:r>
      <w:proofErr w:type="spellStart"/>
      <w:r w:rsidRPr="007D7F49">
        <w:rPr>
          <w:color w:val="000000"/>
          <w:sz w:val="28"/>
          <w:szCs w:val="28"/>
        </w:rPr>
        <w:t>under</w:t>
      </w:r>
      <w:proofErr w:type="spellEnd"/>
      <w:r w:rsidRPr="007D7F49">
        <w:rPr>
          <w:color w:val="000000"/>
          <w:sz w:val="28"/>
          <w:szCs w:val="28"/>
        </w:rPr>
        <w:t xml:space="preserve"> IFRS. </w:t>
      </w:r>
      <w:proofErr w:type="spellStart"/>
      <w:r w:rsidRPr="007D7F49">
        <w:rPr>
          <w:color w:val="000000"/>
          <w:sz w:val="28"/>
          <w:szCs w:val="28"/>
        </w:rPr>
        <w:t>Financial</w:t>
      </w:r>
      <w:proofErr w:type="spellEnd"/>
      <w:r w:rsidRPr="007D7F49">
        <w:rPr>
          <w:color w:val="000000"/>
          <w:sz w:val="28"/>
          <w:szCs w:val="28"/>
        </w:rPr>
        <w:t xml:space="preserve"> </w:t>
      </w:r>
      <w:proofErr w:type="spellStart"/>
      <w:r w:rsidRPr="007D7F49">
        <w:rPr>
          <w:color w:val="000000"/>
          <w:sz w:val="28"/>
          <w:szCs w:val="28"/>
        </w:rPr>
        <w:t>and</w:t>
      </w:r>
      <w:proofErr w:type="spellEnd"/>
      <w:r w:rsidRPr="007D7F49">
        <w:rPr>
          <w:color w:val="000000"/>
          <w:sz w:val="28"/>
          <w:szCs w:val="28"/>
        </w:rPr>
        <w:t xml:space="preserve"> </w:t>
      </w:r>
      <w:proofErr w:type="spellStart"/>
      <w:r w:rsidRPr="007D7F49">
        <w:rPr>
          <w:color w:val="000000"/>
          <w:sz w:val="28"/>
          <w:szCs w:val="28"/>
        </w:rPr>
        <w:t>credit</w:t>
      </w:r>
      <w:proofErr w:type="spellEnd"/>
      <w:r w:rsidRPr="007D7F49">
        <w:rPr>
          <w:color w:val="000000"/>
          <w:sz w:val="28"/>
          <w:szCs w:val="28"/>
        </w:rPr>
        <w:t xml:space="preserve"> </w:t>
      </w:r>
      <w:proofErr w:type="spellStart"/>
      <w:r w:rsidRPr="007D7F49">
        <w:rPr>
          <w:color w:val="000000"/>
          <w:sz w:val="28"/>
          <w:szCs w:val="28"/>
        </w:rPr>
        <w:t>activity</w:t>
      </w:r>
      <w:proofErr w:type="spellEnd"/>
      <w:r w:rsidRPr="007D7F49">
        <w:rPr>
          <w:color w:val="000000"/>
          <w:sz w:val="28"/>
          <w:szCs w:val="28"/>
        </w:rPr>
        <w:t xml:space="preserve"> </w:t>
      </w:r>
      <w:proofErr w:type="spellStart"/>
      <w:r w:rsidRPr="007D7F49">
        <w:rPr>
          <w:color w:val="000000"/>
          <w:sz w:val="28"/>
          <w:szCs w:val="28"/>
        </w:rPr>
        <w:t>problems</w:t>
      </w:r>
      <w:proofErr w:type="spellEnd"/>
      <w:r w:rsidRPr="007D7F49">
        <w:rPr>
          <w:color w:val="000000"/>
          <w:sz w:val="28"/>
          <w:szCs w:val="28"/>
        </w:rPr>
        <w:t xml:space="preserve"> </w:t>
      </w:r>
      <w:proofErr w:type="spellStart"/>
      <w:r w:rsidRPr="007D7F49">
        <w:rPr>
          <w:color w:val="000000"/>
          <w:sz w:val="28"/>
          <w:szCs w:val="28"/>
        </w:rPr>
        <w:t>of</w:t>
      </w:r>
      <w:proofErr w:type="spellEnd"/>
      <w:r w:rsidRPr="007D7F49">
        <w:rPr>
          <w:color w:val="000000"/>
          <w:sz w:val="28"/>
          <w:szCs w:val="28"/>
        </w:rPr>
        <w:t xml:space="preserve"> </w:t>
      </w:r>
      <w:proofErr w:type="spellStart"/>
      <w:r w:rsidRPr="007D7F49">
        <w:rPr>
          <w:color w:val="000000"/>
          <w:sz w:val="28"/>
          <w:szCs w:val="28"/>
        </w:rPr>
        <w:t>theory</w:t>
      </w:r>
      <w:proofErr w:type="spellEnd"/>
      <w:r w:rsidRPr="007D7F49">
        <w:rPr>
          <w:color w:val="000000"/>
          <w:sz w:val="28"/>
          <w:szCs w:val="28"/>
        </w:rPr>
        <w:t xml:space="preserve"> </w:t>
      </w:r>
      <w:proofErr w:type="spellStart"/>
      <w:r w:rsidRPr="007D7F49">
        <w:rPr>
          <w:color w:val="000000"/>
          <w:sz w:val="28"/>
          <w:szCs w:val="28"/>
        </w:rPr>
        <w:t>and</w:t>
      </w:r>
      <w:proofErr w:type="spellEnd"/>
      <w:r w:rsidRPr="007D7F49">
        <w:rPr>
          <w:color w:val="000000"/>
          <w:sz w:val="28"/>
          <w:szCs w:val="28"/>
        </w:rPr>
        <w:t xml:space="preserve"> </w:t>
      </w:r>
      <w:bookmarkStart w:id="5" w:name="_GoBack"/>
      <w:bookmarkEnd w:id="5"/>
      <w:proofErr w:type="spellStart"/>
      <w:r w:rsidRPr="007D7F49">
        <w:rPr>
          <w:color w:val="000000"/>
          <w:sz w:val="28"/>
          <w:szCs w:val="28"/>
        </w:rPr>
        <w:t>practice</w:t>
      </w:r>
      <w:proofErr w:type="spellEnd"/>
      <w:r w:rsidRPr="007D7F49">
        <w:rPr>
          <w:color w:val="000000"/>
          <w:sz w:val="28"/>
          <w:szCs w:val="28"/>
        </w:rPr>
        <w:t xml:space="preserve">. 2024. [S. l.], v. 4, n. 57. </w:t>
      </w:r>
      <w:proofErr w:type="spellStart"/>
      <w:r w:rsidRPr="007D7F49">
        <w:rPr>
          <w:color w:val="000000"/>
          <w:sz w:val="28"/>
          <w:szCs w:val="28"/>
        </w:rPr>
        <w:t>pp</w:t>
      </w:r>
      <w:proofErr w:type="spellEnd"/>
      <w:r w:rsidRPr="007D7F49">
        <w:rPr>
          <w:color w:val="000000"/>
          <w:sz w:val="28"/>
          <w:szCs w:val="28"/>
        </w:rPr>
        <w:t>. 143–154.</w:t>
      </w:r>
    </w:p>
    <w:p w:rsidR="00181445" w:rsidRPr="00181445" w:rsidRDefault="00181445" w:rsidP="00181445">
      <w:pPr>
        <w:widowControl w:val="0"/>
        <w:numPr>
          <w:ilvl w:val="0"/>
          <w:numId w:val="3"/>
        </w:numPr>
        <w:pBdr>
          <w:top w:val="nil"/>
          <w:left w:val="nil"/>
          <w:bottom w:val="nil"/>
          <w:right w:val="nil"/>
          <w:between w:val="nil"/>
        </w:pBdr>
        <w:jc w:val="both"/>
        <w:textDirection w:val="btLr"/>
        <w:rPr>
          <w:color w:val="000000"/>
          <w:sz w:val="28"/>
          <w:szCs w:val="28"/>
        </w:rPr>
      </w:pPr>
      <w:r w:rsidRPr="00181445">
        <w:rPr>
          <w:color w:val="000000"/>
          <w:sz w:val="28"/>
          <w:szCs w:val="28"/>
        </w:rPr>
        <w:t xml:space="preserve">ESRS-звітність в Україні: впровадження </w:t>
      </w:r>
      <w:proofErr w:type="spellStart"/>
      <w:r w:rsidRPr="00181445">
        <w:rPr>
          <w:color w:val="000000"/>
          <w:sz w:val="28"/>
          <w:szCs w:val="28"/>
        </w:rPr>
        <w:t>європейських</w:t>
      </w:r>
      <w:proofErr w:type="spellEnd"/>
      <w:r w:rsidRPr="00181445">
        <w:rPr>
          <w:color w:val="000000"/>
          <w:sz w:val="28"/>
          <w:szCs w:val="28"/>
        </w:rPr>
        <w:t xml:space="preserve"> </w:t>
      </w:r>
      <w:proofErr w:type="spellStart"/>
      <w:r w:rsidRPr="00181445">
        <w:rPr>
          <w:color w:val="000000"/>
          <w:sz w:val="28"/>
          <w:szCs w:val="28"/>
        </w:rPr>
        <w:t>стандартів</w:t>
      </w:r>
      <w:proofErr w:type="spellEnd"/>
    </w:p>
    <w:p w:rsidR="00C14452" w:rsidRPr="00181445" w:rsidRDefault="00181445" w:rsidP="00181445">
      <w:pPr>
        <w:widowControl w:val="0"/>
        <w:pBdr>
          <w:top w:val="nil"/>
          <w:left w:val="nil"/>
          <w:bottom w:val="nil"/>
          <w:right w:val="nil"/>
          <w:between w:val="nil"/>
        </w:pBdr>
        <w:ind w:left="720"/>
        <w:jc w:val="both"/>
        <w:rPr>
          <w:color w:val="000000"/>
          <w:sz w:val="28"/>
          <w:szCs w:val="28"/>
        </w:rPr>
      </w:pPr>
      <w:r w:rsidRPr="00181445">
        <w:rPr>
          <w:color w:val="000000"/>
          <w:sz w:val="28"/>
          <w:szCs w:val="28"/>
        </w:rPr>
        <w:t>https://www.bdo.ua/uk-ua/insights-2/information-materials/2025/esrs-reporting-in-ukraine-implementing-european-standards</w:t>
      </w:r>
    </w:p>
    <w:p w:rsidR="00C14452" w:rsidRDefault="00A80C04">
      <w:pPr>
        <w:pBdr>
          <w:top w:val="nil"/>
          <w:left w:val="nil"/>
          <w:bottom w:val="nil"/>
          <w:right w:val="nil"/>
          <w:between w:val="nil"/>
        </w:pBdr>
        <w:ind w:firstLine="567"/>
        <w:jc w:val="center"/>
        <w:rPr>
          <w:color w:val="000000"/>
          <w:sz w:val="28"/>
          <w:szCs w:val="28"/>
        </w:rPr>
      </w:pPr>
      <w:r>
        <w:rPr>
          <w:b/>
          <w:color w:val="000000"/>
          <w:sz w:val="28"/>
          <w:szCs w:val="28"/>
        </w:rPr>
        <w:t>13. Інформаційні ресурси в Інтернеті</w:t>
      </w:r>
    </w:p>
    <w:p w:rsidR="00C14452" w:rsidRDefault="00A80C04" w:rsidP="00181445">
      <w:pPr>
        <w:numPr>
          <w:ilvl w:val="0"/>
          <w:numId w:val="4"/>
        </w:numPr>
        <w:pBdr>
          <w:top w:val="nil"/>
          <w:left w:val="nil"/>
          <w:bottom w:val="nil"/>
          <w:right w:val="nil"/>
          <w:between w:val="nil"/>
        </w:pBdr>
        <w:ind w:left="0" w:firstLine="567"/>
        <w:jc w:val="both"/>
        <w:rPr>
          <w:color w:val="000000"/>
          <w:sz w:val="28"/>
          <w:szCs w:val="28"/>
        </w:rPr>
      </w:pPr>
      <w:r>
        <w:rPr>
          <w:color w:val="000000"/>
          <w:sz w:val="28"/>
          <w:szCs w:val="28"/>
        </w:rPr>
        <w:t xml:space="preserve">Освітній портал Житомирської політехніки  URL http://learn.ztu.edu.ua/  </w:t>
      </w:r>
    </w:p>
    <w:p w:rsidR="00C14452" w:rsidRDefault="00A80C04" w:rsidP="00181445">
      <w:pPr>
        <w:widowControl w:val="0"/>
        <w:numPr>
          <w:ilvl w:val="0"/>
          <w:numId w:val="4"/>
        </w:numPr>
        <w:pBdr>
          <w:top w:val="nil"/>
          <w:left w:val="nil"/>
          <w:bottom w:val="nil"/>
          <w:right w:val="nil"/>
          <w:between w:val="nil"/>
        </w:pBdr>
        <w:jc w:val="both"/>
        <w:rPr>
          <w:color w:val="000000"/>
          <w:sz w:val="28"/>
          <w:szCs w:val="28"/>
        </w:rPr>
      </w:pPr>
      <w:r>
        <w:rPr>
          <w:color w:val="000000"/>
          <w:sz w:val="28"/>
          <w:szCs w:val="28"/>
        </w:rPr>
        <w:t xml:space="preserve">Офіційний сайт Міністерства фінансів України - </w:t>
      </w:r>
      <w:hyperlink r:id="rId13">
        <w:r>
          <w:rPr>
            <w:color w:val="0000FF"/>
            <w:sz w:val="28"/>
            <w:szCs w:val="28"/>
            <w:u w:val="single"/>
          </w:rPr>
          <w:t>http://www.minfin.gov.ua</w:t>
        </w:r>
      </w:hyperlink>
      <w:r>
        <w:rPr>
          <w:color w:val="000000"/>
          <w:sz w:val="28"/>
          <w:szCs w:val="28"/>
        </w:rPr>
        <w:t>.</w:t>
      </w:r>
    </w:p>
    <w:p w:rsidR="00C14452" w:rsidRDefault="00A80C04" w:rsidP="00181445">
      <w:pPr>
        <w:widowControl w:val="0"/>
        <w:numPr>
          <w:ilvl w:val="0"/>
          <w:numId w:val="4"/>
        </w:numPr>
        <w:pBdr>
          <w:top w:val="nil"/>
          <w:left w:val="nil"/>
          <w:bottom w:val="nil"/>
          <w:right w:val="nil"/>
          <w:between w:val="nil"/>
        </w:pBdr>
        <w:jc w:val="both"/>
        <w:rPr>
          <w:color w:val="000000"/>
          <w:sz w:val="28"/>
          <w:szCs w:val="28"/>
        </w:rPr>
      </w:pPr>
      <w:r>
        <w:rPr>
          <w:color w:val="000000"/>
          <w:sz w:val="28"/>
          <w:szCs w:val="28"/>
        </w:rPr>
        <w:t xml:space="preserve">Офіційний сайт Ради з міжнародних стандартів фінансової звітності - </w:t>
      </w:r>
      <w:hyperlink r:id="rId14">
        <w:r>
          <w:rPr>
            <w:color w:val="0000FF"/>
            <w:sz w:val="28"/>
            <w:szCs w:val="28"/>
            <w:u w:val="single"/>
          </w:rPr>
          <w:t>http://www.ifrs.org</w:t>
        </w:r>
      </w:hyperlink>
      <w:r>
        <w:rPr>
          <w:color w:val="000000"/>
          <w:sz w:val="28"/>
          <w:szCs w:val="28"/>
        </w:rPr>
        <w:t xml:space="preserve">. </w:t>
      </w:r>
    </w:p>
    <w:p w:rsidR="00C14452" w:rsidRDefault="00A80C04" w:rsidP="00181445">
      <w:pPr>
        <w:widowControl w:val="0"/>
        <w:numPr>
          <w:ilvl w:val="0"/>
          <w:numId w:val="4"/>
        </w:numPr>
        <w:pBdr>
          <w:top w:val="nil"/>
          <w:left w:val="nil"/>
          <w:bottom w:val="nil"/>
          <w:right w:val="nil"/>
          <w:between w:val="nil"/>
        </w:pBdr>
        <w:jc w:val="both"/>
        <w:rPr>
          <w:color w:val="000000"/>
          <w:sz w:val="28"/>
          <w:szCs w:val="28"/>
        </w:rPr>
      </w:pPr>
      <w:r>
        <w:rPr>
          <w:color w:val="000000"/>
          <w:sz w:val="28"/>
          <w:szCs w:val="28"/>
        </w:rPr>
        <w:t>Агентство з МСФЗ. https://amsfo.com.ua/about/</w:t>
      </w:r>
    </w:p>
    <w:sectPr w:rsidR="00C14452">
      <w:headerReference w:type="even" r:id="rId15"/>
      <w:headerReference w:type="default" r:id="rId16"/>
      <w:headerReference w:type="first" r:id="rId17"/>
      <w:pgSz w:w="11910" w:h="16840"/>
      <w:pgMar w:top="1134" w:right="567"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29B" w:rsidRDefault="00A1229B">
      <w:r>
        <w:separator/>
      </w:r>
    </w:p>
  </w:endnote>
  <w:endnote w:type="continuationSeparator" w:id="0">
    <w:p w:rsidR="00A1229B" w:rsidRDefault="00A1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29B" w:rsidRDefault="00A1229B">
      <w:r>
        <w:separator/>
      </w:r>
    </w:p>
  </w:footnote>
  <w:footnote w:type="continuationSeparator" w:id="0">
    <w:p w:rsidR="00A1229B" w:rsidRDefault="00A1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48"/>
      <w:gridCol w:w="2083"/>
      <w:gridCol w:w="2084"/>
      <w:gridCol w:w="2354"/>
      <w:gridCol w:w="1617"/>
    </w:tblGrid>
    <w:tr w:rsidR="00A80C04" w:rsidRPr="00E34D03" w:rsidTr="00A80C04">
      <w:trPr>
        <w:cantSplit/>
        <w:trHeight w:val="567"/>
      </w:trPr>
      <w:tc>
        <w:tcPr>
          <w:tcW w:w="966" w:type="pct"/>
          <w:vMerge w:val="restart"/>
          <w:vAlign w:val="center"/>
        </w:tcPr>
        <w:p w:rsidR="00A80C04" w:rsidRPr="00E34D03" w:rsidRDefault="00A80C04" w:rsidP="00A80C04">
          <w:pPr>
            <w:tabs>
              <w:tab w:val="center" w:pos="4819"/>
              <w:tab w:val="right" w:pos="9639"/>
            </w:tabs>
            <w:ind w:left="-57" w:right="-57"/>
            <w:jc w:val="center"/>
            <w:rPr>
              <w:b/>
              <w:sz w:val="16"/>
              <w:szCs w:val="16"/>
            </w:rPr>
          </w:pPr>
          <w:r w:rsidRPr="00E34D03">
            <w:rPr>
              <w:b/>
              <w:sz w:val="16"/>
              <w:szCs w:val="16"/>
            </w:rPr>
            <w:t>Житомирська політехніка</w:t>
          </w:r>
        </w:p>
      </w:tc>
      <w:tc>
        <w:tcPr>
          <w:tcW w:w="3233" w:type="pct"/>
          <w:gridSpan w:val="3"/>
        </w:tcPr>
        <w:p w:rsidR="00A80C04" w:rsidRPr="00E34D03" w:rsidRDefault="00A80C04" w:rsidP="00A80C04">
          <w:pPr>
            <w:pStyle w:val="afff2"/>
            <w:jc w:val="center"/>
            <w:rPr>
              <w:sz w:val="16"/>
              <w:szCs w:val="16"/>
            </w:rPr>
          </w:pPr>
          <w:r w:rsidRPr="00E34D03">
            <w:rPr>
              <w:sz w:val="16"/>
              <w:szCs w:val="16"/>
            </w:rPr>
            <w:t>МІНІСТЕРСТВО ОСВІТИ І НАУКИ УКРАЇНИ</w:t>
          </w:r>
        </w:p>
        <w:p w:rsidR="00A80C04" w:rsidRPr="00E34D03" w:rsidRDefault="00A80C04" w:rsidP="00A80C04">
          <w:pPr>
            <w:pStyle w:val="afff2"/>
            <w:ind w:right="-57"/>
            <w:jc w:val="center"/>
            <w:rPr>
              <w:b/>
              <w:spacing w:val="-4"/>
              <w:sz w:val="16"/>
              <w:szCs w:val="16"/>
            </w:rPr>
          </w:pPr>
          <w:r w:rsidRPr="00E34D03">
            <w:rPr>
              <w:b/>
              <w:spacing w:val="-4"/>
              <w:sz w:val="16"/>
              <w:szCs w:val="16"/>
            </w:rPr>
            <w:t>ДЕРЖАВНИЙ УНІВЕРСИТЕТ «ЖИТОМИРСЬКА ПОЛІТЕХНІКА»</w:t>
          </w:r>
        </w:p>
        <w:p w:rsidR="00A80C04" w:rsidRPr="00E34D03" w:rsidRDefault="00A80C04" w:rsidP="00A80C04">
          <w:pPr>
            <w:tabs>
              <w:tab w:val="center" w:pos="4819"/>
              <w:tab w:val="right" w:pos="9639"/>
            </w:tabs>
            <w:jc w:val="center"/>
            <w:rPr>
              <w:b/>
              <w:sz w:val="16"/>
              <w:szCs w:val="16"/>
            </w:rPr>
          </w:pPr>
          <w:r w:rsidRPr="00E34D03">
            <w:rPr>
              <w:rFonts w:eastAsia="Calibri" w:cs="Calibri"/>
              <w:b/>
              <w:color w:val="000000"/>
              <w:spacing w:val="-6"/>
              <w:sz w:val="16"/>
              <w:szCs w:val="16"/>
            </w:rPr>
            <w:t>Система управління якістю ДСТУ ISO 9001:2015 та ДСТУ ISO 21001:2019</w:t>
          </w:r>
        </w:p>
      </w:tc>
      <w:tc>
        <w:tcPr>
          <w:tcW w:w="802" w:type="pct"/>
          <w:vAlign w:val="center"/>
        </w:tcPr>
        <w:p w:rsidR="00A80C04" w:rsidRDefault="00A80C04" w:rsidP="00A80C04">
          <w:pPr>
            <w:tabs>
              <w:tab w:val="left" w:pos="34"/>
              <w:tab w:val="center" w:pos="4819"/>
              <w:tab w:val="right" w:pos="9639"/>
            </w:tabs>
            <w:ind w:right="-80"/>
            <w:jc w:val="center"/>
            <w:rPr>
              <w:b/>
              <w:sz w:val="16"/>
              <w:szCs w:val="16"/>
            </w:rPr>
          </w:pPr>
          <w:r w:rsidRPr="00E34D03">
            <w:rPr>
              <w:b/>
              <w:sz w:val="16"/>
              <w:szCs w:val="16"/>
            </w:rPr>
            <w:t>Ф</w:t>
          </w:r>
          <w:r w:rsidRPr="00E34D03">
            <w:rPr>
              <w:b/>
              <w:sz w:val="16"/>
              <w:szCs w:val="16"/>
              <w:lang w:val="en-US"/>
            </w:rPr>
            <w:t>-</w:t>
          </w:r>
          <w:r w:rsidRPr="00E34D03">
            <w:rPr>
              <w:b/>
              <w:sz w:val="16"/>
              <w:szCs w:val="16"/>
            </w:rPr>
            <w:t>19-04-0</w:t>
          </w:r>
          <w:r w:rsidRPr="00E34D03">
            <w:rPr>
              <w:b/>
              <w:sz w:val="16"/>
              <w:szCs w:val="16"/>
              <w:lang w:val="en-US"/>
            </w:rPr>
            <w:t>5</w:t>
          </w:r>
          <w:r w:rsidRPr="00E34D03">
            <w:rPr>
              <w:b/>
              <w:sz w:val="16"/>
              <w:szCs w:val="16"/>
            </w:rPr>
            <w:t>.01</w:t>
          </w:r>
          <w:r w:rsidRPr="00E34D03">
            <w:rPr>
              <w:b/>
              <w:sz w:val="16"/>
              <w:szCs w:val="16"/>
              <w:lang w:val="pl-PL"/>
            </w:rPr>
            <w:t>/D</w:t>
          </w:r>
          <w:r w:rsidRPr="00E34D03">
            <w:rPr>
              <w:b/>
              <w:sz w:val="16"/>
              <w:szCs w:val="16"/>
              <w:lang w:val="en-US"/>
            </w:rPr>
            <w:t>1.00.1</w:t>
          </w:r>
          <w:r w:rsidRPr="00E34D03">
            <w:rPr>
              <w:b/>
              <w:sz w:val="16"/>
              <w:szCs w:val="16"/>
            </w:rPr>
            <w:t>/М/ОК</w:t>
          </w:r>
          <w:r>
            <w:rPr>
              <w:b/>
              <w:sz w:val="16"/>
              <w:szCs w:val="16"/>
            </w:rPr>
            <w:t>6</w:t>
          </w:r>
        </w:p>
        <w:p w:rsidR="00A80C04" w:rsidRPr="00E34D03" w:rsidRDefault="00A80C04" w:rsidP="00A80C04">
          <w:pPr>
            <w:tabs>
              <w:tab w:val="left" w:pos="34"/>
              <w:tab w:val="center" w:pos="4819"/>
              <w:tab w:val="right" w:pos="9639"/>
            </w:tabs>
            <w:ind w:right="-80"/>
            <w:jc w:val="center"/>
            <w:rPr>
              <w:b/>
              <w:sz w:val="16"/>
              <w:szCs w:val="16"/>
              <w:lang w:val="en-US"/>
            </w:rPr>
          </w:pPr>
          <w:r w:rsidRPr="00E34D03">
            <w:rPr>
              <w:b/>
              <w:sz w:val="16"/>
              <w:szCs w:val="16"/>
            </w:rPr>
            <w:t>-</w:t>
          </w:r>
          <w:r w:rsidRPr="00E34D03">
            <w:rPr>
              <w:b/>
              <w:sz w:val="16"/>
              <w:szCs w:val="16"/>
              <w:lang w:val="en-US"/>
            </w:rPr>
            <w:t>1</w:t>
          </w:r>
          <w:r w:rsidRPr="00E34D03">
            <w:rPr>
              <w:b/>
              <w:sz w:val="16"/>
              <w:szCs w:val="16"/>
            </w:rPr>
            <w:t>-</w:t>
          </w:r>
          <w:r w:rsidRPr="00E34D03">
            <w:rPr>
              <w:b/>
              <w:sz w:val="16"/>
              <w:szCs w:val="16"/>
              <w:lang w:val="en-US"/>
            </w:rPr>
            <w:t>2025</w:t>
          </w:r>
        </w:p>
      </w:tc>
    </w:tr>
    <w:tr w:rsidR="00A80C04" w:rsidRPr="00470AEA" w:rsidTr="00A80C04">
      <w:trPr>
        <w:cantSplit/>
        <w:trHeight w:val="227"/>
      </w:trPr>
      <w:tc>
        <w:tcPr>
          <w:tcW w:w="966" w:type="pct"/>
          <w:vMerge/>
        </w:tcPr>
        <w:p w:rsidR="00A80C04" w:rsidRPr="00E34D03" w:rsidRDefault="00A80C04" w:rsidP="00A80C04">
          <w:pPr>
            <w:tabs>
              <w:tab w:val="center" w:pos="4819"/>
              <w:tab w:val="right" w:pos="9639"/>
            </w:tabs>
            <w:rPr>
              <w:i/>
              <w:sz w:val="16"/>
              <w:szCs w:val="16"/>
            </w:rPr>
          </w:pPr>
        </w:p>
      </w:tc>
      <w:tc>
        <w:tcPr>
          <w:tcW w:w="1033" w:type="pct"/>
          <w:vAlign w:val="center"/>
        </w:tcPr>
        <w:p w:rsidR="00A80C04" w:rsidRPr="00E34D03" w:rsidRDefault="00A80C04" w:rsidP="00A80C04">
          <w:pPr>
            <w:pStyle w:val="afff2"/>
            <w:jc w:val="center"/>
            <w:rPr>
              <w:i/>
              <w:sz w:val="16"/>
              <w:szCs w:val="16"/>
              <w:lang w:val="pl-PL"/>
            </w:rPr>
          </w:pPr>
          <w:r w:rsidRPr="00E34D03">
            <w:rPr>
              <w:i/>
              <w:sz w:val="16"/>
              <w:szCs w:val="16"/>
            </w:rPr>
            <w:t xml:space="preserve">Випуск </w:t>
          </w:r>
          <w:r w:rsidRPr="00E34D03">
            <w:rPr>
              <w:i/>
              <w:sz w:val="16"/>
              <w:szCs w:val="16"/>
              <w:lang w:val="pl-PL"/>
            </w:rPr>
            <w:t>01</w:t>
          </w:r>
        </w:p>
      </w:tc>
      <w:tc>
        <w:tcPr>
          <w:tcW w:w="1033" w:type="pct"/>
          <w:vAlign w:val="center"/>
        </w:tcPr>
        <w:p w:rsidR="00A80C04" w:rsidRPr="00E34D03" w:rsidRDefault="00A80C04" w:rsidP="00A80C04">
          <w:pPr>
            <w:pStyle w:val="afff2"/>
            <w:jc w:val="center"/>
            <w:rPr>
              <w:i/>
              <w:sz w:val="16"/>
              <w:szCs w:val="16"/>
            </w:rPr>
          </w:pPr>
          <w:r w:rsidRPr="00E34D03">
            <w:rPr>
              <w:i/>
              <w:sz w:val="16"/>
              <w:szCs w:val="16"/>
            </w:rPr>
            <w:t>Зміни 0</w:t>
          </w:r>
        </w:p>
      </w:tc>
      <w:tc>
        <w:tcPr>
          <w:tcW w:w="1167" w:type="pct"/>
          <w:vAlign w:val="center"/>
        </w:tcPr>
        <w:p w:rsidR="00A80C04" w:rsidRPr="00E34D03" w:rsidRDefault="00A80C04" w:rsidP="00A80C04">
          <w:pPr>
            <w:pStyle w:val="afff2"/>
            <w:jc w:val="center"/>
            <w:rPr>
              <w:i/>
              <w:sz w:val="16"/>
              <w:szCs w:val="16"/>
            </w:rPr>
          </w:pPr>
          <w:r w:rsidRPr="00E34D03">
            <w:rPr>
              <w:i/>
              <w:sz w:val="16"/>
              <w:szCs w:val="16"/>
            </w:rPr>
            <w:t>Екземпляр № 1</w:t>
          </w:r>
        </w:p>
      </w:tc>
      <w:tc>
        <w:tcPr>
          <w:tcW w:w="802" w:type="pct"/>
          <w:vAlign w:val="center"/>
        </w:tcPr>
        <w:p w:rsidR="00A80C04" w:rsidRPr="00E34D03" w:rsidRDefault="00A80C04" w:rsidP="00A80C04">
          <w:pPr>
            <w:tabs>
              <w:tab w:val="center" w:pos="4819"/>
              <w:tab w:val="right" w:pos="9639"/>
            </w:tabs>
            <w:jc w:val="center"/>
            <w:rPr>
              <w:i/>
              <w:sz w:val="16"/>
              <w:szCs w:val="16"/>
            </w:rPr>
          </w:pPr>
          <w:proofErr w:type="spellStart"/>
          <w:r>
            <w:rPr>
              <w:i/>
              <w:sz w:val="16"/>
              <w:szCs w:val="16"/>
            </w:rPr>
            <w:t>Арк</w:t>
          </w:r>
          <w:proofErr w:type="spellEnd"/>
          <w:r w:rsidRPr="00E34D03">
            <w:rPr>
              <w:i/>
              <w:sz w:val="16"/>
              <w:szCs w:val="16"/>
            </w:rPr>
            <w:t xml:space="preserve"> </w:t>
          </w:r>
          <w:r>
            <w:rPr>
              <w:i/>
              <w:sz w:val="16"/>
              <w:szCs w:val="16"/>
            </w:rPr>
            <w:t>23</w:t>
          </w:r>
          <w:r w:rsidRPr="00E34D03">
            <w:rPr>
              <w:i/>
              <w:sz w:val="16"/>
              <w:szCs w:val="16"/>
            </w:rPr>
            <w:t xml:space="preserve"> / </w:t>
          </w:r>
          <w:r w:rsidRPr="00E34D03">
            <w:rPr>
              <w:i/>
              <w:sz w:val="16"/>
              <w:szCs w:val="16"/>
            </w:rPr>
            <w:fldChar w:fldCharType="begin"/>
          </w:r>
          <w:r w:rsidRPr="00E34D03">
            <w:rPr>
              <w:i/>
              <w:sz w:val="16"/>
              <w:szCs w:val="16"/>
            </w:rPr>
            <w:instrText xml:space="preserve"> PAGE   \* MERGEFORMAT </w:instrText>
          </w:r>
          <w:r w:rsidRPr="00E34D03">
            <w:rPr>
              <w:i/>
              <w:sz w:val="16"/>
              <w:szCs w:val="16"/>
            </w:rPr>
            <w:fldChar w:fldCharType="separate"/>
          </w:r>
          <w:r w:rsidR="00CD6E9D">
            <w:rPr>
              <w:i/>
              <w:noProof/>
              <w:sz w:val="16"/>
              <w:szCs w:val="16"/>
            </w:rPr>
            <w:t>10</w:t>
          </w:r>
          <w:r w:rsidRPr="00E34D03">
            <w:rPr>
              <w:i/>
              <w:sz w:val="16"/>
              <w:szCs w:val="16"/>
            </w:rPr>
            <w:fldChar w:fldCharType="end"/>
          </w:r>
        </w:p>
      </w:tc>
    </w:tr>
  </w:tbl>
  <w:p w:rsidR="00A80C04" w:rsidRDefault="00A80C04">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C04" w:rsidRDefault="00A80C04">
    <w:pPr>
      <w:widowControl w:val="0"/>
      <w:pBdr>
        <w:top w:val="nil"/>
        <w:left w:val="nil"/>
        <w:bottom w:val="nil"/>
        <w:right w:val="nil"/>
        <w:between w:val="nil"/>
      </w:pBdr>
      <w:tabs>
        <w:tab w:val="center" w:pos="4153"/>
        <w:tab w:val="right" w:pos="8306"/>
      </w:tabs>
      <w:spacing w:line="336" w:lineRule="auto"/>
      <w:ind w:firstLine="720"/>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A80C04" w:rsidRDefault="00A80C04">
    <w:pPr>
      <w:widowControl w:val="0"/>
      <w:pBdr>
        <w:top w:val="nil"/>
        <w:left w:val="nil"/>
        <w:bottom w:val="nil"/>
        <w:right w:val="nil"/>
        <w:between w:val="nil"/>
      </w:pBdr>
      <w:tabs>
        <w:tab w:val="center" w:pos="4153"/>
        <w:tab w:val="right" w:pos="8306"/>
      </w:tabs>
      <w:spacing w:line="336" w:lineRule="auto"/>
      <w:ind w:right="360" w:firstLine="720"/>
      <w:jc w:val="both"/>
      <w:rPr>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C04" w:rsidRDefault="00A80C04">
    <w:pPr>
      <w:widowControl w:val="0"/>
      <w:pBdr>
        <w:top w:val="nil"/>
        <w:left w:val="nil"/>
        <w:bottom w:val="nil"/>
        <w:right w:val="nil"/>
        <w:between w:val="nil"/>
      </w:pBdr>
      <w:spacing w:line="276" w:lineRule="auto"/>
      <w:rPr>
        <w:color w:val="000000"/>
        <w:sz w:val="28"/>
        <w:szCs w:val="28"/>
      </w:rPr>
    </w:pPr>
  </w:p>
  <w:tbl>
    <w:tblPr>
      <w:tblStyle w:val="afff1"/>
      <w:tblW w:w="1013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35"/>
      <w:gridCol w:w="2071"/>
      <w:gridCol w:w="2071"/>
      <w:gridCol w:w="2346"/>
      <w:gridCol w:w="1715"/>
    </w:tblGrid>
    <w:tr w:rsidR="00A80C04">
      <w:trPr>
        <w:cantSplit/>
        <w:trHeight w:val="567"/>
      </w:trPr>
      <w:tc>
        <w:tcPr>
          <w:tcW w:w="1935" w:type="dxa"/>
          <w:vMerge w:val="restart"/>
          <w:vAlign w:val="center"/>
        </w:tcPr>
        <w:p w:rsidR="00A80C04" w:rsidRDefault="00A80C04" w:rsidP="00A80C04">
          <w:pPr>
            <w:pBdr>
              <w:top w:val="nil"/>
              <w:left w:val="nil"/>
              <w:bottom w:val="nil"/>
              <w:right w:val="nil"/>
              <w:between w:val="nil"/>
            </w:pBdr>
            <w:tabs>
              <w:tab w:val="center" w:pos="4819"/>
              <w:tab w:val="right" w:pos="9639"/>
            </w:tabs>
            <w:ind w:right="-57" w:hanging="2"/>
            <w:jc w:val="center"/>
            <w:rPr>
              <w:color w:val="000000"/>
              <w:sz w:val="16"/>
              <w:szCs w:val="16"/>
            </w:rPr>
          </w:pPr>
          <w:r>
            <w:rPr>
              <w:b/>
              <w:color w:val="000000"/>
              <w:sz w:val="16"/>
              <w:szCs w:val="16"/>
            </w:rPr>
            <w:t>Житомирська політехніка</w:t>
          </w:r>
        </w:p>
      </w:tc>
      <w:tc>
        <w:tcPr>
          <w:tcW w:w="6488" w:type="dxa"/>
          <w:gridSpan w:val="3"/>
        </w:tcPr>
        <w:p w:rsidR="00A80C04" w:rsidRDefault="00A80C04" w:rsidP="00A80C04">
          <w:pPr>
            <w:pBdr>
              <w:top w:val="nil"/>
              <w:left w:val="nil"/>
              <w:bottom w:val="nil"/>
              <w:right w:val="nil"/>
              <w:between w:val="nil"/>
            </w:pBdr>
            <w:tabs>
              <w:tab w:val="center" w:pos="4153"/>
              <w:tab w:val="right" w:pos="8306"/>
            </w:tabs>
            <w:ind w:hanging="2"/>
            <w:jc w:val="center"/>
            <w:rPr>
              <w:color w:val="000000"/>
              <w:sz w:val="16"/>
              <w:szCs w:val="16"/>
            </w:rPr>
          </w:pPr>
          <w:r>
            <w:rPr>
              <w:color w:val="000000"/>
              <w:sz w:val="16"/>
              <w:szCs w:val="16"/>
            </w:rPr>
            <w:t>МІНІСТЕРСТВО ОСВІТИ І НАУКИ УКРАЇНИ</w:t>
          </w:r>
        </w:p>
        <w:p w:rsidR="00A80C04" w:rsidRDefault="00A80C04" w:rsidP="00A80C04">
          <w:pPr>
            <w:pBdr>
              <w:top w:val="nil"/>
              <w:left w:val="nil"/>
              <w:bottom w:val="nil"/>
              <w:right w:val="nil"/>
              <w:between w:val="nil"/>
            </w:pBdr>
            <w:tabs>
              <w:tab w:val="center" w:pos="4153"/>
              <w:tab w:val="right" w:pos="8306"/>
            </w:tabs>
            <w:ind w:right="-57" w:hanging="2"/>
            <w:jc w:val="center"/>
            <w:rPr>
              <w:color w:val="000000"/>
              <w:sz w:val="16"/>
              <w:szCs w:val="16"/>
            </w:rPr>
          </w:pPr>
          <w:r>
            <w:rPr>
              <w:b/>
              <w:color w:val="000000"/>
              <w:sz w:val="16"/>
              <w:szCs w:val="16"/>
            </w:rPr>
            <w:t>ДЕРЖАВНИЙ УНІВЕРСИТЕТ «ЖИТОМИРСЬКА ПОЛІТЕХНІКА»</w:t>
          </w:r>
        </w:p>
        <w:p w:rsidR="00A80C04" w:rsidRDefault="00A80C04" w:rsidP="00A80C04">
          <w:pPr>
            <w:pBdr>
              <w:top w:val="nil"/>
              <w:left w:val="nil"/>
              <w:bottom w:val="nil"/>
              <w:right w:val="nil"/>
              <w:between w:val="nil"/>
            </w:pBdr>
            <w:tabs>
              <w:tab w:val="center" w:pos="4819"/>
              <w:tab w:val="right" w:pos="9639"/>
            </w:tabs>
            <w:ind w:hanging="2"/>
            <w:jc w:val="center"/>
            <w:rPr>
              <w:color w:val="000000"/>
              <w:sz w:val="16"/>
              <w:szCs w:val="16"/>
            </w:rPr>
          </w:pPr>
          <w:r>
            <w:rPr>
              <w:b/>
              <w:color w:val="000000"/>
              <w:sz w:val="16"/>
              <w:szCs w:val="16"/>
            </w:rPr>
            <w:t>Система управління якістю відповідає ДСТУ ISO 9001:2015</w:t>
          </w:r>
        </w:p>
      </w:tc>
      <w:tc>
        <w:tcPr>
          <w:tcW w:w="1715" w:type="dxa"/>
          <w:vAlign w:val="center"/>
        </w:tcPr>
        <w:p w:rsidR="00CD6E9D" w:rsidRDefault="00A80C04" w:rsidP="00CD6E9D">
          <w:pPr>
            <w:pBdr>
              <w:top w:val="nil"/>
              <w:left w:val="nil"/>
              <w:bottom w:val="nil"/>
              <w:right w:val="nil"/>
              <w:between w:val="nil"/>
            </w:pBdr>
            <w:tabs>
              <w:tab w:val="left" w:pos="34"/>
              <w:tab w:val="center" w:pos="4819"/>
              <w:tab w:val="right" w:pos="9639"/>
            </w:tabs>
            <w:ind w:right="-80" w:hanging="2"/>
            <w:jc w:val="center"/>
            <w:rPr>
              <w:b/>
              <w:color w:val="000000"/>
              <w:sz w:val="16"/>
              <w:szCs w:val="16"/>
            </w:rPr>
          </w:pPr>
          <w:r>
            <w:rPr>
              <w:b/>
              <w:color w:val="000000"/>
              <w:sz w:val="16"/>
              <w:szCs w:val="16"/>
            </w:rPr>
            <w:t>Ф-1</w:t>
          </w:r>
          <w:r w:rsidR="00CD6E9D">
            <w:rPr>
              <w:b/>
              <w:color w:val="000000"/>
              <w:sz w:val="16"/>
              <w:szCs w:val="16"/>
            </w:rPr>
            <w:t>9-04-05.01/071.00.1/М/ОК6</w:t>
          </w:r>
        </w:p>
        <w:p w:rsidR="00A80C04" w:rsidRDefault="00CD6E9D" w:rsidP="00CD6E9D">
          <w:pPr>
            <w:pBdr>
              <w:top w:val="nil"/>
              <w:left w:val="nil"/>
              <w:bottom w:val="nil"/>
              <w:right w:val="nil"/>
              <w:between w:val="nil"/>
            </w:pBdr>
            <w:tabs>
              <w:tab w:val="left" w:pos="34"/>
              <w:tab w:val="center" w:pos="4819"/>
              <w:tab w:val="right" w:pos="9639"/>
            </w:tabs>
            <w:ind w:right="-80" w:hanging="2"/>
            <w:jc w:val="center"/>
            <w:rPr>
              <w:color w:val="000000"/>
              <w:sz w:val="16"/>
              <w:szCs w:val="16"/>
            </w:rPr>
          </w:pPr>
          <w:r>
            <w:rPr>
              <w:b/>
              <w:color w:val="000000"/>
              <w:sz w:val="16"/>
              <w:szCs w:val="16"/>
            </w:rPr>
            <w:t>-1-2025</w:t>
          </w:r>
        </w:p>
      </w:tc>
    </w:tr>
    <w:tr w:rsidR="00A80C04">
      <w:trPr>
        <w:cantSplit/>
        <w:trHeight w:val="227"/>
      </w:trPr>
      <w:tc>
        <w:tcPr>
          <w:tcW w:w="1935" w:type="dxa"/>
          <w:vMerge/>
          <w:vAlign w:val="center"/>
        </w:tcPr>
        <w:p w:rsidR="00A80C04" w:rsidRDefault="00A80C04" w:rsidP="00A80C04">
          <w:pPr>
            <w:pBdr>
              <w:top w:val="nil"/>
              <w:left w:val="nil"/>
              <w:bottom w:val="nil"/>
              <w:right w:val="nil"/>
              <w:between w:val="nil"/>
            </w:pBdr>
            <w:spacing w:line="276" w:lineRule="auto"/>
            <w:ind w:hanging="2"/>
            <w:rPr>
              <w:color w:val="000000"/>
              <w:sz w:val="16"/>
              <w:szCs w:val="16"/>
            </w:rPr>
          </w:pPr>
        </w:p>
      </w:tc>
      <w:tc>
        <w:tcPr>
          <w:tcW w:w="2071" w:type="dxa"/>
          <w:vAlign w:val="center"/>
        </w:tcPr>
        <w:p w:rsidR="00A80C04" w:rsidRDefault="00A80C04" w:rsidP="00A80C04">
          <w:pPr>
            <w:pBdr>
              <w:top w:val="nil"/>
              <w:left w:val="nil"/>
              <w:bottom w:val="nil"/>
              <w:right w:val="nil"/>
              <w:between w:val="nil"/>
            </w:pBdr>
            <w:tabs>
              <w:tab w:val="center" w:pos="4153"/>
              <w:tab w:val="right" w:pos="8306"/>
            </w:tabs>
            <w:ind w:hanging="2"/>
            <w:jc w:val="center"/>
            <w:rPr>
              <w:color w:val="000000"/>
              <w:sz w:val="16"/>
              <w:szCs w:val="16"/>
            </w:rPr>
          </w:pPr>
          <w:r>
            <w:rPr>
              <w:i/>
              <w:color w:val="000000"/>
              <w:sz w:val="16"/>
              <w:szCs w:val="16"/>
            </w:rPr>
            <w:t>Випуск 1</w:t>
          </w:r>
        </w:p>
      </w:tc>
      <w:tc>
        <w:tcPr>
          <w:tcW w:w="2071" w:type="dxa"/>
          <w:vAlign w:val="center"/>
        </w:tcPr>
        <w:p w:rsidR="00A80C04" w:rsidRDefault="00A80C04" w:rsidP="00A80C04">
          <w:pPr>
            <w:pBdr>
              <w:top w:val="nil"/>
              <w:left w:val="nil"/>
              <w:bottom w:val="nil"/>
              <w:right w:val="nil"/>
              <w:between w:val="nil"/>
            </w:pBdr>
            <w:tabs>
              <w:tab w:val="center" w:pos="4153"/>
              <w:tab w:val="right" w:pos="8306"/>
            </w:tabs>
            <w:ind w:hanging="2"/>
            <w:jc w:val="center"/>
            <w:rPr>
              <w:color w:val="000000"/>
              <w:sz w:val="16"/>
              <w:szCs w:val="16"/>
            </w:rPr>
          </w:pPr>
          <w:r>
            <w:rPr>
              <w:i/>
              <w:color w:val="000000"/>
              <w:sz w:val="16"/>
              <w:szCs w:val="16"/>
            </w:rPr>
            <w:t>Зміни 0</w:t>
          </w:r>
        </w:p>
      </w:tc>
      <w:tc>
        <w:tcPr>
          <w:tcW w:w="2346" w:type="dxa"/>
          <w:vAlign w:val="center"/>
        </w:tcPr>
        <w:p w:rsidR="00A80C04" w:rsidRDefault="00A80C04" w:rsidP="00A80C04">
          <w:pPr>
            <w:pBdr>
              <w:top w:val="nil"/>
              <w:left w:val="nil"/>
              <w:bottom w:val="nil"/>
              <w:right w:val="nil"/>
              <w:between w:val="nil"/>
            </w:pBdr>
            <w:tabs>
              <w:tab w:val="center" w:pos="4153"/>
              <w:tab w:val="right" w:pos="8306"/>
            </w:tabs>
            <w:ind w:hanging="2"/>
            <w:jc w:val="center"/>
            <w:rPr>
              <w:color w:val="000000"/>
              <w:sz w:val="16"/>
              <w:szCs w:val="16"/>
            </w:rPr>
          </w:pPr>
          <w:r>
            <w:rPr>
              <w:i/>
              <w:color w:val="000000"/>
              <w:sz w:val="16"/>
              <w:szCs w:val="16"/>
            </w:rPr>
            <w:t>Екземпляр № 1</w:t>
          </w:r>
        </w:p>
      </w:tc>
      <w:tc>
        <w:tcPr>
          <w:tcW w:w="1715" w:type="dxa"/>
          <w:vAlign w:val="center"/>
        </w:tcPr>
        <w:p w:rsidR="00A80C04" w:rsidRDefault="00A80C04" w:rsidP="00A80C04">
          <w:pPr>
            <w:pBdr>
              <w:top w:val="nil"/>
              <w:left w:val="nil"/>
              <w:bottom w:val="nil"/>
              <w:right w:val="nil"/>
              <w:between w:val="nil"/>
            </w:pBdr>
            <w:tabs>
              <w:tab w:val="center" w:pos="4819"/>
              <w:tab w:val="right" w:pos="9639"/>
            </w:tabs>
            <w:ind w:hanging="2"/>
            <w:jc w:val="center"/>
            <w:rPr>
              <w:color w:val="000000"/>
              <w:sz w:val="16"/>
              <w:szCs w:val="16"/>
            </w:rPr>
          </w:pPr>
          <w:proofErr w:type="spellStart"/>
          <w:r>
            <w:rPr>
              <w:i/>
              <w:color w:val="000000"/>
              <w:sz w:val="16"/>
              <w:szCs w:val="16"/>
            </w:rPr>
            <w:t>Арк</w:t>
          </w:r>
          <w:proofErr w:type="spellEnd"/>
          <w:r>
            <w:rPr>
              <w:i/>
              <w:color w:val="000000"/>
              <w:sz w:val="16"/>
              <w:szCs w:val="16"/>
            </w:rPr>
            <w:t xml:space="preserve">  18 /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CD6E9D">
            <w:rPr>
              <w:i/>
              <w:noProof/>
              <w:color w:val="000000"/>
              <w:sz w:val="16"/>
              <w:szCs w:val="16"/>
            </w:rPr>
            <w:t>1</w:t>
          </w:r>
          <w:r>
            <w:rPr>
              <w:i/>
              <w:color w:val="000000"/>
              <w:sz w:val="16"/>
              <w:szCs w:val="16"/>
            </w:rPr>
            <w:fldChar w:fldCharType="end"/>
          </w:r>
        </w:p>
      </w:tc>
    </w:tr>
  </w:tbl>
  <w:p w:rsidR="00A80C04" w:rsidRDefault="00A80C04">
    <w:pPr>
      <w:widowControl w:val="0"/>
      <w:pBdr>
        <w:top w:val="nil"/>
        <w:left w:val="nil"/>
        <w:bottom w:val="nil"/>
        <w:right w:val="nil"/>
        <w:between w:val="nil"/>
      </w:pBdr>
      <w:tabs>
        <w:tab w:val="center" w:pos="4153"/>
        <w:tab w:val="right" w:pos="8306"/>
      </w:tabs>
      <w:spacing w:line="336" w:lineRule="auto"/>
      <w:ind w:firstLine="720"/>
      <w:jc w:val="both"/>
      <w:rPr>
        <w:color w:val="00000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C04" w:rsidRDefault="00A80C04">
    <w:pPr>
      <w:widowControl w:val="0"/>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A04D07"/>
    <w:multiLevelType w:val="multilevel"/>
    <w:tmpl w:val="AD24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45BF0"/>
    <w:multiLevelType w:val="multilevel"/>
    <w:tmpl w:val="BEBA94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0E97EA9"/>
    <w:multiLevelType w:val="multilevel"/>
    <w:tmpl w:val="C3A6482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299B5FB7"/>
    <w:multiLevelType w:val="multilevel"/>
    <w:tmpl w:val="8474DBEE"/>
    <w:lvl w:ilvl="0">
      <w:numFmt w:val="bullet"/>
      <w:lvlText w:val="‒"/>
      <w:lvlJc w:val="left"/>
      <w:pPr>
        <w:ind w:left="1287" w:hanging="360"/>
      </w:pPr>
      <w:rPr>
        <w:rFonts w:ascii="Times New Roman" w:eastAsia="Times New Roman" w:hAnsi="Times New Roman" w:cs="Times New Roman"/>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
    <w:nsid w:val="453679D7"/>
    <w:multiLevelType w:val="multilevel"/>
    <w:tmpl w:val="E2F8D2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59DB63A6"/>
    <w:multiLevelType w:val="multilevel"/>
    <w:tmpl w:val="60A066B2"/>
    <w:lvl w:ilvl="0">
      <w:start w:val="1"/>
      <w:numFmt w:val="bullet"/>
      <w:lvlText w:val="−"/>
      <w:lvlJc w:val="left"/>
      <w:pPr>
        <w:ind w:left="928"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7">
    <w:nsid w:val="667A2BC9"/>
    <w:multiLevelType w:val="multilevel"/>
    <w:tmpl w:val="F1307D84"/>
    <w:lvl w:ilvl="0">
      <w:start w:val="1"/>
      <w:numFmt w:val="decimal"/>
      <w:lvlText w:val="%1."/>
      <w:lvlJc w:val="left"/>
      <w:pPr>
        <w:ind w:left="360" w:hanging="360"/>
      </w:pPr>
      <w:rPr>
        <w:rFonts w:ascii="Times New Roman" w:eastAsia="Times New Roman" w:hAnsi="Times New Roman" w:cs="Times New Roman"/>
        <w:i w:val="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69DB415C"/>
    <w:multiLevelType w:val="multilevel"/>
    <w:tmpl w:val="4774B9E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8"/>
  </w:num>
  <w:num w:numId="2">
    <w:abstractNumId w:val="3"/>
  </w:num>
  <w:num w:numId="3">
    <w:abstractNumId w:val="5"/>
  </w:num>
  <w:num w:numId="4">
    <w:abstractNumId w:val="7"/>
  </w:num>
  <w:num w:numId="5">
    <w:abstractNumId w:val="6"/>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14452"/>
    <w:rsid w:val="000E4E06"/>
    <w:rsid w:val="00181445"/>
    <w:rsid w:val="007D7F49"/>
    <w:rsid w:val="00A1229B"/>
    <w:rsid w:val="00A80C04"/>
    <w:rsid w:val="00C14452"/>
    <w:rsid w:val="00CD6E9D"/>
    <w:rsid w:val="00D204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0"/>
    <w:next w:val="a0"/>
    <w:pPr>
      <w:keepNext/>
      <w:spacing w:before="240" w:after="60"/>
    </w:pPr>
    <w:rPr>
      <w:rFonts w:ascii="Arial" w:hAnsi="Arial"/>
      <w:b/>
      <w:kern w:val="28"/>
      <w:sz w:val="28"/>
    </w:rPr>
  </w:style>
  <w:style w:type="paragraph" w:styleId="2">
    <w:name w:val="heading 2"/>
    <w:basedOn w:val="a0"/>
    <w:next w:val="a0"/>
    <w:pPr>
      <w:keepNext/>
      <w:jc w:val="center"/>
      <w:outlineLvl w:val="1"/>
    </w:pPr>
    <w:rPr>
      <w:b/>
      <w:sz w:val="28"/>
    </w:rPr>
  </w:style>
  <w:style w:type="paragraph" w:styleId="3">
    <w:name w:val="heading 3"/>
    <w:basedOn w:val="a0"/>
    <w:next w:val="a0"/>
    <w:pPr>
      <w:keepNext/>
      <w:numPr>
        <w:ilvl w:val="12"/>
      </w:numPr>
      <w:ind w:leftChars="-1" w:left="720" w:hangingChars="1" w:hanging="1"/>
      <w:jc w:val="center"/>
      <w:outlineLvl w:val="2"/>
    </w:pPr>
    <w:rPr>
      <w:b/>
      <w:sz w:val="28"/>
      <w:lang w:val="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0"/>
    <w:next w:val="a0"/>
    <w:pPr>
      <w:spacing w:before="240" w:after="60"/>
      <w:outlineLvl w:val="5"/>
    </w:pPr>
    <w:rPr>
      <w:b/>
      <w:bCs/>
      <w:sz w:val="22"/>
      <w:szCs w:val="22"/>
    </w:rPr>
  </w:style>
  <w:style w:type="paragraph" w:styleId="7">
    <w:name w:val="heading 7"/>
    <w:basedOn w:val="a0"/>
    <w:next w:val="a0"/>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paragraph" w:customStyle="1" w:styleId="a0">
    <w:name w:val="Звичайний"/>
    <w:pPr>
      <w:widowControl w:val="0"/>
      <w:suppressAutoHyphens/>
      <w:adjustRightInd w:val="0"/>
      <w:spacing w:line="360" w:lineRule="atLeast"/>
      <w:ind w:leftChars="-1" w:left="-1" w:hangingChars="1" w:hanging="1"/>
      <w:jc w:val="both"/>
      <w:textDirection w:val="btLr"/>
      <w:textAlignment w:val="baseline"/>
      <w:outlineLvl w:val="0"/>
    </w:pPr>
    <w:rPr>
      <w:position w:val="-1"/>
      <w:lang w:val="ru-RU" w:eastAsia="ru-RU"/>
    </w:rPr>
  </w:style>
  <w:style w:type="character" w:customStyle="1" w:styleId="a5">
    <w:name w:val="Шрифт абзацу за замовчуванням"/>
    <w:rPr>
      <w:w w:val="100"/>
      <w:position w:val="-1"/>
      <w:effect w:val="none"/>
      <w:vertAlign w:val="baseline"/>
      <w:cs w:val="0"/>
      <w:em w:val="none"/>
    </w:rPr>
  </w:style>
  <w:style w:type="table" w:customStyle="1" w:styleId="a6">
    <w:name w:val="Звичайна таблиця"/>
    <w:pPr>
      <w:widowControl w:val="0"/>
      <w:suppressAutoHyphens/>
      <w:adjustRightInd w:val="0"/>
      <w:spacing w:line="360" w:lineRule="atLeast"/>
      <w:ind w:leftChars="-1" w:left="-1" w:hangingChars="1" w:hanging="1"/>
      <w:jc w:val="both"/>
      <w:textDirection w:val="btLr"/>
      <w:textAlignment w:val="baseline"/>
      <w:outlineLvl w:val="0"/>
    </w:pPr>
    <w:rPr>
      <w:position w:val="-1"/>
    </w:rPr>
    <w:tblPr>
      <w:tblInd w:w="0" w:type="dxa"/>
      <w:tblCellMar>
        <w:top w:w="0" w:type="dxa"/>
        <w:left w:w="108" w:type="dxa"/>
        <w:bottom w:w="0" w:type="dxa"/>
        <w:right w:w="108" w:type="dxa"/>
      </w:tblCellMar>
    </w:tblPr>
  </w:style>
  <w:style w:type="numbering" w:customStyle="1" w:styleId="a7">
    <w:name w:val="Немає списку"/>
  </w:style>
  <w:style w:type="paragraph" w:customStyle="1" w:styleId="30">
    <w:name w:val="Основний текст 3"/>
    <w:basedOn w:val="a0"/>
    <w:pPr>
      <w:jc w:val="center"/>
    </w:pPr>
    <w:rPr>
      <w:b/>
      <w:sz w:val="22"/>
      <w:lang w:val="uk-UA"/>
    </w:rPr>
  </w:style>
  <w:style w:type="paragraph" w:customStyle="1" w:styleId="20">
    <w:name w:val="Основний текст 2"/>
    <w:basedOn w:val="a0"/>
    <w:rPr>
      <w:sz w:val="22"/>
      <w:lang w:val="uk-UA"/>
    </w:rPr>
  </w:style>
  <w:style w:type="paragraph" w:customStyle="1" w:styleId="a8">
    <w:name w:val="Назва;Назватеми"/>
    <w:basedOn w:val="a0"/>
    <w:pPr>
      <w:jc w:val="center"/>
    </w:pPr>
    <w:rPr>
      <w:b/>
      <w:sz w:val="28"/>
      <w:lang w:val="uk-UA"/>
    </w:rPr>
  </w:style>
  <w:style w:type="paragraph" w:customStyle="1" w:styleId="a9">
    <w:name w:val="Верхній колонтитул"/>
    <w:basedOn w:val="a0"/>
    <w:pPr>
      <w:tabs>
        <w:tab w:val="center" w:pos="4153"/>
        <w:tab w:val="right" w:pos="8306"/>
      </w:tabs>
      <w:spacing w:line="336" w:lineRule="auto"/>
      <w:ind w:firstLine="720"/>
    </w:pPr>
    <w:rPr>
      <w:sz w:val="28"/>
    </w:rPr>
  </w:style>
  <w:style w:type="table" w:customStyle="1" w:styleId="aa">
    <w:name w:val="Сітка таблиці"/>
    <w:basedOn w:val="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Основний текст з відступом"/>
    <w:basedOn w:val="a0"/>
    <w:pPr>
      <w:spacing w:after="120"/>
      <w:ind w:left="283"/>
    </w:pPr>
  </w:style>
  <w:style w:type="table" w:customStyle="1" w:styleId="10">
    <w:name w:val="Обычная таблица1"/>
    <w:next w:val="a6"/>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ac">
    <w:name w:val="Знак"/>
    <w:basedOn w:val="a0"/>
    <w:pPr>
      <w:widowControl/>
      <w:adjustRightInd/>
      <w:spacing w:line="240" w:lineRule="auto"/>
      <w:jc w:val="left"/>
      <w:textAlignment w:val="auto"/>
    </w:pPr>
    <w:rPr>
      <w:rFonts w:ascii="Verdana" w:hAnsi="Verdana" w:cs="Verdana"/>
      <w:lang w:val="en-US" w:eastAsia="en-US"/>
    </w:rPr>
  </w:style>
  <w:style w:type="paragraph" w:customStyle="1" w:styleId="21">
    <w:name w:val="заголовок 2"/>
    <w:basedOn w:val="a0"/>
    <w:next w:val="a0"/>
    <w:pPr>
      <w:keepNext/>
      <w:widowControl/>
      <w:autoSpaceDE w:val="0"/>
      <w:autoSpaceDN w:val="0"/>
      <w:adjustRightInd/>
      <w:spacing w:line="240" w:lineRule="auto"/>
      <w:jc w:val="right"/>
      <w:textAlignment w:val="auto"/>
    </w:pPr>
    <w:rPr>
      <w:sz w:val="28"/>
      <w:szCs w:val="28"/>
      <w:lang w:val="en-US"/>
    </w:rPr>
  </w:style>
  <w:style w:type="paragraph" w:customStyle="1" w:styleId="31">
    <w:name w:val="заголовок 3"/>
    <w:basedOn w:val="a0"/>
    <w:next w:val="a0"/>
    <w:pPr>
      <w:keepNext/>
      <w:widowControl/>
      <w:autoSpaceDE w:val="0"/>
      <w:autoSpaceDN w:val="0"/>
      <w:adjustRightInd/>
      <w:spacing w:line="240" w:lineRule="auto"/>
      <w:jc w:val="center"/>
      <w:textAlignment w:val="auto"/>
    </w:pPr>
    <w:rPr>
      <w:b/>
      <w:bCs/>
      <w:sz w:val="36"/>
      <w:szCs w:val="36"/>
      <w:lang w:val="en-US"/>
    </w:rPr>
  </w:style>
  <w:style w:type="paragraph" w:customStyle="1" w:styleId="40">
    <w:name w:val="заголовок 4"/>
    <w:basedOn w:val="a0"/>
    <w:next w:val="a0"/>
    <w:pPr>
      <w:keepNext/>
      <w:widowControl/>
      <w:autoSpaceDE w:val="0"/>
      <w:autoSpaceDN w:val="0"/>
      <w:adjustRightInd/>
      <w:spacing w:line="240" w:lineRule="auto"/>
      <w:textAlignment w:val="auto"/>
    </w:pPr>
    <w:rPr>
      <w:sz w:val="28"/>
      <w:szCs w:val="28"/>
      <w:lang w:val="en-US"/>
    </w:rPr>
  </w:style>
  <w:style w:type="paragraph" w:customStyle="1" w:styleId="ad">
    <w:name w:val="Знак"/>
    <w:basedOn w:val="a0"/>
    <w:pPr>
      <w:widowControl/>
      <w:adjustRightInd/>
      <w:spacing w:line="240" w:lineRule="auto"/>
      <w:jc w:val="left"/>
      <w:textAlignment w:val="auto"/>
    </w:pPr>
    <w:rPr>
      <w:rFonts w:ascii="Verdana" w:hAnsi="Verdana" w:cs="Verdana"/>
      <w:lang w:val="en-US" w:eastAsia="en-US"/>
    </w:rPr>
  </w:style>
  <w:style w:type="character" w:customStyle="1" w:styleId="ae">
    <w:name w:val="Номер сторінки"/>
    <w:basedOn w:val="a5"/>
    <w:rPr>
      <w:w w:val="100"/>
      <w:position w:val="-1"/>
      <w:effect w:val="none"/>
      <w:vertAlign w:val="baseline"/>
      <w:cs w:val="0"/>
      <w:em w:val="none"/>
    </w:rPr>
  </w:style>
  <w:style w:type="paragraph" w:customStyle="1" w:styleId="af">
    <w:name w:val="Нижній колонтитул"/>
    <w:basedOn w:val="a0"/>
    <w:pPr>
      <w:tabs>
        <w:tab w:val="center" w:pos="4819"/>
        <w:tab w:val="right" w:pos="9639"/>
      </w:tabs>
    </w:pPr>
  </w:style>
  <w:style w:type="character" w:customStyle="1" w:styleId="af0">
    <w:name w:val="Нижній колонтитул Знак"/>
    <w:rPr>
      <w:w w:val="100"/>
      <w:position w:val="-1"/>
      <w:effect w:val="none"/>
      <w:vertAlign w:val="baseline"/>
      <w:cs w:val="0"/>
      <w:em w:val="none"/>
      <w:lang w:val="ru-RU" w:eastAsia="ru-RU"/>
    </w:rPr>
  </w:style>
  <w:style w:type="character" w:customStyle="1" w:styleId="af1">
    <w:name w:val="Верхній колонтитул Знак"/>
    <w:rPr>
      <w:w w:val="100"/>
      <w:position w:val="-1"/>
      <w:sz w:val="28"/>
      <w:effect w:val="none"/>
      <w:vertAlign w:val="baseline"/>
      <w:cs w:val="0"/>
      <w:em w:val="none"/>
      <w:lang w:val="ru-RU" w:eastAsia="ru-RU"/>
    </w:rPr>
  </w:style>
  <w:style w:type="table" w:customStyle="1" w:styleId="11">
    <w:name w:val="Сетка таблицы1"/>
    <w:basedOn w:val="a6"/>
    <w:next w:val="aa"/>
    <w:pPr>
      <w:widowControl/>
      <w:adjustRightInd/>
      <w:spacing w:line="240" w:lineRule="auto"/>
      <w:jc w:val="left"/>
      <w:textAlignment w:val="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7"/>
    <w:qFormat/>
  </w:style>
  <w:style w:type="paragraph" w:customStyle="1" w:styleId="af2">
    <w:name w:val="Текст у виносці"/>
    <w:basedOn w:val="a0"/>
    <w:qFormat/>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f3">
    <w:name w:val="Текст у виносці Знак"/>
    <w:rPr>
      <w:rFonts w:ascii="Segoe UI" w:eastAsia="Calibri" w:hAnsi="Segoe UI" w:cs="Segoe UI"/>
      <w:w w:val="100"/>
      <w:position w:val="-1"/>
      <w:sz w:val="18"/>
      <w:szCs w:val="18"/>
      <w:effect w:val="none"/>
      <w:vertAlign w:val="baseline"/>
      <w:cs w:val="0"/>
      <w:em w:val="none"/>
      <w:lang w:val="uk-UA" w:eastAsia="en-US"/>
    </w:rPr>
  </w:style>
  <w:style w:type="paragraph" w:customStyle="1" w:styleId="af4">
    <w:name w:val="Абзац списку"/>
    <w:basedOn w:val="a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a6"/>
    <w:next w:val="aa"/>
    <w:pPr>
      <w:widowControl/>
      <w:adjustRightInd/>
      <w:spacing w:line="240" w:lineRule="auto"/>
      <w:jc w:val="left"/>
      <w:textAlignment w:val="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qFormat/>
    <w:rPr>
      <w:color w:val="0563C1"/>
      <w:w w:val="100"/>
      <w:position w:val="-1"/>
      <w:u w:val="single"/>
      <w:effect w:val="none"/>
      <w:vertAlign w:val="baseline"/>
      <w:cs w:val="0"/>
      <w:em w:val="none"/>
    </w:rPr>
  </w:style>
  <w:style w:type="paragraph" w:customStyle="1" w:styleId="af5">
    <w:name w:val="Текст виноски"/>
    <w:basedOn w:val="a0"/>
    <w:pPr>
      <w:widowControl/>
      <w:adjustRightInd/>
      <w:spacing w:line="240" w:lineRule="auto"/>
      <w:jc w:val="left"/>
      <w:textAlignment w:val="auto"/>
    </w:pPr>
    <w:rPr>
      <w:sz w:val="18"/>
    </w:rPr>
  </w:style>
  <w:style w:type="character" w:customStyle="1" w:styleId="af6">
    <w:name w:val="Текст виноски Знак"/>
    <w:rPr>
      <w:w w:val="100"/>
      <w:position w:val="-1"/>
      <w:sz w:val="18"/>
      <w:effect w:val="none"/>
      <w:vertAlign w:val="baseline"/>
      <w:cs w:val="0"/>
      <w:em w:val="none"/>
    </w:rPr>
  </w:style>
  <w:style w:type="table" w:customStyle="1" w:styleId="14">
    <w:name w:val="Сітка таблиці1"/>
    <w:basedOn w:val="a6"/>
    <w:next w:val="aa"/>
    <w:pPr>
      <w:widowControl/>
      <w:adjustRightInd/>
      <w:spacing w:line="240" w:lineRule="auto"/>
      <w:jc w:val="left"/>
      <w:textAlignment w:val="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Гіперпосилання"/>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ru-RU"/>
    </w:rPr>
  </w:style>
  <w:style w:type="paragraph" w:customStyle="1" w:styleId="af8">
    <w:name w:val="Звичайний (веб)"/>
    <w:basedOn w:val="a0"/>
    <w:qFormat/>
    <w:pPr>
      <w:widowControl/>
      <w:adjustRightInd/>
      <w:spacing w:before="100" w:beforeAutospacing="1" w:after="100" w:afterAutospacing="1" w:line="240" w:lineRule="auto"/>
      <w:jc w:val="left"/>
      <w:textAlignment w:val="auto"/>
    </w:pPr>
    <w:rPr>
      <w:sz w:val="24"/>
      <w:szCs w:val="24"/>
      <w:lang w:val="uk-UA" w:eastAsia="uk-UA"/>
    </w:rPr>
  </w:style>
  <w:style w:type="character" w:customStyle="1" w:styleId="af9">
    <w:name w:val="Знак виноски"/>
    <w:rPr>
      <w:w w:val="100"/>
      <w:position w:val="-1"/>
      <w:effect w:val="none"/>
      <w:vertAlign w:val="superscript"/>
      <w:cs w:val="0"/>
      <w:em w:val="none"/>
    </w:rPr>
  </w:style>
  <w:style w:type="paragraph" w:customStyle="1" w:styleId="afa">
    <w:name w:val="Основний текст"/>
    <w:basedOn w:val="a0"/>
    <w:pPr>
      <w:spacing w:after="120"/>
    </w:pPr>
  </w:style>
  <w:style w:type="character" w:customStyle="1" w:styleId="afb">
    <w:name w:val="Основний текст Знак"/>
    <w:rPr>
      <w:w w:val="100"/>
      <w:position w:val="-1"/>
      <w:effect w:val="none"/>
      <w:vertAlign w:val="baseline"/>
      <w:cs w:val="0"/>
      <w:em w:val="none"/>
      <w:lang w:val="ru-RU" w:eastAsia="ru-RU"/>
    </w:rPr>
  </w:style>
  <w:style w:type="character" w:styleId="afc">
    <w:name w:val="Strong"/>
    <w:uiPriority w:val="22"/>
    <w:qFormat/>
    <w:rPr>
      <w:b/>
      <w:bCs/>
      <w:w w:val="100"/>
      <w:position w:val="-1"/>
      <w:effect w:val="none"/>
      <w:vertAlign w:val="baseline"/>
      <w:cs w:val="0"/>
      <w:em w:val="none"/>
    </w:rPr>
  </w:style>
  <w:style w:type="character" w:customStyle="1" w:styleId="Bodytext">
    <w:name w:val="Body text_"/>
    <w:rPr>
      <w:w w:val="100"/>
      <w:position w:val="-1"/>
      <w:sz w:val="22"/>
      <w:szCs w:val="22"/>
      <w:effect w:val="none"/>
      <w:shd w:val="clear" w:color="auto" w:fill="FFFFFF"/>
      <w:vertAlign w:val="baseline"/>
      <w:cs w:val="0"/>
      <w:em w:val="none"/>
    </w:rPr>
  </w:style>
  <w:style w:type="character" w:customStyle="1" w:styleId="Bodytext8pt">
    <w:name w:val="Body text + 8 pt"/>
    <w:rPr>
      <w:rFonts w:ascii="Times New Roman" w:hAnsi="Times New Roman" w:cs="Times New Roman"/>
      <w:b/>
      <w:bCs/>
      <w:spacing w:val="10"/>
      <w:w w:val="100"/>
      <w:position w:val="-1"/>
      <w:sz w:val="16"/>
      <w:szCs w:val="16"/>
      <w:u w:val="none"/>
      <w:effect w:val="none"/>
      <w:shd w:val="clear" w:color="auto" w:fill="FFFFFF"/>
      <w:vertAlign w:val="baseline"/>
      <w:cs w:val="0"/>
      <w:em w:val="none"/>
    </w:rPr>
  </w:style>
  <w:style w:type="paragraph" w:styleId="afd">
    <w:name w:val="List Paragraph"/>
    <w:basedOn w:val="a0"/>
    <w:pPr>
      <w:widowControl/>
      <w:suppressAutoHyphens w:val="0"/>
      <w:adjustRightInd/>
      <w:spacing w:line="312" w:lineRule="auto"/>
      <w:ind w:left="720"/>
      <w:textAlignment w:val="auto"/>
    </w:pPr>
    <w:rPr>
      <w:sz w:val="28"/>
      <w:lang w:val="uk-UA" w:eastAsia="zh-CN"/>
    </w:rPr>
  </w:style>
  <w:style w:type="paragraph" w:customStyle="1" w:styleId="15">
    <w:name w:val="Основной текст1"/>
    <w:basedOn w:val="a0"/>
    <w:pPr>
      <w:shd w:val="clear" w:color="auto" w:fill="FFFFFF"/>
      <w:suppressAutoHyphens w:val="0"/>
      <w:adjustRightInd/>
      <w:spacing w:before="180" w:line="235" w:lineRule="atLeast"/>
      <w:textAlignment w:val="auto"/>
    </w:pPr>
    <w:rPr>
      <w:sz w:val="22"/>
      <w:szCs w:val="22"/>
      <w:lang w:val="uk-UA" w:eastAsia="zh-CN"/>
    </w:rPr>
  </w:style>
  <w:style w:type="character" w:customStyle="1" w:styleId="WW8Num21z0">
    <w:name w:val="WW8Num21z0"/>
    <w:rPr>
      <w:w w:val="100"/>
      <w:position w:val="-1"/>
      <w:effect w:val="none"/>
      <w:vertAlign w:val="baseline"/>
      <w:cs w:val="0"/>
      <w:em w:val="none"/>
    </w:rPr>
  </w:style>
  <w:style w:type="character" w:customStyle="1" w:styleId="afe">
    <w:name w:val="Незакрита згадка"/>
    <w:qFormat/>
    <w:rPr>
      <w:color w:val="605E5C"/>
      <w:w w:val="100"/>
      <w:position w:val="-1"/>
      <w:effect w:val="none"/>
      <w:shd w:val="clear" w:color="auto" w:fill="E1DFDD"/>
      <w:vertAlign w:val="baseline"/>
      <w:cs w:val="0"/>
      <w:em w:val="none"/>
    </w:rPr>
  </w:style>
  <w:style w:type="character" w:customStyle="1" w:styleId="aff">
    <w:name w:val="Переглянуте гіперпосилання"/>
    <w:rPr>
      <w:color w:val="954F72"/>
      <w:w w:val="100"/>
      <w:position w:val="-1"/>
      <w:u w:val="single"/>
      <w:effect w:val="none"/>
      <w:vertAlign w:val="baseline"/>
      <w:cs w:val="0"/>
      <w:em w:val="none"/>
    </w:rPr>
  </w:style>
  <w:style w:type="character" w:customStyle="1" w:styleId="aff0">
    <w:name w:val="Назва Знак;Назватеми Знак"/>
    <w:rPr>
      <w:b/>
      <w:w w:val="100"/>
      <w:position w:val="-1"/>
      <w:sz w:val="28"/>
      <w:effect w:val="none"/>
      <w:vertAlign w:val="baseline"/>
      <w:cs w:val="0"/>
      <w:em w:val="none"/>
      <w:lang w:eastAsia="ru-RU"/>
    </w:rPr>
  </w:style>
  <w:style w:type="character" w:customStyle="1" w:styleId="aff1">
    <w:name w:val="Виділення"/>
    <w:rPr>
      <w:i/>
      <w:iCs/>
      <w:w w:val="100"/>
      <w:position w:val="-1"/>
      <w:effect w:val="none"/>
      <w:vertAlign w:val="baseline"/>
      <w:cs w:val="0"/>
      <w:em w:val="none"/>
    </w:rPr>
  </w:style>
  <w:style w:type="table" w:customStyle="1" w:styleId="aff2">
    <w:name w:val="Вишукана таблиця"/>
    <w:basedOn w:val="a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customStyle="1" w:styleId="16">
    <w:name w:val="Зміст 1"/>
    <w:basedOn w:val="a0"/>
    <w:pPr>
      <w:autoSpaceDE w:val="0"/>
      <w:autoSpaceDN w:val="0"/>
      <w:adjustRightInd/>
      <w:spacing w:before="160" w:line="240" w:lineRule="auto"/>
      <w:ind w:left="112"/>
      <w:jc w:val="left"/>
      <w:textAlignment w:val="auto"/>
    </w:pPr>
    <w:rPr>
      <w:sz w:val="28"/>
      <w:szCs w:val="28"/>
      <w:lang w:val="uk-UA" w:eastAsia="en-US"/>
    </w:rPr>
  </w:style>
  <w:style w:type="paragraph" w:customStyle="1" w:styleId="TableParagraph">
    <w:name w:val="Table Paragraph"/>
    <w:basedOn w:val="a0"/>
    <w:pPr>
      <w:autoSpaceDE w:val="0"/>
      <w:autoSpaceDN w:val="0"/>
      <w:adjustRightInd/>
      <w:spacing w:line="240" w:lineRule="auto"/>
      <w:jc w:val="left"/>
      <w:textAlignment w:val="auto"/>
    </w:pPr>
    <w:rPr>
      <w:sz w:val="22"/>
      <w:szCs w:val="22"/>
      <w:lang w:val="uk-UA" w:eastAsia="en-US"/>
    </w:rPr>
  </w:style>
  <w:style w:type="paragraph" w:styleId="aff3">
    <w:name w:val="Subtitle"/>
    <w:basedOn w:val="a"/>
    <w:next w:val="a"/>
    <w:pPr>
      <w:keepNext/>
      <w:keepLines/>
      <w:spacing w:before="360" w:after="80"/>
    </w:pPr>
    <w:rPr>
      <w:rFonts w:ascii="Georgia" w:eastAsia="Georgia" w:hAnsi="Georgia" w:cs="Georgia"/>
      <w:i/>
      <w:color w:val="666666"/>
      <w:sz w:val="48"/>
      <w:szCs w:val="48"/>
    </w:rPr>
  </w:style>
  <w:style w:type="table" w:customStyle="1" w:styleId="aff4">
    <w:basedOn w:val="TableNormal0"/>
    <w:tblPr>
      <w:tblStyleRowBandSize w:val="1"/>
      <w:tblStyleColBandSize w:val="1"/>
      <w:tblInd w:w="0" w:type="dxa"/>
      <w:tblCellMar>
        <w:top w:w="0" w:type="dxa"/>
        <w:left w:w="108" w:type="dxa"/>
        <w:bottom w:w="0" w:type="dxa"/>
        <w:right w:w="108" w:type="dxa"/>
      </w:tblCellMar>
    </w:tblPr>
  </w:style>
  <w:style w:type="table" w:customStyle="1" w:styleId="aff5">
    <w:basedOn w:val="TableNormal0"/>
    <w:tblPr>
      <w:tblStyleRowBandSize w:val="1"/>
      <w:tblStyleColBandSize w:val="1"/>
      <w:tblInd w:w="0" w:type="dxa"/>
      <w:tblCellMar>
        <w:top w:w="0" w:type="dxa"/>
        <w:left w:w="108" w:type="dxa"/>
        <w:bottom w:w="0" w:type="dxa"/>
        <w:right w:w="108" w:type="dxa"/>
      </w:tblCellMar>
    </w:tblPr>
  </w:style>
  <w:style w:type="table" w:customStyle="1" w:styleId="aff6">
    <w:basedOn w:val="TableNormal0"/>
    <w:tblPr>
      <w:tblStyleRowBandSize w:val="1"/>
      <w:tblStyleColBandSize w:val="1"/>
      <w:tblInd w:w="0" w:type="dxa"/>
      <w:tblCellMar>
        <w:top w:w="0" w:type="dxa"/>
        <w:left w:w="108" w:type="dxa"/>
        <w:bottom w:w="0" w:type="dxa"/>
        <w:right w:w="108" w:type="dxa"/>
      </w:tblCellMar>
    </w:tblPr>
  </w:style>
  <w:style w:type="table" w:customStyle="1" w:styleId="aff7">
    <w:basedOn w:val="TableNormal0"/>
    <w:tblPr>
      <w:tblStyleRowBandSize w:val="1"/>
      <w:tblStyleColBandSize w:val="1"/>
      <w:tblInd w:w="0" w:type="dxa"/>
      <w:tblCellMar>
        <w:top w:w="0" w:type="dxa"/>
        <w:left w:w="108" w:type="dxa"/>
        <w:bottom w:w="0" w:type="dxa"/>
        <w:right w:w="108" w:type="dxa"/>
      </w:tblCellMar>
    </w:tblPr>
  </w:style>
  <w:style w:type="table" w:customStyle="1" w:styleId="aff8">
    <w:basedOn w:val="TableNormal0"/>
    <w:tblPr>
      <w:tblStyleRowBandSize w:val="1"/>
      <w:tblStyleColBandSize w:val="1"/>
      <w:tblInd w:w="0" w:type="dxa"/>
      <w:tblCellMar>
        <w:top w:w="0" w:type="dxa"/>
        <w:left w:w="108" w:type="dxa"/>
        <w:bottom w:w="0" w:type="dxa"/>
        <w:right w:w="108" w:type="dxa"/>
      </w:tblCellMar>
    </w:tblPr>
  </w:style>
  <w:style w:type="table" w:customStyle="1" w:styleId="aff9">
    <w:basedOn w:val="TableNormal0"/>
    <w:tblPr>
      <w:tblStyleRowBandSize w:val="1"/>
      <w:tblStyleColBandSize w:val="1"/>
      <w:tblInd w:w="0" w:type="dxa"/>
      <w:tblCellMar>
        <w:top w:w="0" w:type="dxa"/>
        <w:left w:w="108" w:type="dxa"/>
        <w:bottom w:w="0" w:type="dxa"/>
        <w:right w:w="108" w:type="dxa"/>
      </w:tblCellMar>
    </w:tblPr>
  </w:style>
  <w:style w:type="table" w:customStyle="1" w:styleId="affa">
    <w:basedOn w:val="TableNormal0"/>
    <w:tblPr>
      <w:tblStyleRowBandSize w:val="1"/>
      <w:tblStyleColBandSize w:val="1"/>
      <w:tblInd w:w="0" w:type="dxa"/>
      <w:tblCellMar>
        <w:top w:w="0" w:type="dxa"/>
        <w:left w:w="108" w:type="dxa"/>
        <w:bottom w:w="0" w:type="dxa"/>
        <w:right w:w="108" w:type="dxa"/>
      </w:tblCellMar>
    </w:tblPr>
  </w:style>
  <w:style w:type="table" w:customStyle="1" w:styleId="affb">
    <w:basedOn w:val="TableNormal0"/>
    <w:tblPr>
      <w:tblStyleRowBandSize w:val="1"/>
      <w:tblStyleColBandSize w:val="1"/>
      <w:tblInd w:w="0" w:type="dxa"/>
      <w:tblCellMar>
        <w:top w:w="0" w:type="dxa"/>
        <w:left w:w="108" w:type="dxa"/>
        <w:bottom w:w="0" w:type="dxa"/>
        <w:right w:w="108" w:type="dxa"/>
      </w:tblCellMar>
    </w:tblPr>
  </w:style>
  <w:style w:type="table" w:customStyle="1" w:styleId="affc">
    <w:basedOn w:val="TableNormal0"/>
    <w:tblPr>
      <w:tblStyleRowBandSize w:val="1"/>
      <w:tblStyleColBandSize w:val="1"/>
      <w:tblInd w:w="0" w:type="dxa"/>
      <w:tblCellMar>
        <w:top w:w="0" w:type="dxa"/>
        <w:left w:w="108" w:type="dxa"/>
        <w:bottom w:w="0" w:type="dxa"/>
        <w:right w:w="108" w:type="dxa"/>
      </w:tblCellMar>
    </w:tblPr>
  </w:style>
  <w:style w:type="table" w:customStyle="1" w:styleId="affd">
    <w:basedOn w:val="TableNormal0"/>
    <w:tblPr>
      <w:tblStyleRowBandSize w:val="1"/>
      <w:tblStyleColBandSize w:val="1"/>
      <w:tblInd w:w="0" w:type="dxa"/>
      <w:tblCellMar>
        <w:top w:w="0" w:type="dxa"/>
        <w:left w:w="108" w:type="dxa"/>
        <w:bottom w:w="0" w:type="dxa"/>
        <w:right w:w="108" w:type="dxa"/>
      </w:tblCellMar>
    </w:tblPr>
  </w:style>
  <w:style w:type="table" w:customStyle="1" w:styleId="affe">
    <w:basedOn w:val="TableNormal0"/>
    <w:tblPr>
      <w:tblStyleRowBandSize w:val="1"/>
      <w:tblStyleColBandSize w:val="1"/>
      <w:tblInd w:w="0" w:type="dxa"/>
      <w:tblCellMar>
        <w:top w:w="0" w:type="dxa"/>
        <w:left w:w="108" w:type="dxa"/>
        <w:bottom w:w="0" w:type="dxa"/>
        <w:right w:w="108" w:type="dxa"/>
      </w:tblCellMar>
    </w:tblPr>
  </w:style>
  <w:style w:type="table" w:customStyle="1" w:styleId="afff">
    <w:basedOn w:val="TableNormal0"/>
    <w:tblPr>
      <w:tblStyleRowBandSize w:val="1"/>
      <w:tblStyleColBandSize w:val="1"/>
      <w:tblInd w:w="0" w:type="dxa"/>
      <w:tblCellMar>
        <w:top w:w="0" w:type="dxa"/>
        <w:left w:w="108" w:type="dxa"/>
        <w:bottom w:w="0" w:type="dxa"/>
        <w:right w:w="108" w:type="dxa"/>
      </w:tblCellMar>
    </w:tblPr>
  </w:style>
  <w:style w:type="table" w:customStyle="1" w:styleId="afff0">
    <w:basedOn w:val="TableNormal0"/>
    <w:tblPr>
      <w:tblStyleRowBandSize w:val="1"/>
      <w:tblStyleColBandSize w:val="1"/>
      <w:tblInd w:w="0" w:type="dxa"/>
      <w:tblCellMar>
        <w:top w:w="0" w:type="dxa"/>
        <w:left w:w="108" w:type="dxa"/>
        <w:bottom w:w="0" w:type="dxa"/>
        <w:right w:w="108" w:type="dxa"/>
      </w:tblCellMar>
    </w:tblPr>
  </w:style>
  <w:style w:type="table" w:customStyle="1" w:styleId="afff1">
    <w:basedOn w:val="TableNormal0"/>
    <w:tblPr>
      <w:tblStyleRowBandSize w:val="1"/>
      <w:tblStyleColBandSize w:val="1"/>
      <w:tblInd w:w="0" w:type="dxa"/>
      <w:tblCellMar>
        <w:top w:w="0" w:type="dxa"/>
        <w:left w:w="108" w:type="dxa"/>
        <w:bottom w:w="0" w:type="dxa"/>
        <w:right w:w="108" w:type="dxa"/>
      </w:tblCellMar>
    </w:tblPr>
  </w:style>
  <w:style w:type="paragraph" w:styleId="afff2">
    <w:name w:val="header"/>
    <w:basedOn w:val="a"/>
    <w:link w:val="afff3"/>
    <w:uiPriority w:val="99"/>
    <w:unhideWhenUsed/>
    <w:rsid w:val="00A80C04"/>
    <w:pPr>
      <w:tabs>
        <w:tab w:val="center" w:pos="4819"/>
        <w:tab w:val="right" w:pos="9639"/>
      </w:tabs>
    </w:pPr>
  </w:style>
  <w:style w:type="character" w:customStyle="1" w:styleId="afff3">
    <w:name w:val="Верхний колонтитул Знак"/>
    <w:basedOn w:val="a1"/>
    <w:link w:val="afff2"/>
    <w:uiPriority w:val="99"/>
    <w:rsid w:val="00A80C04"/>
  </w:style>
  <w:style w:type="paragraph" w:styleId="afff4">
    <w:name w:val="footer"/>
    <w:basedOn w:val="a"/>
    <w:link w:val="afff5"/>
    <w:uiPriority w:val="99"/>
    <w:unhideWhenUsed/>
    <w:rsid w:val="00A80C04"/>
    <w:pPr>
      <w:tabs>
        <w:tab w:val="center" w:pos="4819"/>
        <w:tab w:val="right" w:pos="9639"/>
      </w:tabs>
    </w:pPr>
  </w:style>
  <w:style w:type="character" w:customStyle="1" w:styleId="afff5">
    <w:name w:val="Нижний колонтитул Знак"/>
    <w:basedOn w:val="a1"/>
    <w:link w:val="afff4"/>
    <w:uiPriority w:val="99"/>
    <w:rsid w:val="00A80C04"/>
  </w:style>
  <w:style w:type="character" w:styleId="afff6">
    <w:name w:val="Hyperlink"/>
    <w:basedOn w:val="a1"/>
    <w:uiPriority w:val="99"/>
    <w:unhideWhenUsed/>
    <w:rsid w:val="00A80C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0"/>
    <w:next w:val="a0"/>
    <w:pPr>
      <w:keepNext/>
      <w:spacing w:before="240" w:after="60"/>
    </w:pPr>
    <w:rPr>
      <w:rFonts w:ascii="Arial" w:hAnsi="Arial"/>
      <w:b/>
      <w:kern w:val="28"/>
      <w:sz w:val="28"/>
    </w:rPr>
  </w:style>
  <w:style w:type="paragraph" w:styleId="2">
    <w:name w:val="heading 2"/>
    <w:basedOn w:val="a0"/>
    <w:next w:val="a0"/>
    <w:pPr>
      <w:keepNext/>
      <w:jc w:val="center"/>
      <w:outlineLvl w:val="1"/>
    </w:pPr>
    <w:rPr>
      <w:b/>
      <w:sz w:val="28"/>
    </w:rPr>
  </w:style>
  <w:style w:type="paragraph" w:styleId="3">
    <w:name w:val="heading 3"/>
    <w:basedOn w:val="a0"/>
    <w:next w:val="a0"/>
    <w:pPr>
      <w:keepNext/>
      <w:numPr>
        <w:ilvl w:val="12"/>
      </w:numPr>
      <w:ind w:leftChars="-1" w:left="720" w:hangingChars="1" w:hanging="1"/>
      <w:jc w:val="center"/>
      <w:outlineLvl w:val="2"/>
    </w:pPr>
    <w:rPr>
      <w:b/>
      <w:sz w:val="28"/>
      <w:lang w:val="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0"/>
    <w:next w:val="a0"/>
    <w:pPr>
      <w:spacing w:before="240" w:after="60"/>
      <w:outlineLvl w:val="5"/>
    </w:pPr>
    <w:rPr>
      <w:b/>
      <w:bCs/>
      <w:sz w:val="22"/>
      <w:szCs w:val="22"/>
    </w:rPr>
  </w:style>
  <w:style w:type="paragraph" w:styleId="7">
    <w:name w:val="heading 7"/>
    <w:basedOn w:val="a0"/>
    <w:next w:val="a0"/>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paragraph" w:customStyle="1" w:styleId="a0">
    <w:name w:val="Звичайний"/>
    <w:pPr>
      <w:widowControl w:val="0"/>
      <w:suppressAutoHyphens/>
      <w:adjustRightInd w:val="0"/>
      <w:spacing w:line="360" w:lineRule="atLeast"/>
      <w:ind w:leftChars="-1" w:left="-1" w:hangingChars="1" w:hanging="1"/>
      <w:jc w:val="both"/>
      <w:textDirection w:val="btLr"/>
      <w:textAlignment w:val="baseline"/>
      <w:outlineLvl w:val="0"/>
    </w:pPr>
    <w:rPr>
      <w:position w:val="-1"/>
      <w:lang w:val="ru-RU" w:eastAsia="ru-RU"/>
    </w:rPr>
  </w:style>
  <w:style w:type="character" w:customStyle="1" w:styleId="a5">
    <w:name w:val="Шрифт абзацу за замовчуванням"/>
    <w:rPr>
      <w:w w:val="100"/>
      <w:position w:val="-1"/>
      <w:effect w:val="none"/>
      <w:vertAlign w:val="baseline"/>
      <w:cs w:val="0"/>
      <w:em w:val="none"/>
    </w:rPr>
  </w:style>
  <w:style w:type="table" w:customStyle="1" w:styleId="a6">
    <w:name w:val="Звичайна таблиця"/>
    <w:pPr>
      <w:widowControl w:val="0"/>
      <w:suppressAutoHyphens/>
      <w:adjustRightInd w:val="0"/>
      <w:spacing w:line="360" w:lineRule="atLeast"/>
      <w:ind w:leftChars="-1" w:left="-1" w:hangingChars="1" w:hanging="1"/>
      <w:jc w:val="both"/>
      <w:textDirection w:val="btLr"/>
      <w:textAlignment w:val="baseline"/>
      <w:outlineLvl w:val="0"/>
    </w:pPr>
    <w:rPr>
      <w:position w:val="-1"/>
    </w:rPr>
    <w:tblPr>
      <w:tblInd w:w="0" w:type="dxa"/>
      <w:tblCellMar>
        <w:top w:w="0" w:type="dxa"/>
        <w:left w:w="108" w:type="dxa"/>
        <w:bottom w:w="0" w:type="dxa"/>
        <w:right w:w="108" w:type="dxa"/>
      </w:tblCellMar>
    </w:tblPr>
  </w:style>
  <w:style w:type="numbering" w:customStyle="1" w:styleId="a7">
    <w:name w:val="Немає списку"/>
  </w:style>
  <w:style w:type="paragraph" w:customStyle="1" w:styleId="30">
    <w:name w:val="Основний текст 3"/>
    <w:basedOn w:val="a0"/>
    <w:pPr>
      <w:jc w:val="center"/>
    </w:pPr>
    <w:rPr>
      <w:b/>
      <w:sz w:val="22"/>
      <w:lang w:val="uk-UA"/>
    </w:rPr>
  </w:style>
  <w:style w:type="paragraph" w:customStyle="1" w:styleId="20">
    <w:name w:val="Основний текст 2"/>
    <w:basedOn w:val="a0"/>
    <w:rPr>
      <w:sz w:val="22"/>
      <w:lang w:val="uk-UA"/>
    </w:rPr>
  </w:style>
  <w:style w:type="paragraph" w:customStyle="1" w:styleId="a8">
    <w:name w:val="Назва;Назватеми"/>
    <w:basedOn w:val="a0"/>
    <w:pPr>
      <w:jc w:val="center"/>
    </w:pPr>
    <w:rPr>
      <w:b/>
      <w:sz w:val="28"/>
      <w:lang w:val="uk-UA"/>
    </w:rPr>
  </w:style>
  <w:style w:type="paragraph" w:customStyle="1" w:styleId="a9">
    <w:name w:val="Верхній колонтитул"/>
    <w:basedOn w:val="a0"/>
    <w:pPr>
      <w:tabs>
        <w:tab w:val="center" w:pos="4153"/>
        <w:tab w:val="right" w:pos="8306"/>
      </w:tabs>
      <w:spacing w:line="336" w:lineRule="auto"/>
      <w:ind w:firstLine="720"/>
    </w:pPr>
    <w:rPr>
      <w:sz w:val="28"/>
    </w:rPr>
  </w:style>
  <w:style w:type="table" w:customStyle="1" w:styleId="aa">
    <w:name w:val="Сітка таблиці"/>
    <w:basedOn w:val="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Основний текст з відступом"/>
    <w:basedOn w:val="a0"/>
    <w:pPr>
      <w:spacing w:after="120"/>
      <w:ind w:left="283"/>
    </w:pPr>
  </w:style>
  <w:style w:type="table" w:customStyle="1" w:styleId="10">
    <w:name w:val="Обычная таблица1"/>
    <w:next w:val="a6"/>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ac">
    <w:name w:val="Знак"/>
    <w:basedOn w:val="a0"/>
    <w:pPr>
      <w:widowControl/>
      <w:adjustRightInd/>
      <w:spacing w:line="240" w:lineRule="auto"/>
      <w:jc w:val="left"/>
      <w:textAlignment w:val="auto"/>
    </w:pPr>
    <w:rPr>
      <w:rFonts w:ascii="Verdana" w:hAnsi="Verdana" w:cs="Verdana"/>
      <w:lang w:val="en-US" w:eastAsia="en-US"/>
    </w:rPr>
  </w:style>
  <w:style w:type="paragraph" w:customStyle="1" w:styleId="21">
    <w:name w:val="заголовок 2"/>
    <w:basedOn w:val="a0"/>
    <w:next w:val="a0"/>
    <w:pPr>
      <w:keepNext/>
      <w:widowControl/>
      <w:autoSpaceDE w:val="0"/>
      <w:autoSpaceDN w:val="0"/>
      <w:adjustRightInd/>
      <w:spacing w:line="240" w:lineRule="auto"/>
      <w:jc w:val="right"/>
      <w:textAlignment w:val="auto"/>
    </w:pPr>
    <w:rPr>
      <w:sz w:val="28"/>
      <w:szCs w:val="28"/>
      <w:lang w:val="en-US"/>
    </w:rPr>
  </w:style>
  <w:style w:type="paragraph" w:customStyle="1" w:styleId="31">
    <w:name w:val="заголовок 3"/>
    <w:basedOn w:val="a0"/>
    <w:next w:val="a0"/>
    <w:pPr>
      <w:keepNext/>
      <w:widowControl/>
      <w:autoSpaceDE w:val="0"/>
      <w:autoSpaceDN w:val="0"/>
      <w:adjustRightInd/>
      <w:spacing w:line="240" w:lineRule="auto"/>
      <w:jc w:val="center"/>
      <w:textAlignment w:val="auto"/>
    </w:pPr>
    <w:rPr>
      <w:b/>
      <w:bCs/>
      <w:sz w:val="36"/>
      <w:szCs w:val="36"/>
      <w:lang w:val="en-US"/>
    </w:rPr>
  </w:style>
  <w:style w:type="paragraph" w:customStyle="1" w:styleId="40">
    <w:name w:val="заголовок 4"/>
    <w:basedOn w:val="a0"/>
    <w:next w:val="a0"/>
    <w:pPr>
      <w:keepNext/>
      <w:widowControl/>
      <w:autoSpaceDE w:val="0"/>
      <w:autoSpaceDN w:val="0"/>
      <w:adjustRightInd/>
      <w:spacing w:line="240" w:lineRule="auto"/>
      <w:textAlignment w:val="auto"/>
    </w:pPr>
    <w:rPr>
      <w:sz w:val="28"/>
      <w:szCs w:val="28"/>
      <w:lang w:val="en-US"/>
    </w:rPr>
  </w:style>
  <w:style w:type="paragraph" w:customStyle="1" w:styleId="ad">
    <w:name w:val="Знак"/>
    <w:basedOn w:val="a0"/>
    <w:pPr>
      <w:widowControl/>
      <w:adjustRightInd/>
      <w:spacing w:line="240" w:lineRule="auto"/>
      <w:jc w:val="left"/>
      <w:textAlignment w:val="auto"/>
    </w:pPr>
    <w:rPr>
      <w:rFonts w:ascii="Verdana" w:hAnsi="Verdana" w:cs="Verdana"/>
      <w:lang w:val="en-US" w:eastAsia="en-US"/>
    </w:rPr>
  </w:style>
  <w:style w:type="character" w:customStyle="1" w:styleId="ae">
    <w:name w:val="Номер сторінки"/>
    <w:basedOn w:val="a5"/>
    <w:rPr>
      <w:w w:val="100"/>
      <w:position w:val="-1"/>
      <w:effect w:val="none"/>
      <w:vertAlign w:val="baseline"/>
      <w:cs w:val="0"/>
      <w:em w:val="none"/>
    </w:rPr>
  </w:style>
  <w:style w:type="paragraph" w:customStyle="1" w:styleId="af">
    <w:name w:val="Нижній колонтитул"/>
    <w:basedOn w:val="a0"/>
    <w:pPr>
      <w:tabs>
        <w:tab w:val="center" w:pos="4819"/>
        <w:tab w:val="right" w:pos="9639"/>
      </w:tabs>
    </w:pPr>
  </w:style>
  <w:style w:type="character" w:customStyle="1" w:styleId="af0">
    <w:name w:val="Нижній колонтитул Знак"/>
    <w:rPr>
      <w:w w:val="100"/>
      <w:position w:val="-1"/>
      <w:effect w:val="none"/>
      <w:vertAlign w:val="baseline"/>
      <w:cs w:val="0"/>
      <w:em w:val="none"/>
      <w:lang w:val="ru-RU" w:eastAsia="ru-RU"/>
    </w:rPr>
  </w:style>
  <w:style w:type="character" w:customStyle="1" w:styleId="af1">
    <w:name w:val="Верхній колонтитул Знак"/>
    <w:rPr>
      <w:w w:val="100"/>
      <w:position w:val="-1"/>
      <w:sz w:val="28"/>
      <w:effect w:val="none"/>
      <w:vertAlign w:val="baseline"/>
      <w:cs w:val="0"/>
      <w:em w:val="none"/>
      <w:lang w:val="ru-RU" w:eastAsia="ru-RU"/>
    </w:rPr>
  </w:style>
  <w:style w:type="table" w:customStyle="1" w:styleId="11">
    <w:name w:val="Сетка таблицы1"/>
    <w:basedOn w:val="a6"/>
    <w:next w:val="aa"/>
    <w:pPr>
      <w:widowControl/>
      <w:adjustRightInd/>
      <w:spacing w:line="240" w:lineRule="auto"/>
      <w:jc w:val="left"/>
      <w:textAlignment w:val="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7"/>
    <w:qFormat/>
  </w:style>
  <w:style w:type="paragraph" w:customStyle="1" w:styleId="af2">
    <w:name w:val="Текст у виносці"/>
    <w:basedOn w:val="a0"/>
    <w:qFormat/>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f3">
    <w:name w:val="Текст у виносці Знак"/>
    <w:rPr>
      <w:rFonts w:ascii="Segoe UI" w:eastAsia="Calibri" w:hAnsi="Segoe UI" w:cs="Segoe UI"/>
      <w:w w:val="100"/>
      <w:position w:val="-1"/>
      <w:sz w:val="18"/>
      <w:szCs w:val="18"/>
      <w:effect w:val="none"/>
      <w:vertAlign w:val="baseline"/>
      <w:cs w:val="0"/>
      <w:em w:val="none"/>
      <w:lang w:val="uk-UA" w:eastAsia="en-US"/>
    </w:rPr>
  </w:style>
  <w:style w:type="paragraph" w:customStyle="1" w:styleId="af4">
    <w:name w:val="Абзац списку"/>
    <w:basedOn w:val="a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a6"/>
    <w:next w:val="aa"/>
    <w:pPr>
      <w:widowControl/>
      <w:adjustRightInd/>
      <w:spacing w:line="240" w:lineRule="auto"/>
      <w:jc w:val="left"/>
      <w:textAlignment w:val="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qFormat/>
    <w:rPr>
      <w:color w:val="0563C1"/>
      <w:w w:val="100"/>
      <w:position w:val="-1"/>
      <w:u w:val="single"/>
      <w:effect w:val="none"/>
      <w:vertAlign w:val="baseline"/>
      <w:cs w:val="0"/>
      <w:em w:val="none"/>
    </w:rPr>
  </w:style>
  <w:style w:type="paragraph" w:customStyle="1" w:styleId="af5">
    <w:name w:val="Текст виноски"/>
    <w:basedOn w:val="a0"/>
    <w:pPr>
      <w:widowControl/>
      <w:adjustRightInd/>
      <w:spacing w:line="240" w:lineRule="auto"/>
      <w:jc w:val="left"/>
      <w:textAlignment w:val="auto"/>
    </w:pPr>
    <w:rPr>
      <w:sz w:val="18"/>
    </w:rPr>
  </w:style>
  <w:style w:type="character" w:customStyle="1" w:styleId="af6">
    <w:name w:val="Текст виноски Знак"/>
    <w:rPr>
      <w:w w:val="100"/>
      <w:position w:val="-1"/>
      <w:sz w:val="18"/>
      <w:effect w:val="none"/>
      <w:vertAlign w:val="baseline"/>
      <w:cs w:val="0"/>
      <w:em w:val="none"/>
    </w:rPr>
  </w:style>
  <w:style w:type="table" w:customStyle="1" w:styleId="14">
    <w:name w:val="Сітка таблиці1"/>
    <w:basedOn w:val="a6"/>
    <w:next w:val="aa"/>
    <w:pPr>
      <w:widowControl/>
      <w:adjustRightInd/>
      <w:spacing w:line="240" w:lineRule="auto"/>
      <w:jc w:val="left"/>
      <w:textAlignment w:val="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Гіперпосилання"/>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ru-RU"/>
    </w:rPr>
  </w:style>
  <w:style w:type="paragraph" w:customStyle="1" w:styleId="af8">
    <w:name w:val="Звичайний (веб)"/>
    <w:basedOn w:val="a0"/>
    <w:qFormat/>
    <w:pPr>
      <w:widowControl/>
      <w:adjustRightInd/>
      <w:spacing w:before="100" w:beforeAutospacing="1" w:after="100" w:afterAutospacing="1" w:line="240" w:lineRule="auto"/>
      <w:jc w:val="left"/>
      <w:textAlignment w:val="auto"/>
    </w:pPr>
    <w:rPr>
      <w:sz w:val="24"/>
      <w:szCs w:val="24"/>
      <w:lang w:val="uk-UA" w:eastAsia="uk-UA"/>
    </w:rPr>
  </w:style>
  <w:style w:type="character" w:customStyle="1" w:styleId="af9">
    <w:name w:val="Знак виноски"/>
    <w:rPr>
      <w:w w:val="100"/>
      <w:position w:val="-1"/>
      <w:effect w:val="none"/>
      <w:vertAlign w:val="superscript"/>
      <w:cs w:val="0"/>
      <w:em w:val="none"/>
    </w:rPr>
  </w:style>
  <w:style w:type="paragraph" w:customStyle="1" w:styleId="afa">
    <w:name w:val="Основний текст"/>
    <w:basedOn w:val="a0"/>
    <w:pPr>
      <w:spacing w:after="120"/>
    </w:pPr>
  </w:style>
  <w:style w:type="character" w:customStyle="1" w:styleId="afb">
    <w:name w:val="Основний текст Знак"/>
    <w:rPr>
      <w:w w:val="100"/>
      <w:position w:val="-1"/>
      <w:effect w:val="none"/>
      <w:vertAlign w:val="baseline"/>
      <w:cs w:val="0"/>
      <w:em w:val="none"/>
      <w:lang w:val="ru-RU" w:eastAsia="ru-RU"/>
    </w:rPr>
  </w:style>
  <w:style w:type="character" w:styleId="afc">
    <w:name w:val="Strong"/>
    <w:uiPriority w:val="22"/>
    <w:qFormat/>
    <w:rPr>
      <w:b/>
      <w:bCs/>
      <w:w w:val="100"/>
      <w:position w:val="-1"/>
      <w:effect w:val="none"/>
      <w:vertAlign w:val="baseline"/>
      <w:cs w:val="0"/>
      <w:em w:val="none"/>
    </w:rPr>
  </w:style>
  <w:style w:type="character" w:customStyle="1" w:styleId="Bodytext">
    <w:name w:val="Body text_"/>
    <w:rPr>
      <w:w w:val="100"/>
      <w:position w:val="-1"/>
      <w:sz w:val="22"/>
      <w:szCs w:val="22"/>
      <w:effect w:val="none"/>
      <w:shd w:val="clear" w:color="auto" w:fill="FFFFFF"/>
      <w:vertAlign w:val="baseline"/>
      <w:cs w:val="0"/>
      <w:em w:val="none"/>
    </w:rPr>
  </w:style>
  <w:style w:type="character" w:customStyle="1" w:styleId="Bodytext8pt">
    <w:name w:val="Body text + 8 pt"/>
    <w:rPr>
      <w:rFonts w:ascii="Times New Roman" w:hAnsi="Times New Roman" w:cs="Times New Roman"/>
      <w:b/>
      <w:bCs/>
      <w:spacing w:val="10"/>
      <w:w w:val="100"/>
      <w:position w:val="-1"/>
      <w:sz w:val="16"/>
      <w:szCs w:val="16"/>
      <w:u w:val="none"/>
      <w:effect w:val="none"/>
      <w:shd w:val="clear" w:color="auto" w:fill="FFFFFF"/>
      <w:vertAlign w:val="baseline"/>
      <w:cs w:val="0"/>
      <w:em w:val="none"/>
    </w:rPr>
  </w:style>
  <w:style w:type="paragraph" w:styleId="afd">
    <w:name w:val="List Paragraph"/>
    <w:basedOn w:val="a0"/>
    <w:pPr>
      <w:widowControl/>
      <w:suppressAutoHyphens w:val="0"/>
      <w:adjustRightInd/>
      <w:spacing w:line="312" w:lineRule="auto"/>
      <w:ind w:left="720"/>
      <w:textAlignment w:val="auto"/>
    </w:pPr>
    <w:rPr>
      <w:sz w:val="28"/>
      <w:lang w:val="uk-UA" w:eastAsia="zh-CN"/>
    </w:rPr>
  </w:style>
  <w:style w:type="paragraph" w:customStyle="1" w:styleId="15">
    <w:name w:val="Основной текст1"/>
    <w:basedOn w:val="a0"/>
    <w:pPr>
      <w:shd w:val="clear" w:color="auto" w:fill="FFFFFF"/>
      <w:suppressAutoHyphens w:val="0"/>
      <w:adjustRightInd/>
      <w:spacing w:before="180" w:line="235" w:lineRule="atLeast"/>
      <w:textAlignment w:val="auto"/>
    </w:pPr>
    <w:rPr>
      <w:sz w:val="22"/>
      <w:szCs w:val="22"/>
      <w:lang w:val="uk-UA" w:eastAsia="zh-CN"/>
    </w:rPr>
  </w:style>
  <w:style w:type="character" w:customStyle="1" w:styleId="WW8Num21z0">
    <w:name w:val="WW8Num21z0"/>
    <w:rPr>
      <w:w w:val="100"/>
      <w:position w:val="-1"/>
      <w:effect w:val="none"/>
      <w:vertAlign w:val="baseline"/>
      <w:cs w:val="0"/>
      <w:em w:val="none"/>
    </w:rPr>
  </w:style>
  <w:style w:type="character" w:customStyle="1" w:styleId="afe">
    <w:name w:val="Незакрита згадка"/>
    <w:qFormat/>
    <w:rPr>
      <w:color w:val="605E5C"/>
      <w:w w:val="100"/>
      <w:position w:val="-1"/>
      <w:effect w:val="none"/>
      <w:shd w:val="clear" w:color="auto" w:fill="E1DFDD"/>
      <w:vertAlign w:val="baseline"/>
      <w:cs w:val="0"/>
      <w:em w:val="none"/>
    </w:rPr>
  </w:style>
  <w:style w:type="character" w:customStyle="1" w:styleId="aff">
    <w:name w:val="Переглянуте гіперпосилання"/>
    <w:rPr>
      <w:color w:val="954F72"/>
      <w:w w:val="100"/>
      <w:position w:val="-1"/>
      <w:u w:val="single"/>
      <w:effect w:val="none"/>
      <w:vertAlign w:val="baseline"/>
      <w:cs w:val="0"/>
      <w:em w:val="none"/>
    </w:rPr>
  </w:style>
  <w:style w:type="character" w:customStyle="1" w:styleId="aff0">
    <w:name w:val="Назва Знак;Назватеми Знак"/>
    <w:rPr>
      <w:b/>
      <w:w w:val="100"/>
      <w:position w:val="-1"/>
      <w:sz w:val="28"/>
      <w:effect w:val="none"/>
      <w:vertAlign w:val="baseline"/>
      <w:cs w:val="0"/>
      <w:em w:val="none"/>
      <w:lang w:eastAsia="ru-RU"/>
    </w:rPr>
  </w:style>
  <w:style w:type="character" w:customStyle="1" w:styleId="aff1">
    <w:name w:val="Виділення"/>
    <w:rPr>
      <w:i/>
      <w:iCs/>
      <w:w w:val="100"/>
      <w:position w:val="-1"/>
      <w:effect w:val="none"/>
      <w:vertAlign w:val="baseline"/>
      <w:cs w:val="0"/>
      <w:em w:val="none"/>
    </w:rPr>
  </w:style>
  <w:style w:type="table" w:customStyle="1" w:styleId="aff2">
    <w:name w:val="Вишукана таблиця"/>
    <w:basedOn w:val="a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customStyle="1" w:styleId="16">
    <w:name w:val="Зміст 1"/>
    <w:basedOn w:val="a0"/>
    <w:pPr>
      <w:autoSpaceDE w:val="0"/>
      <w:autoSpaceDN w:val="0"/>
      <w:adjustRightInd/>
      <w:spacing w:before="160" w:line="240" w:lineRule="auto"/>
      <w:ind w:left="112"/>
      <w:jc w:val="left"/>
      <w:textAlignment w:val="auto"/>
    </w:pPr>
    <w:rPr>
      <w:sz w:val="28"/>
      <w:szCs w:val="28"/>
      <w:lang w:val="uk-UA" w:eastAsia="en-US"/>
    </w:rPr>
  </w:style>
  <w:style w:type="paragraph" w:customStyle="1" w:styleId="TableParagraph">
    <w:name w:val="Table Paragraph"/>
    <w:basedOn w:val="a0"/>
    <w:pPr>
      <w:autoSpaceDE w:val="0"/>
      <w:autoSpaceDN w:val="0"/>
      <w:adjustRightInd/>
      <w:spacing w:line="240" w:lineRule="auto"/>
      <w:jc w:val="left"/>
      <w:textAlignment w:val="auto"/>
    </w:pPr>
    <w:rPr>
      <w:sz w:val="22"/>
      <w:szCs w:val="22"/>
      <w:lang w:val="uk-UA" w:eastAsia="en-US"/>
    </w:rPr>
  </w:style>
  <w:style w:type="paragraph" w:styleId="aff3">
    <w:name w:val="Subtitle"/>
    <w:basedOn w:val="a"/>
    <w:next w:val="a"/>
    <w:pPr>
      <w:keepNext/>
      <w:keepLines/>
      <w:spacing w:before="360" w:after="80"/>
    </w:pPr>
    <w:rPr>
      <w:rFonts w:ascii="Georgia" w:eastAsia="Georgia" w:hAnsi="Georgia" w:cs="Georgia"/>
      <w:i/>
      <w:color w:val="666666"/>
      <w:sz w:val="48"/>
      <w:szCs w:val="48"/>
    </w:rPr>
  </w:style>
  <w:style w:type="table" w:customStyle="1" w:styleId="aff4">
    <w:basedOn w:val="TableNormal0"/>
    <w:tblPr>
      <w:tblStyleRowBandSize w:val="1"/>
      <w:tblStyleColBandSize w:val="1"/>
      <w:tblInd w:w="0" w:type="dxa"/>
      <w:tblCellMar>
        <w:top w:w="0" w:type="dxa"/>
        <w:left w:w="108" w:type="dxa"/>
        <w:bottom w:w="0" w:type="dxa"/>
        <w:right w:w="108" w:type="dxa"/>
      </w:tblCellMar>
    </w:tblPr>
  </w:style>
  <w:style w:type="table" w:customStyle="1" w:styleId="aff5">
    <w:basedOn w:val="TableNormal0"/>
    <w:tblPr>
      <w:tblStyleRowBandSize w:val="1"/>
      <w:tblStyleColBandSize w:val="1"/>
      <w:tblInd w:w="0" w:type="dxa"/>
      <w:tblCellMar>
        <w:top w:w="0" w:type="dxa"/>
        <w:left w:w="108" w:type="dxa"/>
        <w:bottom w:w="0" w:type="dxa"/>
        <w:right w:w="108" w:type="dxa"/>
      </w:tblCellMar>
    </w:tblPr>
  </w:style>
  <w:style w:type="table" w:customStyle="1" w:styleId="aff6">
    <w:basedOn w:val="TableNormal0"/>
    <w:tblPr>
      <w:tblStyleRowBandSize w:val="1"/>
      <w:tblStyleColBandSize w:val="1"/>
      <w:tblInd w:w="0" w:type="dxa"/>
      <w:tblCellMar>
        <w:top w:w="0" w:type="dxa"/>
        <w:left w:w="108" w:type="dxa"/>
        <w:bottom w:w="0" w:type="dxa"/>
        <w:right w:w="108" w:type="dxa"/>
      </w:tblCellMar>
    </w:tblPr>
  </w:style>
  <w:style w:type="table" w:customStyle="1" w:styleId="aff7">
    <w:basedOn w:val="TableNormal0"/>
    <w:tblPr>
      <w:tblStyleRowBandSize w:val="1"/>
      <w:tblStyleColBandSize w:val="1"/>
      <w:tblInd w:w="0" w:type="dxa"/>
      <w:tblCellMar>
        <w:top w:w="0" w:type="dxa"/>
        <w:left w:w="108" w:type="dxa"/>
        <w:bottom w:w="0" w:type="dxa"/>
        <w:right w:w="108" w:type="dxa"/>
      </w:tblCellMar>
    </w:tblPr>
  </w:style>
  <w:style w:type="table" w:customStyle="1" w:styleId="aff8">
    <w:basedOn w:val="TableNormal0"/>
    <w:tblPr>
      <w:tblStyleRowBandSize w:val="1"/>
      <w:tblStyleColBandSize w:val="1"/>
      <w:tblInd w:w="0" w:type="dxa"/>
      <w:tblCellMar>
        <w:top w:w="0" w:type="dxa"/>
        <w:left w:w="108" w:type="dxa"/>
        <w:bottom w:w="0" w:type="dxa"/>
        <w:right w:w="108" w:type="dxa"/>
      </w:tblCellMar>
    </w:tblPr>
  </w:style>
  <w:style w:type="table" w:customStyle="1" w:styleId="aff9">
    <w:basedOn w:val="TableNormal0"/>
    <w:tblPr>
      <w:tblStyleRowBandSize w:val="1"/>
      <w:tblStyleColBandSize w:val="1"/>
      <w:tblInd w:w="0" w:type="dxa"/>
      <w:tblCellMar>
        <w:top w:w="0" w:type="dxa"/>
        <w:left w:w="108" w:type="dxa"/>
        <w:bottom w:w="0" w:type="dxa"/>
        <w:right w:w="108" w:type="dxa"/>
      </w:tblCellMar>
    </w:tblPr>
  </w:style>
  <w:style w:type="table" w:customStyle="1" w:styleId="affa">
    <w:basedOn w:val="TableNormal0"/>
    <w:tblPr>
      <w:tblStyleRowBandSize w:val="1"/>
      <w:tblStyleColBandSize w:val="1"/>
      <w:tblInd w:w="0" w:type="dxa"/>
      <w:tblCellMar>
        <w:top w:w="0" w:type="dxa"/>
        <w:left w:w="108" w:type="dxa"/>
        <w:bottom w:w="0" w:type="dxa"/>
        <w:right w:w="108" w:type="dxa"/>
      </w:tblCellMar>
    </w:tblPr>
  </w:style>
  <w:style w:type="table" w:customStyle="1" w:styleId="affb">
    <w:basedOn w:val="TableNormal0"/>
    <w:tblPr>
      <w:tblStyleRowBandSize w:val="1"/>
      <w:tblStyleColBandSize w:val="1"/>
      <w:tblInd w:w="0" w:type="dxa"/>
      <w:tblCellMar>
        <w:top w:w="0" w:type="dxa"/>
        <w:left w:w="108" w:type="dxa"/>
        <w:bottom w:w="0" w:type="dxa"/>
        <w:right w:w="108" w:type="dxa"/>
      </w:tblCellMar>
    </w:tblPr>
  </w:style>
  <w:style w:type="table" w:customStyle="1" w:styleId="affc">
    <w:basedOn w:val="TableNormal0"/>
    <w:tblPr>
      <w:tblStyleRowBandSize w:val="1"/>
      <w:tblStyleColBandSize w:val="1"/>
      <w:tblInd w:w="0" w:type="dxa"/>
      <w:tblCellMar>
        <w:top w:w="0" w:type="dxa"/>
        <w:left w:w="108" w:type="dxa"/>
        <w:bottom w:w="0" w:type="dxa"/>
        <w:right w:w="108" w:type="dxa"/>
      </w:tblCellMar>
    </w:tblPr>
  </w:style>
  <w:style w:type="table" w:customStyle="1" w:styleId="affd">
    <w:basedOn w:val="TableNormal0"/>
    <w:tblPr>
      <w:tblStyleRowBandSize w:val="1"/>
      <w:tblStyleColBandSize w:val="1"/>
      <w:tblInd w:w="0" w:type="dxa"/>
      <w:tblCellMar>
        <w:top w:w="0" w:type="dxa"/>
        <w:left w:w="108" w:type="dxa"/>
        <w:bottom w:w="0" w:type="dxa"/>
        <w:right w:w="108" w:type="dxa"/>
      </w:tblCellMar>
    </w:tblPr>
  </w:style>
  <w:style w:type="table" w:customStyle="1" w:styleId="affe">
    <w:basedOn w:val="TableNormal0"/>
    <w:tblPr>
      <w:tblStyleRowBandSize w:val="1"/>
      <w:tblStyleColBandSize w:val="1"/>
      <w:tblInd w:w="0" w:type="dxa"/>
      <w:tblCellMar>
        <w:top w:w="0" w:type="dxa"/>
        <w:left w:w="108" w:type="dxa"/>
        <w:bottom w:w="0" w:type="dxa"/>
        <w:right w:w="108" w:type="dxa"/>
      </w:tblCellMar>
    </w:tblPr>
  </w:style>
  <w:style w:type="table" w:customStyle="1" w:styleId="afff">
    <w:basedOn w:val="TableNormal0"/>
    <w:tblPr>
      <w:tblStyleRowBandSize w:val="1"/>
      <w:tblStyleColBandSize w:val="1"/>
      <w:tblInd w:w="0" w:type="dxa"/>
      <w:tblCellMar>
        <w:top w:w="0" w:type="dxa"/>
        <w:left w:w="108" w:type="dxa"/>
        <w:bottom w:w="0" w:type="dxa"/>
        <w:right w:w="108" w:type="dxa"/>
      </w:tblCellMar>
    </w:tblPr>
  </w:style>
  <w:style w:type="table" w:customStyle="1" w:styleId="afff0">
    <w:basedOn w:val="TableNormal0"/>
    <w:tblPr>
      <w:tblStyleRowBandSize w:val="1"/>
      <w:tblStyleColBandSize w:val="1"/>
      <w:tblInd w:w="0" w:type="dxa"/>
      <w:tblCellMar>
        <w:top w:w="0" w:type="dxa"/>
        <w:left w:w="108" w:type="dxa"/>
        <w:bottom w:w="0" w:type="dxa"/>
        <w:right w:w="108" w:type="dxa"/>
      </w:tblCellMar>
    </w:tblPr>
  </w:style>
  <w:style w:type="table" w:customStyle="1" w:styleId="afff1">
    <w:basedOn w:val="TableNormal0"/>
    <w:tblPr>
      <w:tblStyleRowBandSize w:val="1"/>
      <w:tblStyleColBandSize w:val="1"/>
      <w:tblInd w:w="0" w:type="dxa"/>
      <w:tblCellMar>
        <w:top w:w="0" w:type="dxa"/>
        <w:left w:w="108" w:type="dxa"/>
        <w:bottom w:w="0" w:type="dxa"/>
        <w:right w:w="108" w:type="dxa"/>
      </w:tblCellMar>
    </w:tblPr>
  </w:style>
  <w:style w:type="paragraph" w:styleId="afff2">
    <w:name w:val="header"/>
    <w:basedOn w:val="a"/>
    <w:link w:val="afff3"/>
    <w:uiPriority w:val="99"/>
    <w:unhideWhenUsed/>
    <w:rsid w:val="00A80C04"/>
    <w:pPr>
      <w:tabs>
        <w:tab w:val="center" w:pos="4819"/>
        <w:tab w:val="right" w:pos="9639"/>
      </w:tabs>
    </w:pPr>
  </w:style>
  <w:style w:type="character" w:customStyle="1" w:styleId="afff3">
    <w:name w:val="Верхний колонтитул Знак"/>
    <w:basedOn w:val="a1"/>
    <w:link w:val="afff2"/>
    <w:uiPriority w:val="99"/>
    <w:rsid w:val="00A80C04"/>
  </w:style>
  <w:style w:type="paragraph" w:styleId="afff4">
    <w:name w:val="footer"/>
    <w:basedOn w:val="a"/>
    <w:link w:val="afff5"/>
    <w:uiPriority w:val="99"/>
    <w:unhideWhenUsed/>
    <w:rsid w:val="00A80C04"/>
    <w:pPr>
      <w:tabs>
        <w:tab w:val="center" w:pos="4819"/>
        <w:tab w:val="right" w:pos="9639"/>
      </w:tabs>
    </w:pPr>
  </w:style>
  <w:style w:type="character" w:customStyle="1" w:styleId="afff5">
    <w:name w:val="Нижний колонтитул Знак"/>
    <w:basedOn w:val="a1"/>
    <w:link w:val="afff4"/>
    <w:uiPriority w:val="99"/>
    <w:rsid w:val="00A80C04"/>
  </w:style>
  <w:style w:type="character" w:styleId="afff6">
    <w:name w:val="Hyperlink"/>
    <w:basedOn w:val="a1"/>
    <w:uiPriority w:val="99"/>
    <w:unhideWhenUsed/>
    <w:rsid w:val="00A80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12376">
      <w:bodyDiv w:val="1"/>
      <w:marLeft w:val="0"/>
      <w:marRight w:val="0"/>
      <w:marTop w:val="0"/>
      <w:marBottom w:val="0"/>
      <w:divBdr>
        <w:top w:val="none" w:sz="0" w:space="0" w:color="auto"/>
        <w:left w:val="none" w:sz="0" w:space="0" w:color="auto"/>
        <w:bottom w:val="none" w:sz="0" w:space="0" w:color="auto"/>
        <w:right w:val="none" w:sz="0" w:space="0" w:color="auto"/>
      </w:divBdr>
      <w:divsChild>
        <w:div w:id="2137672713">
          <w:marLeft w:val="0"/>
          <w:marRight w:val="0"/>
          <w:marTop w:val="0"/>
          <w:marBottom w:val="0"/>
          <w:divBdr>
            <w:top w:val="none" w:sz="0" w:space="0" w:color="auto"/>
            <w:left w:val="none" w:sz="0" w:space="0" w:color="auto"/>
            <w:bottom w:val="none" w:sz="0" w:space="0" w:color="auto"/>
            <w:right w:val="none" w:sz="0" w:space="0" w:color="auto"/>
          </w:divBdr>
          <w:divsChild>
            <w:div w:id="623121102">
              <w:marLeft w:val="0"/>
              <w:marRight w:val="0"/>
              <w:marTop w:val="0"/>
              <w:marBottom w:val="0"/>
              <w:divBdr>
                <w:top w:val="none" w:sz="0" w:space="0" w:color="auto"/>
                <w:left w:val="none" w:sz="0" w:space="0" w:color="auto"/>
                <w:bottom w:val="none" w:sz="0" w:space="0" w:color="auto"/>
                <w:right w:val="none" w:sz="0" w:space="0" w:color="auto"/>
              </w:divBdr>
              <w:divsChild>
                <w:div w:id="1860848272">
                  <w:marLeft w:val="0"/>
                  <w:marRight w:val="0"/>
                  <w:marTop w:val="0"/>
                  <w:marBottom w:val="0"/>
                  <w:divBdr>
                    <w:top w:val="none" w:sz="0" w:space="0" w:color="auto"/>
                    <w:left w:val="none" w:sz="0" w:space="0" w:color="auto"/>
                    <w:bottom w:val="none" w:sz="0" w:space="0" w:color="auto"/>
                    <w:right w:val="none" w:sz="0" w:space="0" w:color="auto"/>
                  </w:divBdr>
                  <w:divsChild>
                    <w:div w:id="137723265">
                      <w:marLeft w:val="0"/>
                      <w:marRight w:val="0"/>
                      <w:marTop w:val="0"/>
                      <w:marBottom w:val="0"/>
                      <w:divBdr>
                        <w:top w:val="none" w:sz="0" w:space="0" w:color="auto"/>
                        <w:left w:val="none" w:sz="0" w:space="0" w:color="auto"/>
                        <w:bottom w:val="none" w:sz="0" w:space="0" w:color="auto"/>
                        <w:right w:val="none" w:sz="0" w:space="0" w:color="auto"/>
                      </w:divBdr>
                    </w:div>
                    <w:div w:id="20238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9256">
          <w:marLeft w:val="0"/>
          <w:marRight w:val="0"/>
          <w:marTop w:val="0"/>
          <w:marBottom w:val="0"/>
          <w:divBdr>
            <w:top w:val="none" w:sz="0" w:space="0" w:color="auto"/>
            <w:left w:val="none" w:sz="0" w:space="0" w:color="auto"/>
            <w:bottom w:val="none" w:sz="0" w:space="0" w:color="auto"/>
            <w:right w:val="none" w:sz="0" w:space="0" w:color="auto"/>
          </w:divBdr>
          <w:divsChild>
            <w:div w:id="1812795433">
              <w:marLeft w:val="0"/>
              <w:marRight w:val="0"/>
              <w:marTop w:val="0"/>
              <w:marBottom w:val="0"/>
              <w:divBdr>
                <w:top w:val="none" w:sz="0" w:space="0" w:color="auto"/>
                <w:left w:val="none" w:sz="0" w:space="0" w:color="auto"/>
                <w:bottom w:val="none" w:sz="0" w:space="0" w:color="auto"/>
                <w:right w:val="none" w:sz="0" w:space="0" w:color="auto"/>
              </w:divBdr>
              <w:divsChild>
                <w:div w:id="550076264">
                  <w:marLeft w:val="0"/>
                  <w:marRight w:val="0"/>
                  <w:marTop w:val="0"/>
                  <w:marBottom w:val="0"/>
                  <w:divBdr>
                    <w:top w:val="none" w:sz="0" w:space="0" w:color="auto"/>
                    <w:left w:val="none" w:sz="0" w:space="0" w:color="auto"/>
                    <w:bottom w:val="none" w:sz="0" w:space="0" w:color="auto"/>
                    <w:right w:val="none" w:sz="0" w:space="0" w:color="auto"/>
                  </w:divBdr>
                  <w:divsChild>
                    <w:div w:id="384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80187">
      <w:bodyDiv w:val="1"/>
      <w:marLeft w:val="0"/>
      <w:marRight w:val="0"/>
      <w:marTop w:val="0"/>
      <w:marBottom w:val="0"/>
      <w:divBdr>
        <w:top w:val="none" w:sz="0" w:space="0" w:color="auto"/>
        <w:left w:val="none" w:sz="0" w:space="0" w:color="auto"/>
        <w:bottom w:val="none" w:sz="0" w:space="0" w:color="auto"/>
        <w:right w:val="none" w:sz="0" w:space="0" w:color="auto"/>
      </w:divBdr>
    </w:div>
    <w:div w:id="2106001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fin.gov.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26642/pbo-2022-3(53)-41-47"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348461138_Contextual_Non-financial_Analysis_of_Annual_Reports_of_Slovak_Turkish_and_Ukrainian_Compan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ogle.com/search?rlz=1C1GCEU_ruUA993UA993&amp;cs=0&amp;sca_esv=6534821db4ca833b&amp;sxsrf=AE3TifPuxqhIkRg4qOdmdoYOxuzxi9GjWQ%3A1758093516800&amp;q=ESRS&amp;sa=X&amp;ved=2ahUKEwin5rDcoN-PAxVTQvEDHZe1E-4QxccNegQIDBAB&amp;mstk=AUtExfD6uRKYFWPk9Mlk8BsUctBenlwx-oUGU4E6Me2uekL89Awi1CnFD1pc-QuMEmsc9FfotJL4zYWifwnEoPtFp-DG039jcRnevERPMNoT-LbuMIM4HWORS7355rd28p9VcLs9E11M9A6P_o30-yjcygv136Sgosedge-BewmgIjGM0Q4&amp;csui=3" TargetMode="External"/><Relationship Id="rId14" Type="http://schemas.openxmlformats.org/officeDocument/2006/relationships/hyperlink" Target="http://www.if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24ZOZ05baB39sKfysZkao2bbQ==">CgMxLjAyCGguZ2pkZ3hzMgloLjMwajB6bGwyCWguMWZvYjl0ZTIJaC4zem55c2g3MgloLjJldDkycDA4AHIhMWFLZ09xek0yU2xZZVZZOGVSUDRNNHNfalZDZWNxZkJv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15485</Words>
  <Characters>8827</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Чижевська Людмила Віталіївна</cp:lastModifiedBy>
  <cp:revision>3</cp:revision>
  <dcterms:created xsi:type="dcterms:W3CDTF">2025-09-17T07:51:00Z</dcterms:created>
  <dcterms:modified xsi:type="dcterms:W3CDTF">2025-09-17T07:53:00Z</dcterms:modified>
</cp:coreProperties>
</file>