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13614" w14:textId="5948AA18" w:rsidR="00FE7AB1" w:rsidRPr="00BC07C5" w:rsidRDefault="00FE7AB1" w:rsidP="00BC07C5">
      <w:pPr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BC07C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Практична робота №1</w:t>
      </w:r>
    </w:p>
    <w:p w14:paraId="24183283" w14:textId="0F54FC80" w:rsidR="006C03C4" w:rsidRPr="001A62FA" w:rsidRDefault="007E1A14" w:rsidP="001A62FA">
      <w:pPr>
        <w:tabs>
          <w:tab w:val="left" w:pos="2268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A62F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Тема:</w:t>
      </w:r>
      <w:r w:rsidR="001A62FA" w:rsidRPr="001A62F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1A62FA" w:rsidRPr="001A62FA">
        <w:rPr>
          <w:rFonts w:ascii="Times New Roman" w:hAnsi="Times New Roman"/>
          <w:b/>
          <w:bCs/>
          <w:sz w:val="28"/>
          <w:szCs w:val="28"/>
        </w:rPr>
        <w:t>Аналіз технологій прямого вловлювання та зберігання CO₂ як інструменту кліматичної політики</w:t>
      </w:r>
    </w:p>
    <w:p w14:paraId="00D79917" w14:textId="7D5C744E" w:rsidR="007E1A14" w:rsidRPr="001A62FA" w:rsidRDefault="007E1A14" w:rsidP="001A62FA">
      <w:p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C07C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Мета:</w:t>
      </w:r>
      <w:r w:rsidRPr="00BC07C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A62FA" w:rsidRPr="00CE3DFD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="001A62FA" w:rsidRPr="00CE3DFD">
        <w:rPr>
          <w:rFonts w:ascii="Times New Roman" w:eastAsia="Times New Roman" w:hAnsi="Times New Roman"/>
          <w:sz w:val="28"/>
          <w:szCs w:val="28"/>
          <w:lang w:val="uk-UA" w:eastAsia="uk-UA"/>
        </w:rPr>
        <w:t>ивчити принципи роботи технологій DACCS</w:t>
      </w:r>
      <w:r w:rsidR="00CE3DFD" w:rsidRPr="00CE3DF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(</w:t>
      </w:r>
      <w:r w:rsidR="00CE3DFD" w:rsidRPr="00CE3DFD">
        <w:rPr>
          <w:rStyle w:val="ad"/>
          <w:rFonts w:ascii="Times New Roman" w:hAnsi="Times New Roman"/>
          <w:sz w:val="28"/>
          <w:szCs w:val="28"/>
        </w:rPr>
        <w:t>D</w:t>
      </w:r>
      <w:r w:rsidR="00CE3DFD" w:rsidRPr="00CE3DFD">
        <w:rPr>
          <w:rFonts w:ascii="Times New Roman" w:hAnsi="Times New Roman"/>
          <w:sz w:val="28"/>
          <w:szCs w:val="28"/>
        </w:rPr>
        <w:t xml:space="preserve">irect </w:t>
      </w:r>
      <w:r w:rsidR="00CE3DFD" w:rsidRPr="00CE3DFD">
        <w:rPr>
          <w:rStyle w:val="ad"/>
          <w:rFonts w:ascii="Times New Roman" w:hAnsi="Times New Roman"/>
          <w:sz w:val="28"/>
          <w:szCs w:val="28"/>
        </w:rPr>
        <w:t>A</w:t>
      </w:r>
      <w:r w:rsidR="00CE3DFD" w:rsidRPr="00CE3DFD">
        <w:rPr>
          <w:rFonts w:ascii="Times New Roman" w:hAnsi="Times New Roman"/>
          <w:sz w:val="28"/>
          <w:szCs w:val="28"/>
        </w:rPr>
        <w:t xml:space="preserve">ir </w:t>
      </w:r>
      <w:r w:rsidR="00CE3DFD" w:rsidRPr="00CE3DFD">
        <w:rPr>
          <w:rStyle w:val="ad"/>
          <w:rFonts w:ascii="Times New Roman" w:hAnsi="Times New Roman"/>
          <w:sz w:val="28"/>
          <w:szCs w:val="28"/>
        </w:rPr>
        <w:t>C</w:t>
      </w:r>
      <w:r w:rsidR="00CE3DFD" w:rsidRPr="00CE3DFD">
        <w:rPr>
          <w:rFonts w:ascii="Times New Roman" w:hAnsi="Times New Roman"/>
          <w:sz w:val="28"/>
          <w:szCs w:val="28"/>
        </w:rPr>
        <w:t xml:space="preserve">apture and </w:t>
      </w:r>
      <w:r w:rsidR="00CE3DFD" w:rsidRPr="00CE3DFD">
        <w:rPr>
          <w:rStyle w:val="ad"/>
          <w:rFonts w:ascii="Times New Roman" w:hAnsi="Times New Roman"/>
          <w:sz w:val="28"/>
          <w:szCs w:val="28"/>
        </w:rPr>
        <w:t>C</w:t>
      </w:r>
      <w:r w:rsidR="00CE3DFD" w:rsidRPr="00CE3DFD">
        <w:rPr>
          <w:rFonts w:ascii="Times New Roman" w:hAnsi="Times New Roman"/>
          <w:sz w:val="28"/>
          <w:szCs w:val="28"/>
        </w:rPr>
        <w:t xml:space="preserve">arbon </w:t>
      </w:r>
      <w:r w:rsidR="00CE3DFD" w:rsidRPr="00CE3DFD">
        <w:rPr>
          <w:rStyle w:val="ad"/>
          <w:rFonts w:ascii="Times New Roman" w:hAnsi="Times New Roman"/>
          <w:sz w:val="28"/>
          <w:szCs w:val="28"/>
        </w:rPr>
        <w:t>S</w:t>
      </w:r>
      <w:r w:rsidR="00CE3DFD" w:rsidRPr="00CE3DFD">
        <w:rPr>
          <w:rFonts w:ascii="Times New Roman" w:hAnsi="Times New Roman"/>
          <w:sz w:val="28"/>
          <w:szCs w:val="28"/>
        </w:rPr>
        <w:t>torage</w:t>
      </w:r>
      <w:r w:rsidR="00CE3DFD" w:rsidRPr="00CE3DFD">
        <w:rPr>
          <w:rFonts w:ascii="Times New Roman" w:eastAsia="Times New Roman" w:hAnsi="Times New Roman"/>
          <w:sz w:val="28"/>
          <w:szCs w:val="28"/>
          <w:lang w:val="uk-UA" w:eastAsia="uk-UA"/>
        </w:rPr>
        <w:t>)</w:t>
      </w:r>
      <w:r w:rsidR="001A62FA" w:rsidRPr="00CE3DF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та їх роль у зменшенні концентрації CO₂ в атмосфері</w:t>
      </w:r>
      <w:r w:rsidR="001A62FA" w:rsidRPr="00CE3DFD">
        <w:rPr>
          <w:rFonts w:ascii="Times New Roman" w:eastAsia="Times New Roman" w:hAnsi="Times New Roman"/>
          <w:sz w:val="28"/>
          <w:szCs w:val="28"/>
          <w:lang w:val="uk-UA" w:eastAsia="uk-UA"/>
        </w:rPr>
        <w:t>, п</w:t>
      </w:r>
      <w:r w:rsidR="001A62FA" w:rsidRPr="001A62FA">
        <w:rPr>
          <w:rFonts w:ascii="Times New Roman" w:eastAsia="Times New Roman" w:hAnsi="Times New Roman"/>
          <w:sz w:val="28"/>
          <w:szCs w:val="28"/>
          <w:lang w:val="uk-UA" w:eastAsia="uk-UA"/>
        </w:rPr>
        <w:t>орівняти різні методи вловлювання та зберігання діоксиду вуглецю</w:t>
      </w:r>
      <w:r w:rsidR="001A62FA" w:rsidRPr="001A62FA">
        <w:rPr>
          <w:rFonts w:ascii="Times New Roman" w:eastAsia="Times New Roman" w:hAnsi="Times New Roman"/>
          <w:sz w:val="28"/>
          <w:szCs w:val="28"/>
          <w:lang w:val="uk-UA" w:eastAsia="uk-UA"/>
        </w:rPr>
        <w:t>, о</w:t>
      </w:r>
      <w:r w:rsidR="001A62FA" w:rsidRPr="001A62FA">
        <w:rPr>
          <w:rFonts w:ascii="Times New Roman" w:eastAsia="Times New Roman" w:hAnsi="Times New Roman"/>
          <w:sz w:val="28"/>
          <w:szCs w:val="28"/>
          <w:lang w:val="uk-UA" w:eastAsia="uk-UA"/>
        </w:rPr>
        <w:t>цінити потенціал та обмеження технології для досягнення кліматичних цілей</w:t>
      </w:r>
    </w:p>
    <w:p w14:paraId="64725529" w14:textId="39B514F4" w:rsidR="007E1A14" w:rsidRPr="00BC07C5" w:rsidRDefault="00634745" w:rsidP="00BC07C5">
      <w:pPr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BC07C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Теоретичні відомості</w:t>
      </w:r>
    </w:p>
    <w:p w14:paraId="72F1A077" w14:textId="7B235091" w:rsidR="00BC07C5" w:rsidRPr="00BC07C5" w:rsidRDefault="00BC07C5" w:rsidP="00BC07C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C07C5">
        <w:rPr>
          <w:rFonts w:ascii="Times New Roman" w:hAnsi="Times New Roman"/>
          <w:sz w:val="28"/>
          <w:szCs w:val="28"/>
        </w:rPr>
        <w:t>Пряме вловлювання та зберігання CO₂ (DACCS) — це інноваційна технологія, яка дозволяє безпосередньо видаляти діоксид вуглецю з атмосферного повітря та зберігати його в довгостроковій перспективі. На відміну від традиційних методів скорочення викидів, DACCS фактично зменшує концентрацію CO₂ в атмосфері, що робить цю технологію ключовим інструментом у боротьбі з кліматичними змінами.</w:t>
      </w:r>
    </w:p>
    <w:p w14:paraId="619171A7" w14:textId="77777777" w:rsidR="00BC07C5" w:rsidRPr="00BC07C5" w:rsidRDefault="00BC07C5" w:rsidP="00BC07C5"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C07C5">
        <w:rPr>
          <w:rFonts w:ascii="Times New Roman" w:hAnsi="Times New Roman" w:cs="Times New Roman"/>
          <w:color w:val="auto"/>
          <w:sz w:val="28"/>
          <w:szCs w:val="28"/>
        </w:rPr>
        <w:t>Принципи роботи технології</w:t>
      </w:r>
    </w:p>
    <w:p w14:paraId="23C2064F" w14:textId="77777777" w:rsidR="00BC07C5" w:rsidRPr="00BC07C5" w:rsidRDefault="00BC07C5" w:rsidP="00BC07C5">
      <w:pPr>
        <w:pStyle w:val="3"/>
        <w:spacing w:before="0" w:after="0"/>
        <w:ind w:firstLine="567"/>
        <w:jc w:val="both"/>
        <w:rPr>
          <w:rFonts w:ascii="Times New Roman" w:hAnsi="Times New Roman" w:cs="Times New Roman"/>
          <w:b/>
          <w:bCs/>
          <w:color w:val="auto"/>
        </w:rPr>
      </w:pPr>
      <w:r w:rsidRPr="00BC07C5">
        <w:rPr>
          <w:rFonts w:ascii="Times New Roman" w:hAnsi="Times New Roman" w:cs="Times New Roman"/>
          <w:b/>
          <w:bCs/>
          <w:color w:val="auto"/>
        </w:rPr>
        <w:t>Етап вловлювання</w:t>
      </w:r>
    </w:p>
    <w:p w14:paraId="6578DB17" w14:textId="77777777" w:rsidR="00BC07C5" w:rsidRPr="00BC07C5" w:rsidRDefault="00BC07C5" w:rsidP="00BC07C5">
      <w:pPr>
        <w:pStyle w:val="whitespace-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C07C5">
        <w:rPr>
          <w:sz w:val="28"/>
          <w:szCs w:val="28"/>
        </w:rPr>
        <w:t xml:space="preserve">Процес DACCS складається з двох основних етапів. Перший етап включає використання спеціальних хімічних сорбентів або розчинників, які </w:t>
      </w:r>
      <w:proofErr w:type="spellStart"/>
      <w:r w:rsidRPr="00BC07C5">
        <w:rPr>
          <w:sz w:val="28"/>
          <w:szCs w:val="28"/>
        </w:rPr>
        <w:t>селективно</w:t>
      </w:r>
      <w:proofErr w:type="spellEnd"/>
      <w:r w:rsidRPr="00BC07C5">
        <w:rPr>
          <w:sz w:val="28"/>
          <w:szCs w:val="28"/>
        </w:rPr>
        <w:t xml:space="preserve"> зв'язують CO₂ з атмосферного повітря. Найпоширеніші підходи включають:</w:t>
      </w:r>
    </w:p>
    <w:p w14:paraId="6879EBC0" w14:textId="77777777" w:rsidR="00BC07C5" w:rsidRPr="00BC07C5" w:rsidRDefault="00BC07C5" w:rsidP="00BC07C5">
      <w:pPr>
        <w:pStyle w:val="whitespace-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BC07C5">
        <w:rPr>
          <w:rStyle w:val="ad"/>
          <w:rFonts w:eastAsiaTheme="majorEastAsia"/>
          <w:sz w:val="28"/>
          <w:szCs w:val="28"/>
        </w:rPr>
        <w:t>Твердофазні</w:t>
      </w:r>
      <w:proofErr w:type="spellEnd"/>
      <w:r w:rsidRPr="00BC07C5">
        <w:rPr>
          <w:rStyle w:val="ad"/>
          <w:rFonts w:eastAsiaTheme="majorEastAsia"/>
          <w:sz w:val="28"/>
          <w:szCs w:val="28"/>
        </w:rPr>
        <w:t xml:space="preserve"> сорбенти:</w:t>
      </w:r>
      <w:r w:rsidRPr="00BC07C5">
        <w:rPr>
          <w:sz w:val="28"/>
          <w:szCs w:val="28"/>
        </w:rPr>
        <w:t xml:space="preserve"> Використовують амінові сполуки, нанесені на пористі матеріали. При контакті з повітрям ці сполуки утворюють стабільні зв'язки з молекулами CO₂. Процес відбувається при температурах близьких до навколишнього середовища (15-40°C).</w:t>
      </w:r>
    </w:p>
    <w:p w14:paraId="28562242" w14:textId="77777777" w:rsidR="00BC07C5" w:rsidRPr="00BC07C5" w:rsidRDefault="00BC07C5" w:rsidP="00BC07C5">
      <w:pPr>
        <w:pStyle w:val="whitespace-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BC07C5">
        <w:rPr>
          <w:rStyle w:val="ad"/>
          <w:rFonts w:eastAsiaTheme="majorEastAsia"/>
          <w:sz w:val="28"/>
          <w:szCs w:val="28"/>
        </w:rPr>
        <w:t>Рідкофазні</w:t>
      </w:r>
      <w:proofErr w:type="spellEnd"/>
      <w:r w:rsidRPr="00BC07C5">
        <w:rPr>
          <w:rStyle w:val="ad"/>
          <w:rFonts w:eastAsiaTheme="majorEastAsia"/>
          <w:sz w:val="28"/>
          <w:szCs w:val="28"/>
        </w:rPr>
        <w:t xml:space="preserve"> розчинники:</w:t>
      </w:r>
      <w:r w:rsidRPr="00BC07C5">
        <w:rPr>
          <w:sz w:val="28"/>
          <w:szCs w:val="28"/>
        </w:rPr>
        <w:t xml:space="preserve"> Застосовують водні розчини гідроксидів (переважно </w:t>
      </w:r>
      <w:proofErr w:type="spellStart"/>
      <w:r w:rsidRPr="00BC07C5">
        <w:rPr>
          <w:sz w:val="28"/>
          <w:szCs w:val="28"/>
        </w:rPr>
        <w:t>NaOH</w:t>
      </w:r>
      <w:proofErr w:type="spellEnd"/>
      <w:r w:rsidRPr="00BC07C5">
        <w:rPr>
          <w:sz w:val="28"/>
          <w:szCs w:val="28"/>
        </w:rPr>
        <w:t xml:space="preserve"> або KOH), які реагують з CO₂, утворюючи карбонати та гідрокарбонати. Ця система ефективна, але потребує значних енергетичних витрат на регенерацію.</w:t>
      </w:r>
    </w:p>
    <w:p w14:paraId="0B6CFAF9" w14:textId="77777777" w:rsidR="00BC07C5" w:rsidRPr="00BC07C5" w:rsidRDefault="00BC07C5" w:rsidP="00BC07C5">
      <w:pPr>
        <w:pStyle w:val="3"/>
        <w:spacing w:before="0" w:after="0"/>
        <w:ind w:firstLine="567"/>
        <w:jc w:val="both"/>
        <w:rPr>
          <w:rFonts w:ascii="Times New Roman" w:hAnsi="Times New Roman" w:cs="Times New Roman"/>
          <w:b/>
          <w:bCs/>
          <w:color w:val="auto"/>
        </w:rPr>
      </w:pPr>
      <w:r w:rsidRPr="00BC07C5">
        <w:rPr>
          <w:rFonts w:ascii="Times New Roman" w:hAnsi="Times New Roman" w:cs="Times New Roman"/>
          <w:b/>
          <w:bCs/>
          <w:color w:val="auto"/>
        </w:rPr>
        <w:t>Етап десорбції та концентрування</w:t>
      </w:r>
    </w:p>
    <w:p w14:paraId="6EE4D063" w14:textId="77777777" w:rsidR="00BC07C5" w:rsidRPr="00BC07C5" w:rsidRDefault="00BC07C5" w:rsidP="00BC07C5">
      <w:pPr>
        <w:pStyle w:val="whitespace-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C07C5">
        <w:rPr>
          <w:sz w:val="28"/>
          <w:szCs w:val="28"/>
        </w:rPr>
        <w:t xml:space="preserve">Після насичення </w:t>
      </w:r>
      <w:proofErr w:type="spellStart"/>
      <w:r w:rsidRPr="00BC07C5">
        <w:rPr>
          <w:sz w:val="28"/>
          <w:szCs w:val="28"/>
        </w:rPr>
        <w:t>сорбента</w:t>
      </w:r>
      <w:proofErr w:type="spellEnd"/>
      <w:r w:rsidRPr="00BC07C5">
        <w:rPr>
          <w:sz w:val="28"/>
          <w:szCs w:val="28"/>
        </w:rPr>
        <w:t xml:space="preserve"> CO₂ необхідно вивільнити зібраний газ для подальшого використання або зберігання. Цей процес зазвичай відбувається при підвищених температурах (80-120°C) або зниженому тиску, що дозволяє отримати концентрований потік CO₂.</w:t>
      </w:r>
    </w:p>
    <w:p w14:paraId="604AA1CA" w14:textId="77777777" w:rsidR="00BC07C5" w:rsidRPr="00BC07C5" w:rsidRDefault="00BC07C5" w:rsidP="00BC07C5"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BC07C5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Методи зберігання CO₂</w:t>
      </w:r>
    </w:p>
    <w:p w14:paraId="2A2DAC1C" w14:textId="77777777" w:rsidR="00BC07C5" w:rsidRPr="00BC07C5" w:rsidRDefault="00BC07C5" w:rsidP="00BC07C5">
      <w:pPr>
        <w:pStyle w:val="3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BC07C5">
        <w:rPr>
          <w:rFonts w:ascii="Times New Roman" w:hAnsi="Times New Roman" w:cs="Times New Roman"/>
          <w:b/>
          <w:bCs/>
          <w:color w:val="auto"/>
        </w:rPr>
        <w:t>Геологічне зберігання</w:t>
      </w:r>
    </w:p>
    <w:p w14:paraId="35306CF6" w14:textId="77777777" w:rsidR="00BC07C5" w:rsidRPr="00BC07C5" w:rsidRDefault="00BC07C5" w:rsidP="00BC07C5">
      <w:pPr>
        <w:pStyle w:val="whitespace-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C07C5">
        <w:rPr>
          <w:sz w:val="28"/>
          <w:szCs w:val="28"/>
        </w:rPr>
        <w:t>Найбільш поширений підхід передбачає закачування CO₂ у глибокі геологічні формації на глибині понад 800 метрів, де високий тиск забезпечує перебування CO₂ у надкритичному стані. Основні типи геологічних сховищ:</w:t>
      </w:r>
    </w:p>
    <w:p w14:paraId="1DD0FB73" w14:textId="77777777" w:rsidR="00BC07C5" w:rsidRPr="00BC07C5" w:rsidRDefault="00BC07C5" w:rsidP="00BC07C5">
      <w:pPr>
        <w:pStyle w:val="whitespace-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C07C5">
        <w:rPr>
          <w:rStyle w:val="ad"/>
          <w:rFonts w:eastAsiaTheme="majorEastAsia"/>
          <w:sz w:val="28"/>
          <w:szCs w:val="28"/>
        </w:rPr>
        <w:t>Виснажені нафтогазові родовища:</w:t>
      </w:r>
      <w:r w:rsidRPr="00BC07C5">
        <w:rPr>
          <w:sz w:val="28"/>
          <w:szCs w:val="28"/>
        </w:rPr>
        <w:t xml:space="preserve"> Мають доведену здатність утримувати гази протягом мільйонів років та добре вивчену геологію.</w:t>
      </w:r>
    </w:p>
    <w:p w14:paraId="754B3BB2" w14:textId="77777777" w:rsidR="00BC07C5" w:rsidRPr="00BC07C5" w:rsidRDefault="00BC07C5" w:rsidP="00BC07C5">
      <w:pPr>
        <w:pStyle w:val="whitespace-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C07C5">
        <w:rPr>
          <w:rStyle w:val="ad"/>
          <w:rFonts w:eastAsiaTheme="majorEastAsia"/>
          <w:sz w:val="28"/>
          <w:szCs w:val="28"/>
        </w:rPr>
        <w:t>Глибокі солоні водоносні горизонти:</w:t>
      </w:r>
      <w:r w:rsidRPr="00BC07C5">
        <w:rPr>
          <w:sz w:val="28"/>
          <w:szCs w:val="28"/>
        </w:rPr>
        <w:t xml:space="preserve"> Найбільш поширений тип сховищ з величезним потенціалом зберігання по всьому світу.</w:t>
      </w:r>
    </w:p>
    <w:p w14:paraId="623E2275" w14:textId="77777777" w:rsidR="00BC07C5" w:rsidRPr="00BC07C5" w:rsidRDefault="00BC07C5" w:rsidP="00BC07C5">
      <w:pPr>
        <w:pStyle w:val="whitespace-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C07C5">
        <w:rPr>
          <w:rStyle w:val="ad"/>
          <w:rFonts w:eastAsiaTheme="majorEastAsia"/>
          <w:sz w:val="28"/>
          <w:szCs w:val="28"/>
        </w:rPr>
        <w:t>Невитягнуті вугільні пласти:</w:t>
      </w:r>
      <w:r w:rsidRPr="00BC07C5">
        <w:rPr>
          <w:sz w:val="28"/>
          <w:szCs w:val="28"/>
        </w:rPr>
        <w:t xml:space="preserve"> Дозволяють одночасно зберігати CO₂ та підвищувати видобуток метану.</w:t>
      </w:r>
    </w:p>
    <w:p w14:paraId="04BCDA05" w14:textId="77777777" w:rsidR="00BC07C5" w:rsidRPr="00BC07C5" w:rsidRDefault="00BC07C5" w:rsidP="00BC07C5">
      <w:pPr>
        <w:pStyle w:val="3"/>
        <w:spacing w:before="0" w:after="0"/>
        <w:ind w:firstLine="567"/>
        <w:jc w:val="both"/>
        <w:rPr>
          <w:rFonts w:ascii="Times New Roman" w:hAnsi="Times New Roman" w:cs="Times New Roman"/>
          <w:b/>
          <w:bCs/>
          <w:color w:val="auto"/>
        </w:rPr>
      </w:pPr>
      <w:r w:rsidRPr="00BC07C5">
        <w:rPr>
          <w:rFonts w:ascii="Times New Roman" w:hAnsi="Times New Roman" w:cs="Times New Roman"/>
          <w:b/>
          <w:bCs/>
          <w:color w:val="auto"/>
        </w:rPr>
        <w:lastRenderedPageBreak/>
        <w:t>Мінералізація</w:t>
      </w:r>
    </w:p>
    <w:p w14:paraId="5C049A6D" w14:textId="77777777" w:rsidR="00BC07C5" w:rsidRPr="00BC07C5" w:rsidRDefault="00BC07C5" w:rsidP="00BC07C5">
      <w:pPr>
        <w:pStyle w:val="whitespace-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C07C5">
        <w:rPr>
          <w:sz w:val="28"/>
          <w:szCs w:val="28"/>
        </w:rPr>
        <w:t>Довгостроковий процес, при якому CO₂ реагує з породоутворюючими мінералами (базальт, перидотит), утворюючи стабільні карбонатні мінерали. Цей процес може відбуватися як природно (протягом десятиліть), так і з використанням каталізаторів (протягом місяців).</w:t>
      </w:r>
    </w:p>
    <w:p w14:paraId="77E2D7E7" w14:textId="77777777" w:rsidR="00BC07C5" w:rsidRPr="00BC07C5" w:rsidRDefault="00BC07C5" w:rsidP="00BC07C5">
      <w:pPr>
        <w:pStyle w:val="3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BC07C5">
        <w:rPr>
          <w:rFonts w:ascii="Times New Roman" w:hAnsi="Times New Roman" w:cs="Times New Roman"/>
          <w:color w:val="auto"/>
        </w:rPr>
        <w:t>Сучасні технологічні платформи</w:t>
      </w:r>
    </w:p>
    <w:p w14:paraId="5481C183" w14:textId="77777777" w:rsidR="00BC07C5" w:rsidRPr="00BC07C5" w:rsidRDefault="00BC07C5" w:rsidP="00BC07C5">
      <w:pPr>
        <w:pStyle w:val="whitespace-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BC07C5">
        <w:rPr>
          <w:rStyle w:val="ad"/>
          <w:rFonts w:eastAsiaTheme="majorEastAsia"/>
          <w:sz w:val="28"/>
          <w:szCs w:val="28"/>
        </w:rPr>
        <w:t>Climeworks</w:t>
      </w:r>
      <w:proofErr w:type="spellEnd"/>
      <w:r w:rsidRPr="00BC07C5">
        <w:rPr>
          <w:rStyle w:val="ad"/>
          <w:rFonts w:eastAsiaTheme="majorEastAsia"/>
          <w:sz w:val="28"/>
          <w:szCs w:val="28"/>
        </w:rPr>
        <w:t xml:space="preserve"> (Швейцарія):</w:t>
      </w:r>
      <w:r w:rsidRPr="00BC07C5">
        <w:rPr>
          <w:sz w:val="28"/>
          <w:szCs w:val="28"/>
        </w:rPr>
        <w:t xml:space="preserve"> Використовує модульні установки з </w:t>
      </w:r>
      <w:proofErr w:type="spellStart"/>
      <w:r w:rsidRPr="00BC07C5">
        <w:rPr>
          <w:sz w:val="28"/>
          <w:szCs w:val="28"/>
        </w:rPr>
        <w:t>твердофазними</w:t>
      </w:r>
      <w:proofErr w:type="spellEnd"/>
      <w:r w:rsidRPr="00BC07C5">
        <w:rPr>
          <w:sz w:val="28"/>
          <w:szCs w:val="28"/>
        </w:rPr>
        <w:t xml:space="preserve"> </w:t>
      </w:r>
      <w:proofErr w:type="spellStart"/>
      <w:r w:rsidRPr="00BC07C5">
        <w:rPr>
          <w:sz w:val="28"/>
          <w:szCs w:val="28"/>
        </w:rPr>
        <w:t>аміновими</w:t>
      </w:r>
      <w:proofErr w:type="spellEnd"/>
      <w:r w:rsidRPr="00BC07C5">
        <w:rPr>
          <w:sz w:val="28"/>
          <w:szCs w:val="28"/>
        </w:rPr>
        <w:t xml:space="preserve"> сорбентами. Їхня установка </w:t>
      </w:r>
      <w:proofErr w:type="spellStart"/>
      <w:r w:rsidRPr="00BC07C5">
        <w:rPr>
          <w:sz w:val="28"/>
          <w:szCs w:val="28"/>
        </w:rPr>
        <w:t>Orca</w:t>
      </w:r>
      <w:proofErr w:type="spellEnd"/>
      <w:r w:rsidRPr="00BC07C5">
        <w:rPr>
          <w:sz w:val="28"/>
          <w:szCs w:val="28"/>
        </w:rPr>
        <w:t xml:space="preserve"> в Ісландії має потужність 4000 </w:t>
      </w:r>
      <w:proofErr w:type="spellStart"/>
      <w:r w:rsidRPr="00BC07C5">
        <w:rPr>
          <w:sz w:val="28"/>
          <w:szCs w:val="28"/>
        </w:rPr>
        <w:t>тонн</w:t>
      </w:r>
      <w:proofErr w:type="spellEnd"/>
      <w:r w:rsidRPr="00BC07C5">
        <w:rPr>
          <w:sz w:val="28"/>
          <w:szCs w:val="28"/>
        </w:rPr>
        <w:t xml:space="preserve"> CO₂ на рік.</w:t>
      </w:r>
    </w:p>
    <w:p w14:paraId="10E99D87" w14:textId="77777777" w:rsidR="00BC07C5" w:rsidRPr="00CE3DFD" w:rsidRDefault="00BC07C5" w:rsidP="00CE3DFD">
      <w:pPr>
        <w:pStyle w:val="whitespace-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BC07C5">
        <w:rPr>
          <w:rStyle w:val="ad"/>
          <w:rFonts w:eastAsiaTheme="majorEastAsia"/>
          <w:sz w:val="28"/>
          <w:szCs w:val="28"/>
        </w:rPr>
        <w:t>Carbon</w:t>
      </w:r>
      <w:proofErr w:type="spellEnd"/>
      <w:r w:rsidRPr="00BC07C5">
        <w:rPr>
          <w:rStyle w:val="ad"/>
          <w:rFonts w:eastAsiaTheme="majorEastAsia"/>
          <w:sz w:val="28"/>
          <w:szCs w:val="28"/>
        </w:rPr>
        <w:t xml:space="preserve"> </w:t>
      </w:r>
      <w:proofErr w:type="spellStart"/>
      <w:r w:rsidRPr="00BC07C5">
        <w:rPr>
          <w:rStyle w:val="ad"/>
          <w:rFonts w:eastAsiaTheme="majorEastAsia"/>
          <w:sz w:val="28"/>
          <w:szCs w:val="28"/>
        </w:rPr>
        <w:t>Engineering</w:t>
      </w:r>
      <w:proofErr w:type="spellEnd"/>
      <w:r w:rsidRPr="00BC07C5">
        <w:rPr>
          <w:rStyle w:val="ad"/>
          <w:rFonts w:eastAsiaTheme="majorEastAsia"/>
          <w:sz w:val="28"/>
          <w:szCs w:val="28"/>
        </w:rPr>
        <w:t xml:space="preserve"> (Канада):</w:t>
      </w:r>
      <w:r w:rsidRPr="00BC07C5">
        <w:rPr>
          <w:sz w:val="28"/>
          <w:szCs w:val="28"/>
        </w:rPr>
        <w:t xml:space="preserve"> Розробила технологію на основі </w:t>
      </w:r>
      <w:proofErr w:type="spellStart"/>
      <w:r w:rsidRPr="00BC07C5">
        <w:rPr>
          <w:sz w:val="28"/>
          <w:szCs w:val="28"/>
        </w:rPr>
        <w:t>рідкофазних</w:t>
      </w:r>
      <w:proofErr w:type="spellEnd"/>
      <w:r w:rsidRPr="00BC07C5">
        <w:rPr>
          <w:sz w:val="28"/>
          <w:szCs w:val="28"/>
        </w:rPr>
        <w:t xml:space="preserve"> розчинників гідроксиду калію з потенційною потужністю до 1 </w:t>
      </w:r>
      <w:r w:rsidRPr="00CE3DFD">
        <w:rPr>
          <w:sz w:val="28"/>
          <w:szCs w:val="28"/>
        </w:rPr>
        <w:t xml:space="preserve">мільйона </w:t>
      </w:r>
      <w:proofErr w:type="spellStart"/>
      <w:r w:rsidRPr="00CE3DFD">
        <w:rPr>
          <w:sz w:val="28"/>
          <w:szCs w:val="28"/>
        </w:rPr>
        <w:t>тонн</w:t>
      </w:r>
      <w:proofErr w:type="spellEnd"/>
      <w:r w:rsidRPr="00CE3DFD">
        <w:rPr>
          <w:sz w:val="28"/>
          <w:szCs w:val="28"/>
        </w:rPr>
        <w:t xml:space="preserve"> CO₂ на рік.</w:t>
      </w:r>
    </w:p>
    <w:p w14:paraId="6D4CFCD6" w14:textId="77777777" w:rsidR="00BC07C5" w:rsidRPr="00CE3DFD" w:rsidRDefault="00BC07C5" w:rsidP="00CE3DFD">
      <w:pPr>
        <w:pStyle w:val="whitespace-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CE3DFD">
        <w:rPr>
          <w:rStyle w:val="ad"/>
          <w:rFonts w:eastAsiaTheme="majorEastAsia"/>
          <w:sz w:val="28"/>
          <w:szCs w:val="28"/>
        </w:rPr>
        <w:t>Global</w:t>
      </w:r>
      <w:proofErr w:type="spellEnd"/>
      <w:r w:rsidRPr="00CE3DFD">
        <w:rPr>
          <w:rStyle w:val="ad"/>
          <w:rFonts w:eastAsiaTheme="majorEastAsia"/>
          <w:sz w:val="28"/>
          <w:szCs w:val="28"/>
        </w:rPr>
        <w:t xml:space="preserve"> </w:t>
      </w:r>
      <w:proofErr w:type="spellStart"/>
      <w:r w:rsidRPr="00CE3DFD">
        <w:rPr>
          <w:rStyle w:val="ad"/>
          <w:rFonts w:eastAsiaTheme="majorEastAsia"/>
          <w:sz w:val="28"/>
          <w:szCs w:val="28"/>
        </w:rPr>
        <w:t>Thermostat</w:t>
      </w:r>
      <w:proofErr w:type="spellEnd"/>
      <w:r w:rsidRPr="00CE3DFD">
        <w:rPr>
          <w:rStyle w:val="ad"/>
          <w:rFonts w:eastAsiaTheme="majorEastAsia"/>
          <w:sz w:val="28"/>
          <w:szCs w:val="28"/>
        </w:rPr>
        <w:t xml:space="preserve"> (США):</w:t>
      </w:r>
      <w:r w:rsidRPr="00CE3DFD">
        <w:rPr>
          <w:sz w:val="28"/>
          <w:szCs w:val="28"/>
        </w:rPr>
        <w:t xml:space="preserve"> Застосовує низькотемпературну десорбцію з використанням відходів тепла промислових процесів.</w:t>
      </w:r>
    </w:p>
    <w:p w14:paraId="05561146" w14:textId="1564D680" w:rsidR="006C03C4" w:rsidRPr="00CE3DFD" w:rsidRDefault="004F4180" w:rsidP="00CE3DFD">
      <w:pPr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CE3DF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Завдання 1. </w:t>
      </w:r>
    </w:p>
    <w:p w14:paraId="24A181D0" w14:textId="40BBCCC2" w:rsidR="00CE3DFD" w:rsidRPr="00CE3DFD" w:rsidRDefault="00CE3DFD" w:rsidP="00CE3DFD">
      <w:pPr>
        <w:pStyle w:val="whitespace-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CE3DFD">
        <w:rPr>
          <w:sz w:val="28"/>
          <w:szCs w:val="28"/>
        </w:rPr>
        <w:t>Дослідіть</w:t>
      </w:r>
      <w:proofErr w:type="spellEnd"/>
      <w:r w:rsidRPr="00CE3DFD">
        <w:rPr>
          <w:sz w:val="28"/>
          <w:szCs w:val="28"/>
        </w:rPr>
        <w:t xml:space="preserve"> та опишіть один реальний проект DACCS (окрім згаданих у теоретичній частині). Включіть:</w:t>
      </w:r>
      <w:r>
        <w:rPr>
          <w:sz w:val="28"/>
          <w:szCs w:val="28"/>
        </w:rPr>
        <w:t xml:space="preserve"> н</w:t>
      </w:r>
      <w:r w:rsidRPr="00CE3DFD">
        <w:rPr>
          <w:sz w:val="28"/>
          <w:szCs w:val="28"/>
        </w:rPr>
        <w:t>азву проекту та компанію</w:t>
      </w:r>
      <w:r>
        <w:rPr>
          <w:sz w:val="28"/>
          <w:szCs w:val="28"/>
        </w:rPr>
        <w:t>, м</w:t>
      </w:r>
      <w:r w:rsidRPr="00CE3DFD">
        <w:rPr>
          <w:sz w:val="28"/>
          <w:szCs w:val="28"/>
        </w:rPr>
        <w:t>ісце розташування</w:t>
      </w:r>
      <w:r>
        <w:rPr>
          <w:sz w:val="28"/>
          <w:szCs w:val="28"/>
        </w:rPr>
        <w:t>, п</w:t>
      </w:r>
      <w:r w:rsidRPr="00CE3DFD">
        <w:rPr>
          <w:sz w:val="28"/>
          <w:szCs w:val="28"/>
        </w:rPr>
        <w:t>отужність</w:t>
      </w:r>
      <w:r>
        <w:rPr>
          <w:sz w:val="28"/>
          <w:szCs w:val="28"/>
        </w:rPr>
        <w:t>, о</w:t>
      </w:r>
      <w:r w:rsidRPr="00CE3DFD">
        <w:rPr>
          <w:sz w:val="28"/>
          <w:szCs w:val="28"/>
        </w:rPr>
        <w:t>собливості технології</w:t>
      </w:r>
      <w:r>
        <w:rPr>
          <w:sz w:val="28"/>
          <w:szCs w:val="28"/>
        </w:rPr>
        <w:t>, п</w:t>
      </w:r>
      <w:r w:rsidRPr="00CE3DFD">
        <w:rPr>
          <w:sz w:val="28"/>
          <w:szCs w:val="28"/>
        </w:rPr>
        <w:t>оточний статус проекту</w:t>
      </w:r>
      <w:r>
        <w:rPr>
          <w:sz w:val="28"/>
          <w:szCs w:val="28"/>
        </w:rPr>
        <w:t>.</w:t>
      </w:r>
    </w:p>
    <w:p w14:paraId="62FDCB19" w14:textId="7FAB02FF" w:rsidR="00CE3DFD" w:rsidRPr="00CE3DFD" w:rsidRDefault="00CE3DFD" w:rsidP="00CE3DFD">
      <w:pPr>
        <w:pStyle w:val="whitespace-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3DFD">
        <w:rPr>
          <w:sz w:val="28"/>
          <w:szCs w:val="28"/>
        </w:rPr>
        <w:t>Проаналізуйте роль DACCS у досягненні цілей Паризької кліматичної угоди. Чи може ця технологія стати ключовим інструментом для досягнення вуглецевої нейтральності до 2050 року?</w:t>
      </w:r>
    </w:p>
    <w:p w14:paraId="2383B93A" w14:textId="2BE34499" w:rsidR="00CE3DFD" w:rsidRDefault="00F446B5" w:rsidP="00F446B5">
      <w:pPr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Контрольні запитання</w:t>
      </w:r>
    </w:p>
    <w:p w14:paraId="697BD230" w14:textId="5C9CCBA7" w:rsidR="00F446B5" w:rsidRPr="00F446B5" w:rsidRDefault="00F446B5" w:rsidP="00F446B5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1. </w:t>
      </w:r>
      <w:r w:rsidRPr="00F446B5">
        <w:rPr>
          <w:rFonts w:ascii="Times New Roman" w:eastAsia="Times New Roman" w:hAnsi="Times New Roman"/>
          <w:sz w:val="28"/>
          <w:szCs w:val="28"/>
          <w:lang w:val="uk-UA" w:eastAsia="uk-UA"/>
        </w:rPr>
        <w:t>Проаналізуйте основні виклики масштабування технологій DACCS. Назвіть та обґрунтуйте три найбільші перешкоди.</w:t>
      </w:r>
    </w:p>
    <w:p w14:paraId="4E3B7AF7" w14:textId="1D60AC5C" w:rsidR="00F446B5" w:rsidRPr="00F446B5" w:rsidRDefault="00F446B5" w:rsidP="00F446B5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446B5">
        <w:rPr>
          <w:rFonts w:ascii="Times New Roman" w:eastAsia="Times New Roman" w:hAnsi="Times New Roman"/>
          <w:sz w:val="28"/>
          <w:szCs w:val="28"/>
          <w:lang w:val="uk-UA" w:eastAsia="uk-UA"/>
        </w:rPr>
        <w:t>2.</w:t>
      </w:r>
      <w:r w:rsidRPr="00F446B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Запропонуйте три конкретні рішення для підвищення економічної ефективності DACCS технологій.</w:t>
      </w:r>
    </w:p>
    <w:p w14:paraId="5AE9356A" w14:textId="3A81B745" w:rsidR="00F446B5" w:rsidRPr="00F446B5" w:rsidRDefault="00F446B5" w:rsidP="00F446B5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446B5">
        <w:rPr>
          <w:rFonts w:ascii="Times New Roman" w:eastAsia="Times New Roman" w:hAnsi="Times New Roman"/>
          <w:sz w:val="28"/>
          <w:szCs w:val="28"/>
          <w:lang w:val="uk-UA" w:eastAsia="uk-UA"/>
        </w:rPr>
        <w:t>3.</w:t>
      </w:r>
      <w:r w:rsidRPr="00F446B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Оцініть екологічні ризики та переваги широкого впровадження DACCS. Складіть список з 3 ризиків та 3 переваг з обґрунтуванням.</w:t>
      </w:r>
    </w:p>
    <w:p w14:paraId="48CB6F48" w14:textId="77777777" w:rsidR="00F446B5" w:rsidRPr="00DB73AB" w:rsidRDefault="00F446B5" w:rsidP="00F446B5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sectPr w:rsidR="00F446B5" w:rsidRPr="00DB7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578E"/>
    <w:multiLevelType w:val="multilevel"/>
    <w:tmpl w:val="4B022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B0975"/>
    <w:multiLevelType w:val="multilevel"/>
    <w:tmpl w:val="0ADA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15879"/>
    <w:multiLevelType w:val="multilevel"/>
    <w:tmpl w:val="B2CE1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000B73"/>
    <w:multiLevelType w:val="multilevel"/>
    <w:tmpl w:val="DF58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302152"/>
    <w:multiLevelType w:val="multilevel"/>
    <w:tmpl w:val="F122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1118D"/>
    <w:multiLevelType w:val="multilevel"/>
    <w:tmpl w:val="2698F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BC024E"/>
    <w:multiLevelType w:val="multilevel"/>
    <w:tmpl w:val="1966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D3A22"/>
    <w:multiLevelType w:val="multilevel"/>
    <w:tmpl w:val="ED64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C620F4"/>
    <w:multiLevelType w:val="multilevel"/>
    <w:tmpl w:val="C110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1E2B88"/>
    <w:multiLevelType w:val="multilevel"/>
    <w:tmpl w:val="7B3A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3C2792"/>
    <w:multiLevelType w:val="multilevel"/>
    <w:tmpl w:val="6BE4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336DBE"/>
    <w:multiLevelType w:val="multilevel"/>
    <w:tmpl w:val="B1522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EE66E5"/>
    <w:multiLevelType w:val="multilevel"/>
    <w:tmpl w:val="3E18A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975738"/>
    <w:multiLevelType w:val="multilevel"/>
    <w:tmpl w:val="757A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2659371">
    <w:abstractNumId w:val="10"/>
  </w:num>
  <w:num w:numId="2" w16cid:durableId="1467313932">
    <w:abstractNumId w:val="13"/>
  </w:num>
  <w:num w:numId="3" w16cid:durableId="7220397">
    <w:abstractNumId w:val="9"/>
  </w:num>
  <w:num w:numId="4" w16cid:durableId="1830048853">
    <w:abstractNumId w:val="12"/>
  </w:num>
  <w:num w:numId="5" w16cid:durableId="1766993219">
    <w:abstractNumId w:val="2"/>
  </w:num>
  <w:num w:numId="6" w16cid:durableId="1259800492">
    <w:abstractNumId w:val="4"/>
  </w:num>
  <w:num w:numId="7" w16cid:durableId="49497699">
    <w:abstractNumId w:val="7"/>
  </w:num>
  <w:num w:numId="8" w16cid:durableId="429741279">
    <w:abstractNumId w:val="6"/>
  </w:num>
  <w:num w:numId="9" w16cid:durableId="490489066">
    <w:abstractNumId w:val="0"/>
  </w:num>
  <w:num w:numId="10" w16cid:durableId="1225599425">
    <w:abstractNumId w:val="3"/>
  </w:num>
  <w:num w:numId="11" w16cid:durableId="1544244532">
    <w:abstractNumId w:val="5"/>
  </w:num>
  <w:num w:numId="12" w16cid:durableId="548423259">
    <w:abstractNumId w:val="11"/>
  </w:num>
  <w:num w:numId="13" w16cid:durableId="1641304678">
    <w:abstractNumId w:val="8"/>
  </w:num>
  <w:num w:numId="14" w16cid:durableId="122387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1F"/>
    <w:rsid w:val="00081309"/>
    <w:rsid w:val="00082A8B"/>
    <w:rsid w:val="000C0B36"/>
    <w:rsid w:val="001425E2"/>
    <w:rsid w:val="001466C1"/>
    <w:rsid w:val="001A62FA"/>
    <w:rsid w:val="00203D9E"/>
    <w:rsid w:val="00222149"/>
    <w:rsid w:val="00345D9A"/>
    <w:rsid w:val="003B519A"/>
    <w:rsid w:val="003D6E4C"/>
    <w:rsid w:val="00461910"/>
    <w:rsid w:val="004F4180"/>
    <w:rsid w:val="005D0378"/>
    <w:rsid w:val="00634745"/>
    <w:rsid w:val="006C03C4"/>
    <w:rsid w:val="007E1A14"/>
    <w:rsid w:val="008E2E7A"/>
    <w:rsid w:val="009371B0"/>
    <w:rsid w:val="0095001F"/>
    <w:rsid w:val="00AC7A3A"/>
    <w:rsid w:val="00BC07C5"/>
    <w:rsid w:val="00C22F05"/>
    <w:rsid w:val="00CE3DFD"/>
    <w:rsid w:val="00D53208"/>
    <w:rsid w:val="00D8540A"/>
    <w:rsid w:val="00DB3699"/>
    <w:rsid w:val="00DB73AB"/>
    <w:rsid w:val="00E77C7C"/>
    <w:rsid w:val="00F446B5"/>
    <w:rsid w:val="00F7647D"/>
    <w:rsid w:val="00FD099E"/>
    <w:rsid w:val="00FE7AB1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24A2"/>
  <w15:chartTrackingRefBased/>
  <w15:docId w15:val="{EF2F4F00-6A89-4669-9439-AF1638D7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208"/>
    <w:rPr>
      <w:sz w:val="24"/>
      <w:szCs w:val="24"/>
      <w:lang w:val="it-IT"/>
    </w:rPr>
  </w:style>
  <w:style w:type="paragraph" w:styleId="1">
    <w:name w:val="heading 1"/>
    <w:basedOn w:val="a"/>
    <w:next w:val="a"/>
    <w:link w:val="10"/>
    <w:uiPriority w:val="9"/>
    <w:qFormat/>
    <w:rsid w:val="00950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0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0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0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01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01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01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01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208"/>
    <w:pPr>
      <w:ind w:left="720"/>
      <w:contextualSpacing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10">
    <w:name w:val="Заголовок 1 Знак"/>
    <w:basedOn w:val="a0"/>
    <w:link w:val="1"/>
    <w:uiPriority w:val="9"/>
    <w:rsid w:val="0095001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t-IT"/>
    </w:rPr>
  </w:style>
  <w:style w:type="character" w:customStyle="1" w:styleId="20">
    <w:name w:val="Заголовок 2 Знак"/>
    <w:basedOn w:val="a0"/>
    <w:link w:val="2"/>
    <w:uiPriority w:val="9"/>
    <w:semiHidden/>
    <w:rsid w:val="009500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character" w:customStyle="1" w:styleId="30">
    <w:name w:val="Заголовок 3 Знак"/>
    <w:basedOn w:val="a0"/>
    <w:link w:val="3"/>
    <w:uiPriority w:val="9"/>
    <w:semiHidden/>
    <w:rsid w:val="0095001F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it-IT"/>
    </w:rPr>
  </w:style>
  <w:style w:type="character" w:customStyle="1" w:styleId="40">
    <w:name w:val="Заголовок 4 Знак"/>
    <w:basedOn w:val="a0"/>
    <w:link w:val="4"/>
    <w:uiPriority w:val="9"/>
    <w:semiHidden/>
    <w:rsid w:val="0095001F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val="it-IT"/>
    </w:rPr>
  </w:style>
  <w:style w:type="character" w:customStyle="1" w:styleId="50">
    <w:name w:val="Заголовок 5 Знак"/>
    <w:basedOn w:val="a0"/>
    <w:link w:val="5"/>
    <w:uiPriority w:val="9"/>
    <w:semiHidden/>
    <w:rsid w:val="0095001F"/>
    <w:rPr>
      <w:rFonts w:asciiTheme="minorHAnsi" w:eastAsiaTheme="majorEastAsia" w:hAnsiTheme="minorHAnsi" w:cstheme="majorBidi"/>
      <w:color w:val="2F5496" w:themeColor="accent1" w:themeShade="BF"/>
      <w:sz w:val="24"/>
      <w:szCs w:val="24"/>
      <w:lang w:val="it-IT"/>
    </w:rPr>
  </w:style>
  <w:style w:type="character" w:customStyle="1" w:styleId="60">
    <w:name w:val="Заголовок 6 Знак"/>
    <w:basedOn w:val="a0"/>
    <w:link w:val="6"/>
    <w:uiPriority w:val="9"/>
    <w:semiHidden/>
    <w:rsid w:val="0095001F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it-IT"/>
    </w:rPr>
  </w:style>
  <w:style w:type="character" w:customStyle="1" w:styleId="70">
    <w:name w:val="Заголовок 7 Знак"/>
    <w:basedOn w:val="a0"/>
    <w:link w:val="7"/>
    <w:uiPriority w:val="9"/>
    <w:semiHidden/>
    <w:rsid w:val="0095001F"/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it-IT"/>
    </w:rPr>
  </w:style>
  <w:style w:type="character" w:customStyle="1" w:styleId="80">
    <w:name w:val="Заголовок 8 Знак"/>
    <w:basedOn w:val="a0"/>
    <w:link w:val="8"/>
    <w:uiPriority w:val="9"/>
    <w:semiHidden/>
    <w:rsid w:val="0095001F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it-IT"/>
    </w:rPr>
  </w:style>
  <w:style w:type="character" w:customStyle="1" w:styleId="90">
    <w:name w:val="Заголовок 9 Знак"/>
    <w:basedOn w:val="a0"/>
    <w:link w:val="9"/>
    <w:uiPriority w:val="9"/>
    <w:semiHidden/>
    <w:rsid w:val="0095001F"/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it-IT"/>
    </w:rPr>
  </w:style>
  <w:style w:type="paragraph" w:styleId="a4">
    <w:name w:val="Title"/>
    <w:basedOn w:val="a"/>
    <w:next w:val="a"/>
    <w:link w:val="a5"/>
    <w:uiPriority w:val="10"/>
    <w:qFormat/>
    <w:rsid w:val="009500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95001F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a6">
    <w:name w:val="Subtitle"/>
    <w:basedOn w:val="a"/>
    <w:next w:val="a"/>
    <w:link w:val="a7"/>
    <w:uiPriority w:val="11"/>
    <w:qFormat/>
    <w:rsid w:val="0095001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500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it-IT"/>
    </w:rPr>
  </w:style>
  <w:style w:type="paragraph" w:styleId="21">
    <w:name w:val="Quote"/>
    <w:basedOn w:val="a"/>
    <w:next w:val="a"/>
    <w:link w:val="22"/>
    <w:uiPriority w:val="73"/>
    <w:qFormat/>
    <w:rsid w:val="009500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73"/>
    <w:rsid w:val="0095001F"/>
    <w:rPr>
      <w:i/>
      <w:iCs/>
      <w:color w:val="404040" w:themeColor="text1" w:themeTint="BF"/>
      <w:sz w:val="24"/>
      <w:szCs w:val="24"/>
      <w:lang w:val="it-IT"/>
    </w:rPr>
  </w:style>
  <w:style w:type="character" w:styleId="a8">
    <w:name w:val="Intense Emphasis"/>
    <w:basedOn w:val="a0"/>
    <w:uiPriority w:val="66"/>
    <w:qFormat/>
    <w:rsid w:val="009500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60"/>
    <w:qFormat/>
    <w:rsid w:val="00950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60"/>
    <w:rsid w:val="0095001F"/>
    <w:rPr>
      <w:i/>
      <w:iCs/>
      <w:color w:val="2F5496" w:themeColor="accent1" w:themeShade="BF"/>
      <w:sz w:val="24"/>
      <w:szCs w:val="24"/>
      <w:lang w:val="it-IT"/>
    </w:rPr>
  </w:style>
  <w:style w:type="character" w:styleId="ab">
    <w:name w:val="Intense Reference"/>
    <w:basedOn w:val="a0"/>
    <w:uiPriority w:val="68"/>
    <w:qFormat/>
    <w:rsid w:val="0095001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50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hitespace-normal">
    <w:name w:val="whitespace-normal"/>
    <w:basedOn w:val="a"/>
    <w:rsid w:val="006C03C4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character" w:styleId="ad">
    <w:name w:val="Strong"/>
    <w:basedOn w:val="a0"/>
    <w:uiPriority w:val="22"/>
    <w:qFormat/>
    <w:rsid w:val="006C03C4"/>
    <w:rPr>
      <w:b/>
      <w:bCs/>
    </w:rPr>
  </w:style>
  <w:style w:type="character" w:styleId="ae">
    <w:name w:val="Hyperlink"/>
    <w:basedOn w:val="a0"/>
    <w:uiPriority w:val="99"/>
    <w:semiHidden/>
    <w:unhideWhenUsed/>
    <w:rsid w:val="00F7647D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F7647D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customStyle="1" w:styleId="rvps2">
    <w:name w:val="rvps2"/>
    <w:basedOn w:val="a"/>
    <w:rsid w:val="00F7647D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2492</Words>
  <Characters>1422</Characters>
  <Application>Microsoft Office Word</Application>
  <DocSecurity>0</DocSecurity>
  <Lines>11</Lines>
  <Paragraphs>7</Paragraphs>
  <ScaleCrop>false</ScaleCrop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Кирейцева</dc:creator>
  <cp:keywords/>
  <dc:description/>
  <cp:lastModifiedBy>Світлана Хоменко</cp:lastModifiedBy>
  <cp:revision>6</cp:revision>
  <dcterms:created xsi:type="dcterms:W3CDTF">2025-09-15T19:41:00Z</dcterms:created>
  <dcterms:modified xsi:type="dcterms:W3CDTF">2025-09-15T19:56:00Z</dcterms:modified>
</cp:coreProperties>
</file>