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7C29" w14:textId="77777777" w:rsidR="00033FF7" w:rsidRPr="00C556AA" w:rsidRDefault="00033FF7" w:rsidP="00033FF7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ПРАКТИЧНА</w:t>
      </w:r>
      <w:r w:rsidRPr="00C556AA">
        <w:rPr>
          <w:b/>
          <w:bCs/>
          <w:sz w:val="28"/>
          <w:szCs w:val="28"/>
          <w:lang w:val="uk-UA"/>
        </w:rPr>
        <w:t xml:space="preserve"> РОБОТА №2</w:t>
      </w:r>
    </w:p>
    <w:p w14:paraId="227B14B3" w14:textId="77777777" w:rsidR="00033FF7" w:rsidRDefault="00033FF7" w:rsidP="00033FF7">
      <w:pPr>
        <w:spacing w:line="240" w:lineRule="auto"/>
        <w:jc w:val="center"/>
        <w:rPr>
          <w:sz w:val="28"/>
          <w:szCs w:val="28"/>
          <w:lang w:val="uk-UA"/>
        </w:rPr>
      </w:pPr>
      <w:r w:rsidRPr="00EF54F5">
        <w:rPr>
          <w:b/>
          <w:bCs/>
          <w:sz w:val="28"/>
          <w:szCs w:val="28"/>
          <w:lang w:val="uk-UA"/>
        </w:rPr>
        <w:t>ПОРІВНЯННЯ ЗАКОНОДАВСТВА УКРАЇНИ ТА ЄС ЩОДО ОВД/СЕО</w:t>
      </w:r>
    </w:p>
    <w:p w14:paraId="66D5EEC4" w14:textId="77777777" w:rsidR="00033FF7" w:rsidRDefault="00033FF7" w:rsidP="00033FF7">
      <w:pPr>
        <w:spacing w:line="240" w:lineRule="auto"/>
        <w:jc w:val="center"/>
        <w:rPr>
          <w:sz w:val="28"/>
          <w:szCs w:val="28"/>
          <w:lang w:val="uk-UA"/>
        </w:rPr>
      </w:pPr>
    </w:p>
    <w:p w14:paraId="3835C9F1" w14:textId="77777777" w:rsidR="00033FF7" w:rsidRDefault="00033FF7" w:rsidP="00033FF7">
      <w:pPr>
        <w:widowControl/>
        <w:autoSpaceDE w:val="0"/>
        <w:autoSpaceDN w:val="0"/>
        <w:spacing w:line="240" w:lineRule="auto"/>
        <w:ind w:firstLine="567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5270FC">
        <w:rPr>
          <w:rFonts w:ascii="Times New Roman CYR" w:hAnsi="Times New Roman CYR"/>
          <w:b/>
          <w:bCs/>
          <w:sz w:val="28"/>
          <w:szCs w:val="28"/>
          <w:lang w:val="uk-UA"/>
        </w:rPr>
        <w:t>Мета роботи</w:t>
      </w:r>
      <w:r w:rsidRPr="005270FC">
        <w:rPr>
          <w:rFonts w:ascii="Times New Roman CYR" w:hAnsi="Times New Roman CYR"/>
          <w:sz w:val="28"/>
          <w:szCs w:val="28"/>
          <w:lang w:val="uk-UA"/>
        </w:rPr>
        <w:t xml:space="preserve">: </w:t>
      </w:r>
      <w:r w:rsidRPr="00334A39">
        <w:rPr>
          <w:rFonts w:ascii="Times New Roman CYR" w:hAnsi="Times New Roman CYR"/>
          <w:sz w:val="28"/>
          <w:szCs w:val="28"/>
          <w:lang w:val="uk-UA"/>
        </w:rPr>
        <w:t>сформувати уявлення про гармонізацію екологічного законодавства.</w:t>
      </w:r>
    </w:p>
    <w:p w14:paraId="0290FC3E" w14:textId="77777777" w:rsidR="00033FF7" w:rsidRDefault="00033FF7" w:rsidP="00033FF7">
      <w:pPr>
        <w:widowControl/>
        <w:autoSpaceDE w:val="0"/>
        <w:autoSpaceDN w:val="0"/>
        <w:spacing w:line="240" w:lineRule="auto"/>
        <w:ind w:firstLine="567"/>
        <w:textAlignment w:val="auto"/>
        <w:rPr>
          <w:rFonts w:ascii="Times New Roman CYR" w:hAnsi="Times New Roman CYR"/>
          <w:sz w:val="28"/>
          <w:szCs w:val="28"/>
          <w:lang w:val="uk-UA"/>
        </w:rPr>
      </w:pPr>
    </w:p>
    <w:p w14:paraId="0F299A43" w14:textId="77777777" w:rsidR="00033FF7" w:rsidRPr="005270FC" w:rsidRDefault="00033FF7" w:rsidP="00033FF7">
      <w:pPr>
        <w:widowControl/>
        <w:autoSpaceDE w:val="0"/>
        <w:autoSpaceDN w:val="0"/>
        <w:spacing w:line="240" w:lineRule="auto"/>
        <w:ind w:firstLine="567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334A39">
        <w:rPr>
          <w:rFonts w:ascii="Times New Roman CYR" w:hAnsi="Times New Roman CYR"/>
          <w:b/>
          <w:bCs/>
          <w:sz w:val="28"/>
          <w:szCs w:val="28"/>
          <w:lang w:val="uk-UA"/>
        </w:rPr>
        <w:t>Завдання роботи:</w:t>
      </w:r>
      <w:r w:rsidRPr="00334A39">
        <w:rPr>
          <w:rFonts w:ascii="Times New Roman CYR" w:hAnsi="Times New Roman CYR"/>
          <w:sz w:val="28"/>
          <w:szCs w:val="28"/>
          <w:lang w:val="uk-UA"/>
        </w:rPr>
        <w:t xml:space="preserve"> скласти таблицю порівняння вимог Закону України про ОВД/СЕО з Директивами ЄС.</w:t>
      </w:r>
    </w:p>
    <w:p w14:paraId="4A0FB79C" w14:textId="77777777" w:rsidR="00033FF7" w:rsidRDefault="00033FF7" w:rsidP="00033FF7">
      <w:pPr>
        <w:spacing w:line="240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</w:p>
    <w:p w14:paraId="5803C026" w14:textId="77777777" w:rsidR="00033FF7" w:rsidRPr="007C49EE" w:rsidRDefault="00033FF7" w:rsidP="00033FF7">
      <w:pPr>
        <w:spacing w:line="240" w:lineRule="auto"/>
        <w:jc w:val="center"/>
        <w:rPr>
          <w:b/>
          <w:iCs/>
          <w:sz w:val="28"/>
          <w:szCs w:val="28"/>
          <w:lang w:val="uk-UA"/>
        </w:rPr>
      </w:pPr>
      <w:r>
        <w:rPr>
          <w:rFonts w:ascii="Times New Roman CYR" w:hAnsi="Times New Roman CYR"/>
          <w:b/>
          <w:bCs/>
          <w:sz w:val="28"/>
          <w:szCs w:val="28"/>
          <w:lang w:val="uk-UA"/>
        </w:rPr>
        <w:t>Хід виконання практичної роботи</w:t>
      </w:r>
    </w:p>
    <w:p w14:paraId="22EF61E6" w14:textId="77777777" w:rsidR="00033FF7" w:rsidRPr="00334A39" w:rsidRDefault="00033FF7" w:rsidP="00033FF7">
      <w:pPr>
        <w:spacing w:line="240" w:lineRule="auto"/>
        <w:ind w:firstLine="567"/>
        <w:rPr>
          <w:b/>
          <w:bCs/>
          <w:i/>
          <w:iCs/>
          <w:sz w:val="28"/>
          <w:szCs w:val="28"/>
          <w:lang w:val="uk-UA"/>
        </w:rPr>
      </w:pPr>
      <w:r w:rsidRPr="00334A39">
        <w:rPr>
          <w:b/>
          <w:bCs/>
          <w:i/>
          <w:iCs/>
          <w:sz w:val="28"/>
          <w:szCs w:val="28"/>
          <w:lang w:val="uk-UA"/>
        </w:rPr>
        <w:t>1. Підготовчий етап</w:t>
      </w:r>
    </w:p>
    <w:p w14:paraId="548B8434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 w:rsidRPr="00334A39">
        <w:rPr>
          <w:sz w:val="28"/>
          <w:szCs w:val="28"/>
          <w:lang w:val="uk-UA"/>
        </w:rPr>
        <w:t>1.1. Ознайомитись із базовими документами:</w:t>
      </w:r>
    </w:p>
    <w:p w14:paraId="075B9BF5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34A39">
        <w:rPr>
          <w:sz w:val="28"/>
          <w:szCs w:val="28"/>
          <w:lang w:val="uk-UA"/>
        </w:rPr>
        <w:t>Закон України «Про оцінку впливу на довкілля» (2017 р.)</w:t>
      </w:r>
      <w:r>
        <w:rPr>
          <w:sz w:val="28"/>
          <w:szCs w:val="28"/>
          <w:lang w:val="uk-UA"/>
        </w:rPr>
        <w:t>;</w:t>
      </w:r>
    </w:p>
    <w:p w14:paraId="607AAA0B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34A39">
        <w:rPr>
          <w:sz w:val="28"/>
          <w:szCs w:val="28"/>
          <w:lang w:val="uk-UA"/>
        </w:rPr>
        <w:t>Закон України «Про стратегічну екологічну оцінку» (2018 р.)</w:t>
      </w:r>
      <w:r>
        <w:rPr>
          <w:sz w:val="28"/>
          <w:szCs w:val="28"/>
          <w:lang w:val="uk-UA"/>
        </w:rPr>
        <w:t>;</w:t>
      </w:r>
    </w:p>
    <w:p w14:paraId="5CDA4FFF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34A39">
        <w:rPr>
          <w:sz w:val="28"/>
          <w:szCs w:val="28"/>
          <w:lang w:val="uk-UA"/>
        </w:rPr>
        <w:t xml:space="preserve">Директива 2011/92/ЄС «Про оцінку впливу деяких державних і приватних проєктів на довкілля» (EIA </w:t>
      </w:r>
      <w:proofErr w:type="spellStart"/>
      <w:r w:rsidRPr="00334A39">
        <w:rPr>
          <w:sz w:val="28"/>
          <w:szCs w:val="28"/>
          <w:lang w:val="uk-UA"/>
        </w:rPr>
        <w:t>Directive</w:t>
      </w:r>
      <w:proofErr w:type="spellEnd"/>
      <w:r w:rsidRPr="00334A3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14:paraId="3E3BC7F9" w14:textId="77777777" w:rsidR="00033FF7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34A39">
        <w:rPr>
          <w:sz w:val="28"/>
          <w:szCs w:val="28"/>
          <w:lang w:val="uk-UA"/>
        </w:rPr>
        <w:t xml:space="preserve">Директива 2001/42/ЄС «Про оцінку впливу певних планів і програм на довкілля» (SEA </w:t>
      </w:r>
      <w:proofErr w:type="spellStart"/>
      <w:r w:rsidRPr="00334A39">
        <w:rPr>
          <w:sz w:val="28"/>
          <w:szCs w:val="28"/>
          <w:lang w:val="uk-UA"/>
        </w:rPr>
        <w:t>Directive</w:t>
      </w:r>
      <w:proofErr w:type="spellEnd"/>
      <w:r w:rsidRPr="00334A39">
        <w:rPr>
          <w:sz w:val="28"/>
          <w:szCs w:val="28"/>
          <w:lang w:val="uk-UA"/>
        </w:rPr>
        <w:t>).</w:t>
      </w:r>
    </w:p>
    <w:p w14:paraId="1673693C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 w:rsidRPr="00334A39">
        <w:rPr>
          <w:sz w:val="28"/>
          <w:szCs w:val="28"/>
          <w:lang w:val="uk-UA"/>
        </w:rPr>
        <w:t>1.2. Визначити ключові розділи документів, які регламентують процедуру ОВД та СЕО:</w:t>
      </w:r>
    </w:p>
    <w:p w14:paraId="6498EB1A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34A39">
        <w:rPr>
          <w:sz w:val="28"/>
          <w:szCs w:val="28"/>
          <w:lang w:val="uk-UA"/>
        </w:rPr>
        <w:t>мета та сфера застосування;</w:t>
      </w:r>
    </w:p>
    <w:p w14:paraId="59802926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34A39">
        <w:rPr>
          <w:sz w:val="28"/>
          <w:szCs w:val="28"/>
          <w:lang w:val="uk-UA"/>
        </w:rPr>
        <w:t>перелік діяльності/планів, що підлягають оцінці;</w:t>
      </w:r>
    </w:p>
    <w:p w14:paraId="24B77571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34A39">
        <w:rPr>
          <w:sz w:val="28"/>
          <w:szCs w:val="28"/>
          <w:lang w:val="uk-UA"/>
        </w:rPr>
        <w:t>етапи процедури;</w:t>
      </w:r>
    </w:p>
    <w:p w14:paraId="2D213356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34A39">
        <w:rPr>
          <w:sz w:val="28"/>
          <w:szCs w:val="28"/>
          <w:lang w:val="uk-UA"/>
        </w:rPr>
        <w:t>участь громадськості;</w:t>
      </w:r>
    </w:p>
    <w:p w14:paraId="6DBB486D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34A39">
        <w:rPr>
          <w:sz w:val="28"/>
          <w:szCs w:val="28"/>
          <w:lang w:val="uk-UA"/>
        </w:rPr>
        <w:t>врахування альтернатив;</w:t>
      </w:r>
    </w:p>
    <w:p w14:paraId="44D663CD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34A39">
        <w:rPr>
          <w:sz w:val="28"/>
          <w:szCs w:val="28"/>
          <w:lang w:val="uk-UA"/>
        </w:rPr>
        <w:t>роль органів влади;</w:t>
      </w:r>
    </w:p>
    <w:p w14:paraId="6FBF8005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34A39">
        <w:rPr>
          <w:sz w:val="28"/>
          <w:szCs w:val="28"/>
          <w:lang w:val="uk-UA"/>
        </w:rPr>
        <w:t>результат (звіт, висновок, рішення).</w:t>
      </w:r>
    </w:p>
    <w:p w14:paraId="209F23C6" w14:textId="77777777" w:rsidR="00033FF7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</w:p>
    <w:p w14:paraId="142C2266" w14:textId="77777777" w:rsidR="00033FF7" w:rsidRPr="00334A39" w:rsidRDefault="00033FF7" w:rsidP="00033FF7">
      <w:pPr>
        <w:spacing w:line="240" w:lineRule="auto"/>
        <w:ind w:firstLine="567"/>
        <w:rPr>
          <w:b/>
          <w:bCs/>
          <w:i/>
          <w:iCs/>
          <w:sz w:val="28"/>
          <w:szCs w:val="28"/>
          <w:lang w:val="uk-UA"/>
        </w:rPr>
      </w:pPr>
      <w:r w:rsidRPr="00334A39">
        <w:rPr>
          <w:b/>
          <w:bCs/>
          <w:i/>
          <w:iCs/>
          <w:sz w:val="28"/>
          <w:szCs w:val="28"/>
          <w:lang w:val="uk-UA"/>
        </w:rPr>
        <w:t>2. Основний етап</w:t>
      </w:r>
    </w:p>
    <w:p w14:paraId="7C3050C2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 w:rsidRPr="00334A39">
        <w:rPr>
          <w:i/>
          <w:iCs/>
          <w:sz w:val="28"/>
          <w:szCs w:val="28"/>
          <w:lang w:val="uk-UA"/>
        </w:rPr>
        <w:t>Крок 1.</w:t>
      </w:r>
      <w:r w:rsidRPr="00334A39">
        <w:rPr>
          <w:sz w:val="28"/>
          <w:szCs w:val="28"/>
          <w:lang w:val="uk-UA"/>
        </w:rPr>
        <w:t xml:space="preserve"> Визначення критеріїв для порівняння</w:t>
      </w:r>
    </w:p>
    <w:p w14:paraId="64971B09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 w:rsidRPr="00334A39">
        <w:rPr>
          <w:sz w:val="28"/>
          <w:szCs w:val="28"/>
          <w:lang w:val="uk-UA"/>
        </w:rPr>
        <w:t xml:space="preserve">Сформувати перелік параметрів, за якими буде здійснюватися аналіз. </w:t>
      </w:r>
      <w:r>
        <w:rPr>
          <w:sz w:val="28"/>
          <w:szCs w:val="28"/>
          <w:lang w:val="uk-UA"/>
        </w:rPr>
        <w:t>А саме</w:t>
      </w:r>
      <w:r w:rsidRPr="00334A39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м</w:t>
      </w:r>
      <w:r w:rsidRPr="00334A39">
        <w:rPr>
          <w:sz w:val="28"/>
          <w:szCs w:val="28"/>
          <w:lang w:val="uk-UA"/>
        </w:rPr>
        <w:t>ета та призначення процедури</w:t>
      </w:r>
      <w:r>
        <w:rPr>
          <w:sz w:val="28"/>
          <w:szCs w:val="28"/>
          <w:lang w:val="uk-UA"/>
        </w:rPr>
        <w:t>; о</w:t>
      </w:r>
      <w:r w:rsidRPr="00334A39">
        <w:rPr>
          <w:sz w:val="28"/>
          <w:szCs w:val="28"/>
          <w:lang w:val="uk-UA"/>
        </w:rPr>
        <w:t>б’єкти (</w:t>
      </w:r>
      <w:proofErr w:type="spellStart"/>
      <w:r w:rsidRPr="00334A39">
        <w:rPr>
          <w:sz w:val="28"/>
          <w:szCs w:val="28"/>
          <w:lang w:val="uk-UA"/>
        </w:rPr>
        <w:t>проєкти</w:t>
      </w:r>
      <w:proofErr w:type="spellEnd"/>
      <w:r w:rsidRPr="00334A39">
        <w:rPr>
          <w:sz w:val="28"/>
          <w:szCs w:val="28"/>
          <w:lang w:val="uk-UA"/>
        </w:rPr>
        <w:t>/програми), які підлягають оцінці</w:t>
      </w:r>
      <w:r>
        <w:rPr>
          <w:sz w:val="28"/>
          <w:szCs w:val="28"/>
          <w:lang w:val="uk-UA"/>
        </w:rPr>
        <w:t>; е</w:t>
      </w:r>
      <w:r w:rsidRPr="00334A39">
        <w:rPr>
          <w:sz w:val="28"/>
          <w:szCs w:val="28"/>
          <w:lang w:val="uk-UA"/>
        </w:rPr>
        <w:t>тапи процедури</w:t>
      </w:r>
      <w:r>
        <w:rPr>
          <w:sz w:val="28"/>
          <w:szCs w:val="28"/>
          <w:lang w:val="uk-UA"/>
        </w:rPr>
        <w:t>; у</w:t>
      </w:r>
      <w:r w:rsidRPr="00334A39">
        <w:rPr>
          <w:sz w:val="28"/>
          <w:szCs w:val="28"/>
          <w:lang w:val="uk-UA"/>
        </w:rPr>
        <w:t>часть громадськості</w:t>
      </w:r>
      <w:r>
        <w:rPr>
          <w:sz w:val="28"/>
          <w:szCs w:val="28"/>
          <w:lang w:val="uk-UA"/>
        </w:rPr>
        <w:t>; у</w:t>
      </w:r>
      <w:r w:rsidRPr="00334A39">
        <w:rPr>
          <w:sz w:val="28"/>
          <w:szCs w:val="28"/>
          <w:lang w:val="uk-UA"/>
        </w:rPr>
        <w:t>рахування транскордонного впливу</w:t>
      </w:r>
      <w:r>
        <w:rPr>
          <w:sz w:val="28"/>
          <w:szCs w:val="28"/>
          <w:lang w:val="uk-UA"/>
        </w:rPr>
        <w:t>; р</w:t>
      </w:r>
      <w:r w:rsidRPr="00334A39">
        <w:rPr>
          <w:sz w:val="28"/>
          <w:szCs w:val="28"/>
          <w:lang w:val="uk-UA"/>
        </w:rPr>
        <w:t>оль компетентних органів</w:t>
      </w:r>
      <w:r>
        <w:rPr>
          <w:sz w:val="28"/>
          <w:szCs w:val="28"/>
          <w:lang w:val="uk-UA"/>
        </w:rPr>
        <w:t>; д</w:t>
      </w:r>
      <w:r w:rsidRPr="00334A39">
        <w:rPr>
          <w:sz w:val="28"/>
          <w:szCs w:val="28"/>
          <w:lang w:val="uk-UA"/>
        </w:rPr>
        <w:t>окумент, що є результатом процедури</w:t>
      </w:r>
      <w:r>
        <w:rPr>
          <w:sz w:val="28"/>
          <w:szCs w:val="28"/>
          <w:lang w:val="uk-UA"/>
        </w:rPr>
        <w:t>; м</w:t>
      </w:r>
      <w:r w:rsidRPr="00334A39">
        <w:rPr>
          <w:sz w:val="28"/>
          <w:szCs w:val="28"/>
          <w:lang w:val="uk-UA"/>
        </w:rPr>
        <w:t>еханізми контролю та оскарження.</w:t>
      </w:r>
    </w:p>
    <w:p w14:paraId="13F50C27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</w:p>
    <w:p w14:paraId="3ADFEC84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 w:rsidRPr="00334A39">
        <w:rPr>
          <w:i/>
          <w:iCs/>
          <w:sz w:val="28"/>
          <w:szCs w:val="28"/>
          <w:lang w:val="uk-UA"/>
        </w:rPr>
        <w:t>Крок 2</w:t>
      </w:r>
      <w:r w:rsidRPr="00334A39">
        <w:rPr>
          <w:sz w:val="28"/>
          <w:szCs w:val="28"/>
          <w:lang w:val="uk-UA"/>
        </w:rPr>
        <w:t>. Аналіз українського законодавства</w:t>
      </w:r>
      <w:r>
        <w:rPr>
          <w:sz w:val="28"/>
          <w:szCs w:val="28"/>
          <w:lang w:val="uk-UA"/>
        </w:rPr>
        <w:t>:</w:t>
      </w:r>
    </w:p>
    <w:p w14:paraId="3B814E35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</w:t>
      </w:r>
      <w:r w:rsidRPr="00334A39">
        <w:rPr>
          <w:sz w:val="28"/>
          <w:szCs w:val="28"/>
          <w:lang w:val="uk-UA"/>
        </w:rPr>
        <w:t>працювати Закон України про ОВД та Закон про СЕО</w:t>
      </w:r>
      <w:r>
        <w:rPr>
          <w:sz w:val="28"/>
          <w:szCs w:val="28"/>
          <w:lang w:val="uk-UA"/>
        </w:rPr>
        <w:t>;</w:t>
      </w:r>
    </w:p>
    <w:p w14:paraId="6AA22151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</w:t>
      </w:r>
      <w:r w:rsidRPr="00334A39">
        <w:rPr>
          <w:sz w:val="28"/>
          <w:szCs w:val="28"/>
          <w:lang w:val="uk-UA"/>
        </w:rPr>
        <w:t>иписати ключові вимоги щодо кожного із зазначених критеріїв</w:t>
      </w:r>
      <w:r>
        <w:rPr>
          <w:sz w:val="28"/>
          <w:szCs w:val="28"/>
          <w:lang w:val="uk-UA"/>
        </w:rPr>
        <w:t>;</w:t>
      </w:r>
    </w:p>
    <w:p w14:paraId="68E50700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</w:t>
      </w:r>
      <w:r w:rsidRPr="00334A39">
        <w:rPr>
          <w:sz w:val="28"/>
          <w:szCs w:val="28"/>
          <w:lang w:val="uk-UA"/>
        </w:rPr>
        <w:t xml:space="preserve">вернути увагу на практику застосування (звіти </w:t>
      </w:r>
      <w:proofErr w:type="spellStart"/>
      <w:r w:rsidRPr="00334A39">
        <w:rPr>
          <w:sz w:val="28"/>
          <w:szCs w:val="28"/>
          <w:lang w:val="uk-UA"/>
        </w:rPr>
        <w:t>Міндовкілля</w:t>
      </w:r>
      <w:proofErr w:type="spellEnd"/>
      <w:r w:rsidRPr="00334A39">
        <w:rPr>
          <w:sz w:val="28"/>
          <w:szCs w:val="28"/>
          <w:lang w:val="uk-UA"/>
        </w:rPr>
        <w:t>, приклади ОВД/СЕО).</w:t>
      </w:r>
    </w:p>
    <w:p w14:paraId="354A7E64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</w:p>
    <w:p w14:paraId="05DF91AE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 w:rsidRPr="008D7CE0">
        <w:rPr>
          <w:i/>
          <w:iCs/>
          <w:sz w:val="28"/>
          <w:szCs w:val="28"/>
          <w:lang w:val="uk-UA"/>
        </w:rPr>
        <w:t>Крок 3</w:t>
      </w:r>
      <w:r w:rsidRPr="00334A39">
        <w:rPr>
          <w:sz w:val="28"/>
          <w:szCs w:val="28"/>
          <w:lang w:val="uk-UA"/>
        </w:rPr>
        <w:t>. Аналіз директив ЄС</w:t>
      </w:r>
      <w:r>
        <w:rPr>
          <w:sz w:val="28"/>
          <w:szCs w:val="28"/>
          <w:lang w:val="uk-UA"/>
        </w:rPr>
        <w:t>:</w:t>
      </w:r>
    </w:p>
    <w:p w14:paraId="6CE48165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</w:t>
      </w:r>
      <w:r w:rsidRPr="00334A39">
        <w:rPr>
          <w:sz w:val="28"/>
          <w:szCs w:val="28"/>
          <w:lang w:val="uk-UA"/>
        </w:rPr>
        <w:t>працювати Директиву 2011/92/ЄС (ОВД) та Директиву 2001/42/ЄС (СЕО)</w:t>
      </w:r>
      <w:r>
        <w:rPr>
          <w:sz w:val="28"/>
          <w:szCs w:val="28"/>
          <w:lang w:val="uk-UA"/>
        </w:rPr>
        <w:t>;</w:t>
      </w:r>
    </w:p>
    <w:p w14:paraId="154500F2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в</w:t>
      </w:r>
      <w:r w:rsidRPr="00334A39">
        <w:rPr>
          <w:sz w:val="28"/>
          <w:szCs w:val="28"/>
          <w:lang w:val="uk-UA"/>
        </w:rPr>
        <w:t>иписати вимоги за тими самими критеріями</w:t>
      </w:r>
      <w:r>
        <w:rPr>
          <w:sz w:val="28"/>
          <w:szCs w:val="28"/>
          <w:lang w:val="uk-UA"/>
        </w:rPr>
        <w:t>;</w:t>
      </w:r>
    </w:p>
    <w:p w14:paraId="13420421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</w:t>
      </w:r>
      <w:r w:rsidRPr="00334A39">
        <w:rPr>
          <w:sz w:val="28"/>
          <w:szCs w:val="28"/>
          <w:lang w:val="uk-UA"/>
        </w:rPr>
        <w:t>изначити, які з елементів є обов’язковими для всіх держав-членів ЄС.</w:t>
      </w:r>
    </w:p>
    <w:p w14:paraId="66A53303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</w:p>
    <w:p w14:paraId="6AA2EFCD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 w:rsidRPr="008D7CE0">
        <w:rPr>
          <w:i/>
          <w:iCs/>
          <w:sz w:val="28"/>
          <w:szCs w:val="28"/>
          <w:lang w:val="uk-UA"/>
        </w:rPr>
        <w:t>Крок 4</w:t>
      </w:r>
      <w:r w:rsidRPr="00334A39">
        <w:rPr>
          <w:sz w:val="28"/>
          <w:szCs w:val="28"/>
          <w:lang w:val="uk-UA"/>
        </w:rPr>
        <w:t>. Побудова порівняльної таблиці</w:t>
      </w:r>
    </w:p>
    <w:p w14:paraId="07D67307" w14:textId="77777777" w:rsidR="00033FF7" w:rsidRPr="00334A39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 w:rsidRPr="00334A39">
        <w:rPr>
          <w:sz w:val="28"/>
          <w:szCs w:val="28"/>
          <w:lang w:val="uk-UA"/>
        </w:rPr>
        <w:t>Скласти таблицю, де в рядках будуть критерії, а в колонках – Україна та ЄС</w:t>
      </w:r>
      <w:r>
        <w:rPr>
          <w:sz w:val="28"/>
          <w:szCs w:val="28"/>
          <w:lang w:val="uk-UA"/>
        </w:rPr>
        <w:t xml:space="preserve"> за прикладом (табл. 2.1).</w:t>
      </w:r>
    </w:p>
    <w:p w14:paraId="49078811" w14:textId="77777777" w:rsidR="00033FF7" w:rsidRPr="008D7CE0" w:rsidRDefault="00033FF7" w:rsidP="00033FF7">
      <w:pPr>
        <w:spacing w:line="240" w:lineRule="auto"/>
        <w:ind w:firstLine="567"/>
        <w:jc w:val="right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Таблиця 2.1</w:t>
      </w:r>
    </w:p>
    <w:p w14:paraId="40FBDAAE" w14:textId="77777777" w:rsidR="00033FF7" w:rsidRPr="008D7CE0" w:rsidRDefault="00033FF7" w:rsidP="00033FF7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  <w:r w:rsidRPr="008D7CE0">
        <w:rPr>
          <w:b/>
          <w:bCs/>
          <w:sz w:val="28"/>
          <w:szCs w:val="28"/>
          <w:lang w:val="uk-UA"/>
        </w:rPr>
        <w:t>Приклад фрагмента таблиці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18"/>
        <w:gridCol w:w="2118"/>
        <w:gridCol w:w="1980"/>
        <w:gridCol w:w="3129"/>
      </w:tblGrid>
      <w:tr w:rsidR="00033FF7" w:rsidRPr="008D7CE0" w14:paraId="47FEC9E5" w14:textId="77777777" w:rsidTr="00D65232">
        <w:tc>
          <w:tcPr>
            <w:tcW w:w="2199" w:type="dxa"/>
          </w:tcPr>
          <w:p w14:paraId="19010B46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8D7CE0">
              <w:rPr>
                <w:b/>
                <w:bCs/>
                <w:sz w:val="28"/>
                <w:szCs w:val="28"/>
                <w:lang w:val="uk-UA"/>
              </w:rPr>
              <w:t>Критерій</w:t>
            </w:r>
          </w:p>
        </w:tc>
        <w:tc>
          <w:tcPr>
            <w:tcW w:w="2200" w:type="dxa"/>
          </w:tcPr>
          <w:p w14:paraId="581A2989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8D7CE0">
              <w:rPr>
                <w:b/>
                <w:bCs/>
                <w:sz w:val="28"/>
                <w:szCs w:val="28"/>
                <w:lang w:val="uk-UA"/>
              </w:rPr>
              <w:t>Україна (ОВД/СЕО)</w:t>
            </w:r>
          </w:p>
        </w:tc>
        <w:tc>
          <w:tcPr>
            <w:tcW w:w="2101" w:type="dxa"/>
          </w:tcPr>
          <w:p w14:paraId="7EB853F1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8D7CE0">
              <w:rPr>
                <w:b/>
                <w:bCs/>
                <w:sz w:val="28"/>
                <w:szCs w:val="28"/>
                <w:lang w:val="uk-UA"/>
              </w:rPr>
              <w:t>ЄС (EIA/SEA)</w:t>
            </w:r>
          </w:p>
        </w:tc>
        <w:tc>
          <w:tcPr>
            <w:tcW w:w="3129" w:type="dxa"/>
          </w:tcPr>
          <w:p w14:paraId="00794954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8D7CE0">
              <w:rPr>
                <w:b/>
                <w:bCs/>
                <w:sz w:val="28"/>
                <w:szCs w:val="28"/>
                <w:lang w:val="uk-UA"/>
              </w:rPr>
              <w:t>Подібності/Відмінності</w:t>
            </w:r>
          </w:p>
        </w:tc>
      </w:tr>
      <w:tr w:rsidR="00033FF7" w:rsidRPr="008D7CE0" w14:paraId="105A478B" w14:textId="77777777" w:rsidTr="00D65232">
        <w:tc>
          <w:tcPr>
            <w:tcW w:w="2199" w:type="dxa"/>
          </w:tcPr>
          <w:p w14:paraId="149440BE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8D7CE0">
              <w:rPr>
                <w:sz w:val="28"/>
                <w:szCs w:val="28"/>
                <w:lang w:val="uk-UA"/>
              </w:rPr>
              <w:t>Мета процедури</w:t>
            </w:r>
          </w:p>
        </w:tc>
        <w:tc>
          <w:tcPr>
            <w:tcW w:w="2200" w:type="dxa"/>
          </w:tcPr>
          <w:p w14:paraId="16848335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8D7CE0">
              <w:rPr>
                <w:sz w:val="28"/>
                <w:szCs w:val="28"/>
                <w:lang w:val="uk-UA"/>
              </w:rPr>
              <w:t>Запобігання шкоді довкіллю та врахування думки громадськості</w:t>
            </w:r>
          </w:p>
        </w:tc>
        <w:tc>
          <w:tcPr>
            <w:tcW w:w="2101" w:type="dxa"/>
          </w:tcPr>
          <w:p w14:paraId="74AA34FC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8D7CE0">
              <w:rPr>
                <w:sz w:val="28"/>
                <w:szCs w:val="28"/>
                <w:lang w:val="uk-UA"/>
              </w:rPr>
              <w:t>Інтеграція екологічних міркувань у процес прийняття рішень</w:t>
            </w:r>
          </w:p>
        </w:tc>
        <w:tc>
          <w:tcPr>
            <w:tcW w:w="3129" w:type="dxa"/>
          </w:tcPr>
          <w:p w14:paraId="40BF923F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8D7CE0">
              <w:rPr>
                <w:sz w:val="28"/>
                <w:szCs w:val="28"/>
                <w:lang w:val="uk-UA"/>
              </w:rPr>
              <w:t>Подібні цілі, однак у ЄС більше акцентується на інтеграції з політикою сталого розвитку</w:t>
            </w:r>
          </w:p>
        </w:tc>
      </w:tr>
      <w:tr w:rsidR="00033FF7" w:rsidRPr="008D7CE0" w14:paraId="4F99678F" w14:textId="77777777" w:rsidTr="00D65232">
        <w:tc>
          <w:tcPr>
            <w:tcW w:w="2199" w:type="dxa"/>
          </w:tcPr>
          <w:p w14:paraId="72774C00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8D7CE0">
              <w:rPr>
                <w:sz w:val="28"/>
                <w:szCs w:val="28"/>
                <w:lang w:val="uk-UA"/>
              </w:rPr>
              <w:t>Об’єкти оцінки</w:t>
            </w:r>
          </w:p>
        </w:tc>
        <w:tc>
          <w:tcPr>
            <w:tcW w:w="2200" w:type="dxa"/>
          </w:tcPr>
          <w:p w14:paraId="65AB9827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8D7CE0">
              <w:rPr>
                <w:sz w:val="28"/>
                <w:szCs w:val="28"/>
                <w:lang w:val="uk-UA"/>
              </w:rPr>
              <w:t>Перелік у додатках до Закону</w:t>
            </w:r>
          </w:p>
        </w:tc>
        <w:tc>
          <w:tcPr>
            <w:tcW w:w="2101" w:type="dxa"/>
          </w:tcPr>
          <w:p w14:paraId="02F90FA0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8D7CE0">
              <w:rPr>
                <w:sz w:val="28"/>
                <w:szCs w:val="28"/>
                <w:lang w:val="uk-UA"/>
              </w:rPr>
              <w:t>Перелік у Додатках I та II Директиви</w:t>
            </w:r>
          </w:p>
        </w:tc>
        <w:tc>
          <w:tcPr>
            <w:tcW w:w="3129" w:type="dxa"/>
          </w:tcPr>
          <w:p w14:paraId="27D91F7B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8D7CE0">
              <w:rPr>
                <w:sz w:val="28"/>
                <w:szCs w:val="28"/>
                <w:lang w:val="uk-UA"/>
              </w:rPr>
              <w:t>Україна адаптує структуру ЄС, але з окремими винятками</w:t>
            </w:r>
          </w:p>
        </w:tc>
      </w:tr>
      <w:tr w:rsidR="00033FF7" w:rsidRPr="008D7CE0" w14:paraId="5F315B3F" w14:textId="77777777" w:rsidTr="00D65232">
        <w:tc>
          <w:tcPr>
            <w:tcW w:w="2199" w:type="dxa"/>
          </w:tcPr>
          <w:p w14:paraId="4B26BA6E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8D7CE0">
              <w:rPr>
                <w:sz w:val="28"/>
                <w:szCs w:val="28"/>
                <w:lang w:val="uk-UA"/>
              </w:rPr>
              <w:t>Участь громадськості</w:t>
            </w:r>
          </w:p>
        </w:tc>
        <w:tc>
          <w:tcPr>
            <w:tcW w:w="2200" w:type="dxa"/>
          </w:tcPr>
          <w:p w14:paraId="27CAF3DD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8D7CE0">
              <w:rPr>
                <w:sz w:val="28"/>
                <w:szCs w:val="28"/>
                <w:lang w:val="uk-UA"/>
              </w:rPr>
              <w:t>Громадські слухання, зауваження й пропозиції</w:t>
            </w:r>
          </w:p>
        </w:tc>
        <w:tc>
          <w:tcPr>
            <w:tcW w:w="2101" w:type="dxa"/>
          </w:tcPr>
          <w:p w14:paraId="2FFA4053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8D7CE0">
              <w:rPr>
                <w:sz w:val="28"/>
                <w:szCs w:val="28"/>
                <w:lang w:val="uk-UA"/>
              </w:rPr>
              <w:t>Широка участь, право оскарження</w:t>
            </w:r>
          </w:p>
        </w:tc>
        <w:tc>
          <w:tcPr>
            <w:tcW w:w="3129" w:type="dxa"/>
          </w:tcPr>
          <w:p w14:paraId="2E827E3B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8D7CE0">
              <w:rPr>
                <w:sz w:val="28"/>
                <w:szCs w:val="28"/>
                <w:lang w:val="uk-UA"/>
              </w:rPr>
              <w:t>У ЄС – більш розвинений механізм правового захисту</w:t>
            </w:r>
          </w:p>
        </w:tc>
      </w:tr>
      <w:tr w:rsidR="00033FF7" w:rsidRPr="008D7CE0" w14:paraId="63ED09CC" w14:textId="77777777" w:rsidTr="00D65232">
        <w:tc>
          <w:tcPr>
            <w:tcW w:w="2199" w:type="dxa"/>
          </w:tcPr>
          <w:p w14:paraId="03867A79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00" w:type="dxa"/>
          </w:tcPr>
          <w:p w14:paraId="59152DBA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01" w:type="dxa"/>
          </w:tcPr>
          <w:p w14:paraId="1C881423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</w:tcPr>
          <w:p w14:paraId="2B7934D8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33FF7" w:rsidRPr="008D7CE0" w14:paraId="72B0A03F" w14:textId="77777777" w:rsidTr="00D65232">
        <w:tc>
          <w:tcPr>
            <w:tcW w:w="2199" w:type="dxa"/>
          </w:tcPr>
          <w:p w14:paraId="179DD451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00" w:type="dxa"/>
          </w:tcPr>
          <w:p w14:paraId="1CE6EEE9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01" w:type="dxa"/>
          </w:tcPr>
          <w:p w14:paraId="62681F0F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</w:tcPr>
          <w:p w14:paraId="4F7C680D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33FF7" w:rsidRPr="008D7CE0" w14:paraId="54FF0E04" w14:textId="77777777" w:rsidTr="00D65232">
        <w:tc>
          <w:tcPr>
            <w:tcW w:w="2199" w:type="dxa"/>
          </w:tcPr>
          <w:p w14:paraId="7D0095CE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00" w:type="dxa"/>
          </w:tcPr>
          <w:p w14:paraId="1A800908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01" w:type="dxa"/>
          </w:tcPr>
          <w:p w14:paraId="3CE741DC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29" w:type="dxa"/>
          </w:tcPr>
          <w:p w14:paraId="0ED6797B" w14:textId="77777777" w:rsidR="00033FF7" w:rsidRPr="008D7CE0" w:rsidRDefault="00033FF7" w:rsidP="00D6523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57C9A158" w14:textId="77777777" w:rsidR="00033FF7" w:rsidRDefault="00033FF7" w:rsidP="00033FF7">
      <w:pPr>
        <w:spacing w:line="240" w:lineRule="auto"/>
        <w:jc w:val="center"/>
        <w:rPr>
          <w:sz w:val="28"/>
          <w:szCs w:val="28"/>
          <w:lang w:val="uk-UA"/>
        </w:rPr>
      </w:pPr>
    </w:p>
    <w:p w14:paraId="6D3F8A67" w14:textId="77777777" w:rsidR="00033FF7" w:rsidRPr="008D7CE0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 w:rsidRPr="008D7CE0">
        <w:rPr>
          <w:i/>
          <w:iCs/>
          <w:sz w:val="28"/>
          <w:szCs w:val="28"/>
          <w:lang w:val="uk-UA"/>
        </w:rPr>
        <w:t>Крок 5</w:t>
      </w:r>
      <w:r w:rsidRPr="008D7CE0">
        <w:rPr>
          <w:sz w:val="28"/>
          <w:szCs w:val="28"/>
          <w:lang w:val="uk-UA"/>
        </w:rPr>
        <w:t>. Узагальнення</w:t>
      </w:r>
    </w:p>
    <w:p w14:paraId="39AD7EAA" w14:textId="77777777" w:rsidR="00033FF7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 w:rsidRPr="008D7CE0">
        <w:rPr>
          <w:sz w:val="28"/>
          <w:szCs w:val="28"/>
          <w:lang w:val="uk-UA"/>
        </w:rPr>
        <w:t>Визначити сильні сторони гармонізації (що вже відповідає вимогам ЄС).</w:t>
      </w:r>
      <w:r>
        <w:rPr>
          <w:sz w:val="28"/>
          <w:szCs w:val="28"/>
          <w:lang w:val="uk-UA"/>
        </w:rPr>
        <w:t xml:space="preserve"> </w:t>
      </w:r>
      <w:r w:rsidRPr="008D7CE0">
        <w:rPr>
          <w:sz w:val="28"/>
          <w:szCs w:val="28"/>
          <w:lang w:val="uk-UA"/>
        </w:rPr>
        <w:t>Виявити розбіжності та проблемні аспекти (де потрібна адаптація).</w:t>
      </w:r>
      <w:r>
        <w:rPr>
          <w:sz w:val="28"/>
          <w:szCs w:val="28"/>
          <w:lang w:val="uk-UA"/>
        </w:rPr>
        <w:t xml:space="preserve"> </w:t>
      </w:r>
      <w:r w:rsidRPr="008D7CE0">
        <w:rPr>
          <w:sz w:val="28"/>
          <w:szCs w:val="28"/>
          <w:lang w:val="uk-UA"/>
        </w:rPr>
        <w:t>Зробити висновки про перспективи інтеграції України до європейської системи екологічної оцінки.</w:t>
      </w:r>
    </w:p>
    <w:p w14:paraId="4FE1134D" w14:textId="77777777" w:rsidR="00033FF7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</w:p>
    <w:p w14:paraId="08AE5F1F" w14:textId="77777777" w:rsidR="00033FF7" w:rsidRPr="008D7CE0" w:rsidRDefault="00033FF7" w:rsidP="00033FF7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Контрольні питання</w:t>
      </w:r>
    </w:p>
    <w:p w14:paraId="2483DC30" w14:textId="77777777" w:rsidR="00033FF7" w:rsidRPr="008D7CE0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8D7CE0">
        <w:rPr>
          <w:sz w:val="28"/>
          <w:szCs w:val="28"/>
          <w:lang w:val="uk-UA"/>
        </w:rPr>
        <w:t>Чи відповідає українська система вимогам ЄС?</w:t>
      </w:r>
    </w:p>
    <w:p w14:paraId="71A2F28E" w14:textId="77777777" w:rsidR="00033FF7" w:rsidRPr="008D7CE0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8D7CE0">
        <w:rPr>
          <w:sz w:val="28"/>
          <w:szCs w:val="28"/>
          <w:lang w:val="uk-UA"/>
        </w:rPr>
        <w:t>Які аспекти потребують доопрацювання?</w:t>
      </w:r>
    </w:p>
    <w:p w14:paraId="1340189E" w14:textId="77777777" w:rsidR="00033FF7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8D7CE0">
        <w:rPr>
          <w:sz w:val="28"/>
          <w:szCs w:val="28"/>
          <w:lang w:val="uk-UA"/>
        </w:rPr>
        <w:t>Як ОВД/СЕО сприяють прозорості та сталому розвитку?</w:t>
      </w:r>
    </w:p>
    <w:p w14:paraId="1CFD0F96" w14:textId="77777777" w:rsidR="00033FF7" w:rsidRDefault="00033FF7" w:rsidP="00033FF7">
      <w:pPr>
        <w:spacing w:line="240" w:lineRule="auto"/>
        <w:ind w:firstLine="567"/>
        <w:rPr>
          <w:sz w:val="28"/>
          <w:szCs w:val="28"/>
          <w:lang w:val="uk-UA"/>
        </w:rPr>
      </w:pPr>
    </w:p>
    <w:p w14:paraId="334BAB16" w14:textId="77777777" w:rsidR="00033FF7" w:rsidRDefault="00033FF7" w:rsidP="00033FF7">
      <w:pPr>
        <w:spacing w:line="240" w:lineRule="auto"/>
        <w:jc w:val="center"/>
        <w:rPr>
          <w:sz w:val="28"/>
          <w:szCs w:val="28"/>
          <w:lang w:val="uk-UA"/>
        </w:rPr>
      </w:pPr>
      <w:r w:rsidRPr="00BB3C22">
        <w:rPr>
          <w:b/>
          <w:bCs/>
          <w:sz w:val="28"/>
          <w:szCs w:val="28"/>
          <w:lang w:val="uk-UA"/>
        </w:rPr>
        <w:t>Рекомендована література</w:t>
      </w:r>
    </w:p>
    <w:p w14:paraId="78EF2A4E" w14:textId="77777777" w:rsidR="00033FF7" w:rsidRDefault="00033FF7" w:rsidP="00033FF7">
      <w:pPr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9A3400">
        <w:rPr>
          <w:sz w:val="28"/>
          <w:szCs w:val="28"/>
          <w:lang w:val="uk-UA"/>
        </w:rPr>
        <w:t xml:space="preserve">Директива 2011/92/ЄС «Про оцінку впливу деяких державних і приватних проєктів на довкілля» (EIA </w:t>
      </w:r>
      <w:proofErr w:type="spellStart"/>
      <w:r w:rsidRPr="009A3400">
        <w:rPr>
          <w:sz w:val="28"/>
          <w:szCs w:val="28"/>
          <w:lang w:val="uk-UA"/>
        </w:rPr>
        <w:t>Directive</w:t>
      </w:r>
      <w:proofErr w:type="spellEnd"/>
      <w:r w:rsidRPr="009A340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. URL: </w:t>
      </w:r>
      <w:hyperlink r:id="rId5" w:anchor="Text" w:history="1">
        <w:r w:rsidRPr="008953A1">
          <w:rPr>
            <w:rStyle w:val="af"/>
            <w:sz w:val="28"/>
            <w:szCs w:val="28"/>
            <w:lang w:val="uk-UA"/>
          </w:rPr>
          <w:t>https://zakon.rada.gov.ua/laws/show/984_022-11#Text</w:t>
        </w:r>
      </w:hyperlink>
      <w:r>
        <w:rPr>
          <w:sz w:val="28"/>
          <w:szCs w:val="28"/>
          <w:lang w:val="uk-UA"/>
        </w:rPr>
        <w:t>.</w:t>
      </w:r>
    </w:p>
    <w:p w14:paraId="0A36DED6" w14:textId="77777777" w:rsidR="00033FF7" w:rsidRDefault="00033FF7" w:rsidP="00033FF7">
      <w:pPr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9A3400">
        <w:rPr>
          <w:sz w:val="28"/>
          <w:szCs w:val="28"/>
          <w:lang w:val="uk-UA"/>
        </w:rPr>
        <w:t xml:space="preserve">Директива 2001/42/ЄС «Про оцінку впливу певних планів і програм на довкілля» (SEA </w:t>
      </w:r>
      <w:proofErr w:type="spellStart"/>
      <w:r w:rsidRPr="009A3400">
        <w:rPr>
          <w:sz w:val="28"/>
          <w:szCs w:val="28"/>
          <w:lang w:val="uk-UA"/>
        </w:rPr>
        <w:t>Directive</w:t>
      </w:r>
      <w:proofErr w:type="spellEnd"/>
      <w:r w:rsidRPr="009A340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. URL: </w:t>
      </w:r>
      <w:r w:rsidRPr="009A3400">
        <w:rPr>
          <w:sz w:val="28"/>
          <w:szCs w:val="28"/>
          <w:lang w:val="uk-UA"/>
        </w:rPr>
        <w:t>https://eur-lex.europa.eu/eli/dir/2001/42</w:t>
      </w:r>
      <w:r>
        <w:rPr>
          <w:sz w:val="28"/>
          <w:szCs w:val="28"/>
          <w:lang w:val="uk-UA"/>
        </w:rPr>
        <w:t>.</w:t>
      </w:r>
    </w:p>
    <w:p w14:paraId="760F6BD0" w14:textId="77777777" w:rsidR="00033FF7" w:rsidRDefault="00033FF7" w:rsidP="00033FF7">
      <w:pPr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8D7CE0">
        <w:rPr>
          <w:sz w:val="28"/>
          <w:szCs w:val="28"/>
          <w:lang w:val="uk-UA"/>
        </w:rPr>
        <w:lastRenderedPageBreak/>
        <w:t>Закон України «Про оцінку впливу на довкілля»</w:t>
      </w:r>
      <w:r>
        <w:rPr>
          <w:sz w:val="28"/>
          <w:szCs w:val="28"/>
          <w:lang w:val="uk-UA"/>
        </w:rPr>
        <w:t xml:space="preserve">. URL: </w:t>
      </w:r>
      <w:r w:rsidRPr="008D7CE0">
        <w:rPr>
          <w:sz w:val="28"/>
          <w:szCs w:val="28"/>
          <w:lang w:val="uk-UA"/>
        </w:rPr>
        <w:t>https://zakon.rada.gov.ua/laws/show/2059-19#Text</w:t>
      </w:r>
      <w:r>
        <w:rPr>
          <w:sz w:val="28"/>
          <w:szCs w:val="28"/>
          <w:lang w:val="uk-UA"/>
        </w:rPr>
        <w:t>.</w:t>
      </w:r>
    </w:p>
    <w:p w14:paraId="48A813FB" w14:textId="77777777" w:rsidR="00033FF7" w:rsidRDefault="00033FF7" w:rsidP="00033FF7">
      <w:pPr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9A3400">
        <w:rPr>
          <w:sz w:val="28"/>
          <w:szCs w:val="28"/>
          <w:lang w:val="uk-UA"/>
        </w:rPr>
        <w:t>Закон України «Про стратегічну екологічну оцінку</w:t>
      </w:r>
      <w:r>
        <w:rPr>
          <w:sz w:val="28"/>
          <w:szCs w:val="28"/>
          <w:lang w:val="uk-UA"/>
        </w:rPr>
        <w:t xml:space="preserve">» URL: </w:t>
      </w:r>
      <w:r w:rsidRPr="009A3400">
        <w:rPr>
          <w:sz w:val="28"/>
          <w:szCs w:val="28"/>
          <w:lang w:val="uk-UA"/>
        </w:rPr>
        <w:t>https://zakon.rada.gov.ua/laws/show/2354-19#Text</w:t>
      </w:r>
      <w:r w:rsidRPr="00BB3C22">
        <w:rPr>
          <w:sz w:val="28"/>
          <w:szCs w:val="28"/>
          <w:lang w:val="uk-UA"/>
        </w:rPr>
        <w:t>.</w:t>
      </w:r>
    </w:p>
    <w:p w14:paraId="7313631D" w14:textId="77777777" w:rsidR="00033FF7" w:rsidRDefault="00033FF7" w:rsidP="00033FF7">
      <w:pPr>
        <w:spacing w:line="240" w:lineRule="auto"/>
        <w:rPr>
          <w:sz w:val="28"/>
          <w:szCs w:val="28"/>
          <w:lang w:val="uk-UA"/>
        </w:rPr>
      </w:pPr>
    </w:p>
    <w:p w14:paraId="685881CB" w14:textId="77777777" w:rsidR="00033FF7" w:rsidRPr="00033FF7" w:rsidRDefault="00033FF7">
      <w:pPr>
        <w:rPr>
          <w:lang w:val="uk-UA"/>
        </w:rPr>
      </w:pPr>
    </w:p>
    <w:sectPr w:rsidR="00033FF7" w:rsidRPr="0003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D713A"/>
    <w:multiLevelType w:val="hybridMultilevel"/>
    <w:tmpl w:val="CB8648CC"/>
    <w:lvl w:ilvl="0" w:tplc="F40AC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8503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F7"/>
    <w:rsid w:val="00033FF7"/>
    <w:rsid w:val="0027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7A9D"/>
  <w15:chartTrackingRefBased/>
  <w15:docId w15:val="{BC8D9102-3226-4B33-9028-AA3B453E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FF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3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F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F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F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F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3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3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3F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3F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3F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3F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3F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3F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3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3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3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3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F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F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3F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3FF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33F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033F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84_022-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Валерко</dc:creator>
  <cp:keywords/>
  <dc:description/>
  <cp:lastModifiedBy>Руслана Валерко</cp:lastModifiedBy>
  <cp:revision>1</cp:revision>
  <dcterms:created xsi:type="dcterms:W3CDTF">2025-09-15T06:15:00Z</dcterms:created>
  <dcterms:modified xsi:type="dcterms:W3CDTF">2025-09-15T06:16:00Z</dcterms:modified>
</cp:coreProperties>
</file>