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ТЕОРІЯ ДЕМОКРАТИЧНОГО МИРУ</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політичній теорії і практиці </w:t>
      </w:r>
      <w:r>
        <w:rPr>
          <w:rFonts w:ascii="Times New Roman" w:hAnsi="Times New Roman" w:cs="Times New Roman" w:eastAsia="Times New Roman"/>
          <w:b/>
          <w:color w:val="auto"/>
          <w:spacing w:val="0"/>
          <w:position w:val="0"/>
          <w:sz w:val="28"/>
          <w:shd w:fill="auto" w:val="clear"/>
        </w:rPr>
        <w:t xml:space="preserve">теорія демократичного миру </w:t>
      </w:r>
      <w:r>
        <w:rPr>
          <w:rFonts w:ascii="Times New Roman" w:hAnsi="Times New Roman" w:cs="Times New Roman" w:eastAsia="Times New Roman"/>
          <w:color w:val="auto"/>
          <w:spacing w:val="0"/>
          <w:position w:val="0"/>
          <w:sz w:val="28"/>
          <w:shd w:fill="auto" w:val="clear"/>
        </w:rPr>
        <w:t xml:space="preserve">не є чимось невідомим на зразок “чистого аркуша”. Вона </w:t>
      </w:r>
      <w:r>
        <w:rPr>
          <w:rFonts w:ascii="Times New Roman" w:hAnsi="Times New Roman" w:cs="Times New Roman" w:eastAsia="Times New Roman"/>
          <w:color w:val="auto"/>
          <w:spacing w:val="0"/>
          <w:position w:val="0"/>
          <w:sz w:val="28"/>
          <w:shd w:fill="auto" w:val="clear"/>
        </w:rPr>
        <w:t xml:space="preserve">ґрунтується на політиці балансу </w:t>
      </w:r>
      <w:r>
        <w:rPr>
          <w:rFonts w:ascii="Times New Roman" w:hAnsi="Times New Roman" w:cs="Times New Roman" w:eastAsia="Times New Roman"/>
          <w:color w:val="auto"/>
          <w:spacing w:val="-2"/>
          <w:position w:val="0"/>
          <w:sz w:val="28"/>
          <w:shd w:fill="auto" w:val="clear"/>
        </w:rPr>
        <w:t xml:space="preserve">сил, яку в часи “холодної війни” сповідували СРСР і США. Звідси сентенція </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чим більше демократичних країн, тим менша вірогідність того, що вони </w:t>
      </w:r>
      <w:r>
        <w:rPr>
          <w:rFonts w:ascii="Times New Roman" w:hAnsi="Times New Roman" w:cs="Times New Roman" w:eastAsia="Times New Roman"/>
          <w:color w:val="auto"/>
          <w:spacing w:val="-2"/>
          <w:position w:val="0"/>
          <w:sz w:val="28"/>
          <w:shd w:fill="auto" w:val="clear"/>
        </w:rPr>
        <w:t xml:space="preserve">будуть воювати одна з одною”, </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мала полярний характер. Будь-який міжнарод</w:t>
      </w:r>
      <w:r>
        <w:rPr>
          <w:rFonts w:ascii="Times New Roman" w:hAnsi="Times New Roman" w:cs="Times New Roman" w:eastAsia="Times New Roman"/>
          <w:color w:val="auto"/>
          <w:spacing w:val="0"/>
          <w:position w:val="0"/>
          <w:sz w:val="28"/>
          <w:shd w:fill="auto" w:val="clear"/>
        </w:rPr>
        <w:t xml:space="preserve">ний конфлікт кожна сторона тлумачила з власного розуміння демократії, яке природно мало певне ідеологічне забарвлення .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Основні положення теорії демократичного миру добре розкрито в праці П. Циганкова “Теорія міжнародних відносин” (2003). “Гіпотеза “демократичного миру”,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пише автор,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чимось дуже нагадує теорію, яка поширювалася СРСР, згідно з якою соціалістичні країни (гуманні і миролюбні за своєю суттю) не схильні до війни взагалі (за винятком війн проти імперіалістичного агресора) і виключають війни одна проти одної”. Методологічно подібними є докази. Вони зводяться до того, що коли демократичні країни були помічені у війні або в збройному конфлікті одна проти одної, то це означало, що вони обидві не зовсім демократичні (наприклад, Греція і Туреччина) або недемократична одна з них (наприклад, Аргентина у Фолклендському конфлікті з Британією), або мова йде не про війну, оскільки війною вважається збройний конфлікт між державами, у якому гине не менш як 1 тис. людей. </w:t>
      </w:r>
      <w:r>
        <w:rPr>
          <w:rFonts w:ascii="Times New Roman" w:hAnsi="Times New Roman" w:cs="Times New Roman" w:eastAsia="Times New Roman"/>
          <w:color w:val="auto"/>
          <w:spacing w:val="-4"/>
          <w:position w:val="0"/>
          <w:sz w:val="28"/>
          <w:shd w:fill="auto" w:val="clear"/>
        </w:rPr>
        <w:t xml:space="preserve">Збройне втручання країн або групи країн у внутрішні справи інших (наприк</w:t>
      </w:r>
      <w:r>
        <w:rPr>
          <w:rFonts w:ascii="Times New Roman" w:hAnsi="Times New Roman" w:cs="Times New Roman" w:eastAsia="Times New Roman"/>
          <w:color w:val="auto"/>
          <w:spacing w:val="0"/>
          <w:position w:val="0"/>
          <w:sz w:val="28"/>
          <w:shd w:fill="auto" w:val="clear"/>
        </w:rPr>
        <w:t xml:space="preserve">лад, як це відбувалося в Югославії) зумовлене необхідністю відновлення демократії.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Подібні аргументи з приводу виникнення конфліктів між країнами соціа</w:t>
      </w:r>
      <w:r>
        <w:rPr>
          <w:rFonts w:ascii="Times New Roman" w:hAnsi="Times New Roman" w:cs="Times New Roman" w:eastAsia="Times New Roman"/>
          <w:color w:val="auto"/>
          <w:spacing w:val="0"/>
          <w:position w:val="0"/>
          <w:sz w:val="28"/>
          <w:shd w:fill="auto" w:val="clear"/>
        </w:rPr>
        <w:t xml:space="preserve">лізму висувало й керівництво СРСР. Наприклад, конфлікт між Китаєм і В’єтнамом (1970) розглядали під кутом зору, що ці країни ще не досягли рівня розвиненого соціалізму, а події навколо Угорщини (1956) і Чехословаччини (1968) об</w:t>
      </w:r>
      <w:r>
        <w:rPr>
          <w:rFonts w:ascii="Times New Roman" w:hAnsi="Times New Roman" w:cs="Times New Roman" w:eastAsia="Times New Roman"/>
          <w:color w:val="auto"/>
          <w:spacing w:val="0"/>
          <w:position w:val="0"/>
          <w:sz w:val="28"/>
          <w:shd w:fill="auto" w:val="clear"/>
        </w:rPr>
        <w:t xml:space="preserve">ґрунтовувалися необхідністю захисту соціалістичних завоювань.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Як відзначає П. Циганков, обидві гіпотези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і “соціалістичного миру”, і “демократичного миру”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ґрунтуються на твердженні Р. Арона про позитивну роль структурних вимірів міжнародної системи. З погляду Р. Арона, гомогенні системи (системи, які утворюють країни з однаковими політичними режимами, однаковими типами економік, що відрізняються ідеологічними поглядами і цінностями) більш стабільні і менш безпечні у разі виникнення збройних конфліктів ніж гетерогенні. Цю думку він висловлює у своїй відомій праці “Мир і війна між націями”, коли говорить про “системи гомогенні й гетерогенні”.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Схожа позиція щодо обов’язкових елементів “гомогенної системи” спостерігається і у Ф. Фукуями, хоча відносити його до теоретиків гіпотези “демократичного миру” можна лише умовно. Він захищає ліберальну ідею та її історичну перспективу. На його думку, ключовими елементами політики </w:t>
      </w:r>
      <w:r>
        <w:rPr>
          <w:rFonts w:ascii="Times New Roman" w:hAnsi="Times New Roman" w:cs="Times New Roman" w:eastAsia="Times New Roman"/>
          <w:color w:val="auto"/>
          <w:spacing w:val="-2"/>
          <w:position w:val="0"/>
          <w:sz w:val="28"/>
          <w:shd w:fill="auto" w:val="clear"/>
        </w:rPr>
        <w:t xml:space="preserve">миро- і безпекотворення мають стати збільшення у світі кількості демократич</w:t>
      </w:r>
      <w:r>
        <w:rPr>
          <w:rFonts w:ascii="Times New Roman" w:hAnsi="Times New Roman" w:cs="Times New Roman" w:eastAsia="Times New Roman"/>
          <w:color w:val="auto"/>
          <w:spacing w:val="0"/>
          <w:position w:val="0"/>
          <w:sz w:val="28"/>
          <w:shd w:fill="auto" w:val="clear"/>
        </w:rPr>
        <w:t xml:space="preserve">них країн (наприклад, їх кількість збільшилася з 13 в 1900 році до 61 у 1990 році), побудова в більшості країн загальнолюдської держави (тобто, справді ліберальної держави) та розширення “загального ринку” . Така зов-нішньополітична стратегія для демократії Заходу і демократії взагалі, впевнений він, є виграшною. У разі успіху такого курсу це суттєво </w:t>
      </w:r>
      <w:r>
        <w:rPr>
          <w:rFonts w:ascii="Times New Roman" w:hAnsi="Times New Roman" w:cs="Times New Roman" w:eastAsia="Times New Roman"/>
          <w:color w:val="auto"/>
          <w:spacing w:val="-2"/>
          <w:position w:val="0"/>
          <w:sz w:val="28"/>
          <w:shd w:fill="auto" w:val="clear"/>
        </w:rPr>
        <w:t xml:space="preserve">пом’якшить міжнародні відносини і “знизить вірогідність серйозного міждер</w:t>
      </w:r>
      <w:r>
        <w:rPr>
          <w:rFonts w:ascii="Times New Roman" w:hAnsi="Times New Roman" w:cs="Times New Roman" w:eastAsia="Times New Roman"/>
          <w:color w:val="auto"/>
          <w:spacing w:val="0"/>
          <w:position w:val="0"/>
          <w:sz w:val="28"/>
          <w:shd w:fill="auto" w:val="clear"/>
        </w:rPr>
        <w:t xml:space="preserve">жавного конфлікту”. Упевненості в його висновках додає і той факт, що ліберальний наступ у Росії і Китаї поступово скидає їх з орбіти “вічних ідеологічних опонентів” Заходу.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Ризики гетерогенності міжнародного порядку 90-х і його вади спостерігаються в Г. Кісінджера в його праці “Дипломатія”. “Нові регіональні і глобальні </w:t>
      </w:r>
      <w:r>
        <w:rPr>
          <w:rFonts w:ascii="Times New Roman" w:hAnsi="Times New Roman" w:cs="Times New Roman" w:eastAsia="Times New Roman"/>
          <w:color w:val="auto"/>
          <w:spacing w:val="-2"/>
          <w:position w:val="0"/>
          <w:sz w:val="28"/>
          <w:shd w:fill="auto" w:val="clear"/>
        </w:rPr>
        <w:t xml:space="preserve">центри сили </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США, Росія, Японія, Індія, Китай, країни мусульманського світу </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інколи дотримуються протилежних поглядів на шляху створення системи міжнародної безпеки”,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стверджує він  [20.737].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Невичерпність потенціалу гіпотези “демократичного миру” відзначають </w:t>
        <w:br/>
        <w:t xml:space="preserve">П. Аснер і Дж. Лі Рей. Проте Л. Річардсон та Б. Рассет і Х. Старр не схильні перебільшувати надто високі сподівання на миролюбність будь-якої конкретної форми організації суспільства чи уряду. Наприклад, Б. Рассет і </w:t>
        <w:br/>
        <w:t xml:space="preserve">Х. Старр стверджують, що різні дослідження ситуації, яка була характерною як для XX, так і для XVII і XIX ст..., не встановили причинно наслідкового зв’язку </w:t>
      </w:r>
      <w:r>
        <w:rPr>
          <w:rFonts w:ascii="Times New Roman" w:hAnsi="Times New Roman" w:cs="Times New Roman" w:eastAsia="Times New Roman"/>
          <w:color w:val="auto"/>
          <w:spacing w:val="-4"/>
          <w:position w:val="0"/>
          <w:sz w:val="28"/>
          <w:shd w:fill="auto" w:val="clear"/>
        </w:rPr>
        <w:t xml:space="preserve">між тим, наскільки часто беруть участь країни в міжнародних війнах і, наприк</w:t>
      </w:r>
      <w:r>
        <w:rPr>
          <w:rFonts w:ascii="Times New Roman" w:hAnsi="Times New Roman" w:cs="Times New Roman" w:eastAsia="Times New Roman"/>
          <w:color w:val="auto"/>
          <w:spacing w:val="0"/>
          <w:position w:val="0"/>
          <w:sz w:val="28"/>
          <w:shd w:fill="auto" w:val="clear"/>
        </w:rPr>
        <w:t xml:space="preserve">лад, наявністю демократичного або авторитарного політичного устрою або соціалістичної економіки”. Ф. Фукуяма, навпаки, всі негаразди минулих часів схильний вбачати в “нелібералізмі” попередніх ліберальних європейських суспільств, а Р. Арон, перефразовуючи відому фразу Клаузевіца,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намаганні держав “нав’язати одне одному свою волю”.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Отже, висновок про те, що “демократичний мир”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це передумова певного стану стабільності й рівня безпеки є завчасним. Оскільки ліберальна ідея перебуває в постійному пошуку, то теоретичні напрацювання і емпіричні констатації її наслідків ще потребують уточнень. До того ж процеси лібералізації посткомуністичного простору надто суперечливі, як і сама політика західної спільноти стосовно країн, які його утворюють.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hyperlink xmlns:r="http://schemas.openxmlformats.org/officeDocument/2006/relationships" r:id="docRId0">
        <w:r>
          <w:rPr>
            <w:rFonts w:ascii="Times New Roman" w:hAnsi="Times New Roman" w:cs="Times New Roman" w:eastAsia="Times New Roman"/>
            <w:color w:val="0000FF"/>
            <w:spacing w:val="0"/>
            <w:position w:val="0"/>
            <w:sz w:val="28"/>
            <w:u w:val="single"/>
            <w:shd w:fill="auto" w:val="clear"/>
          </w:rPr>
          <w:t xml:space="preserve">https://ispr0001.wordpress.com/2015/02/01/%D0%BE%D1%81%D0%BD%D0%BE%D0%B2%D0%BD%D1%96-%D0%B3%D0%B5%D0%BE%D0%BF%D0%BE%D0%BB%D1%96%D1%82%D0%B8%D1%87%D0%BD%D1%96-%D0%BA%D0%BE%D0%BD%D1%86%D0%B5%D0%BF%D1%86%D1%96%D1%97/</w:t>
        </w:r>
      </w:hyperlink>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ТЕОРЕТИКО-МЕТОДОЛОГІЧНІ ОСНОВИ ПОНЯТТЯ</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ГЕОПОЛІТИКИ</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Підходи до визначення геополітики надзвичайно різноманітні: від ототожнення її з мистецтвом управління загальносвітовим процесом, державою чи іншою спільнотою, через твердження, що геополітика є цілісною самостійною наукою, до визнання її світоглядною концепцією майбутнього. Процес формування цілісного уявлення про геополітику як науку та вироблення єдиного поняттєво-термінологічного апарату ускладнює, однак водночас сприяє її методологічному збагаченню і розширенню сфери практичного застосування те, що серед геополітиків багато представників географічних, політичних, історичних та інших наук.</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Виходячи з позиції автора терміна “геополітика” Р. Челлена, викладемо аргументи на користь її науковості. Термін “геополітика ” етимологічно складається з двох грецьких слів: geo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земля, politicos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держава, громадянин та все, що пов’язане з містом. Тому, за Р. Челленом (1924), геополітика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це вчення про державу як географічний організм чи явище в просторі: вона, таким чином, є вченням про державу як країну, територію чи область”.</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Варто зауважити, що, на відміну від політичної географії, чіткого і всеохопного визначення геополітики немає. Геополітику нерідко розуміють як науку, що вивчає глобальну політику, тобто стратегічний напрям політичних відносин, в основному сучасних. Поняття використовується для оцінки міжнародно-політичних позицій держави, її місця в системі міжнародних досліджень, умов її участі у військово-політичних союзах. Для початку наведемо кілька поширених визначень геополітики:</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Геополітика служить визначенню національної політики з урахуванням факторів впливу на неї природного середовища” (Енциклопедія “Britanica”, 1994).</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Це наука, яка вивчає і аналізує в єдності географічні, історичні, політичні та інші взаємопов’язані фактори, які впливають на стратегічний потенціал держави” (“The Encyclopedia Americana”, 1973).</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Геополітика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це поєднання географічних і політичних факторів, що визначають положення держави чи регіону з ухилом на вплив географії на політику” (З. Бжезінський, 1997).</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Наука про вивчення відносин між владною політикою в міжнародному плані й тими географічними рамками, в яких вона проводиться” (П. Галлуа, 1990).</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Геополітика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це наука про контроль над простором” (В. Мадіссон, В. Шахов, 2003).</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Отже, по-перше, стрижнем геополітики залишається географія як динамічна система суспільно-природничих наук, що дає підстави більшості дослідників визначати її як географічну дисципліну. Супротивники даного підходу, переважно політологи, хибно ототожнюють географію з вивченням стабільних фізико-географічних умов та ресурсів. По-друге, геополітика пов’язує в одне ціле політичні процеси і земні простори. Раніше вважалося, що ця наука, на противагу політичній географії, досліджує лише глобальний простір, проте з’являється дедалі більше праць, присвячених політичній стратегії на мезо- та мікрорівні (регіональна геополітика, атомістична геополітика тощо).</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Геополітика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це наука про багатогранну політику держав та інших суб’єктів, спрямована на вивчення можливостей активного використання даностей геопростору в інтересах військово-політичної, культурно-інформаційної, економічної та екологічної безпеки в межах відповідних полів взаємодії.</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 сучасних умов глобалізації зростає ступінь взаємозалежності держав у політичному, економічному, соціальному, культурному та інших аспектах. Реальні міжнародні відносини будуються, як і в минулому, переважно на основі жорсткої міждержавної конкуренції у різних сферах. Посилюється політичне й економічне протиборство між різноманітними акторами міжнародних відносин. Тому дослідження сучасної геопросторової політичної організації світу і прогнозування її змін у майбутньому є дуже важливим завданням сучасної науки як з теоретико-пізнавальної, так і прикладної точки зору. Саме геополітика є тією науковою дисципліною, яка у взаємодії з іншими науками має аналізувати розвиток політичної організації світу, просторові аспекти взаємодії між державами, роль на світовій арені недержавних політичних акторів, виявляти основні тенденції геопросторового розвитку світових політичних процесів.</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Розкриття сутності геополітики, визначення її об’єкта і предмета досліджень залишаються актуальними проблемами наукових досліджень. Погляди вчених різних шкіл та напрямів на ці питання суттєво відрізняються.</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Визначимо геополітику як наукову дисципліну, дамо формулювання її об’єкта та предмета досліджень, виявимо основні структурні складові, проаналізуємо взаємозв’язки геополітики з іншими міждисциплінарними науками та політичною географією.</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Термін “геополітика” вперше запропонував шведський учений і політик Р. Челлен, а в своїй головній праці “Держава як форма життя” (1916) розробив наукові засади геополітики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вчення про державу як географічний організм, що розвивається у певному просторі. Навіть досі питання щодо існування такої науки, як геополітика, залишається дискусійним.</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Нині існує дуже багато визначень геополітики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понад 300. У цілому виділяють такі основні підходи до визначення сутності геополітики.</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По-перше, під геополітикою розуміють світоглядну, ідеологічну доктрину, яка об</w:t>
      </w:r>
      <w:r>
        <w:rPr>
          <w:rFonts w:ascii="Times New Roman" w:hAnsi="Times New Roman" w:cs="Times New Roman" w:eastAsia="Times New Roman"/>
          <w:color w:val="auto"/>
          <w:spacing w:val="0"/>
          <w:position w:val="0"/>
          <w:sz w:val="28"/>
          <w:shd w:fill="auto" w:val="clear"/>
        </w:rPr>
        <w:t xml:space="preserve">ґрунтовує експансіоністський чи оборонний напрям зовнішньої політики держави її національними інтересами в географічному просторі. Геополітична доктрина (за поширеним визначенням)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це узагальнена система провідних поглядів і керівних принципів стратегії держави у світовому геополітичному просторі, у регіоні та щодо найближчих сусідів. Прихильник цього підходу О. Г. Дугін трактує геополітику насамперед як ідеологію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науку про владу і для влади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По-друге, геополітикою називають політику держави в географічному просторі. Прибічники цього, по суті прикладного підходу, приділяють особливу увагу зовнішній геополітиці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розробці та здійсненню стратегічних напрямів зовнішньої політики держави у світовому геопросторі на різних ієрархічних рівнях. На внутрішньодержавному рівні розробляється і впроваджується внутрішня геополітика як практична політика держави щодо своїх окремих територій (регіонів).</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По-третє, існує розуміння геополітики як міждисциплінарної науки зі своїми об’єктом, предметом і методологією досліджень, яка вивчає залежність міжнародних відносин і розвитку держав і народів від умов географічного простору. На думку російського вченого К. В. Плєшакова, геополітика має бути визначена не лише як об’єктивна залежність зовнішньої політики тієї або іншої держави від її географічного місцеположення, а й як об’єктивна залежність суб’єкта міжнародних відносин від сукупності матеріальних факторів, що дають йому можливість здійснювати контроль над простором.</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багатьох визначеннях геополітики підкреслюється така її сутнісна ознака, як вивчення взаємозв’язків політики держави з природними, економічними, соціальними, культурними та іншими факторами. Зокрема, Ю. В. Тихонравов вважає, що геополітика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це наука, яка вивчає закономірності взаємодії політики із системою неполітичних факторів, які формують географічне середовище.</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літературі зустрічається також багато трактувань геополітики з ухилом на функціональний аспект у сфері зовнішньої політики і міжнародних відносин. Наприклад, М. О. Нартов визначає геополітику як науку, систему знань про контроль над простором.</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 думку К. С. Гаджиєва, геополітика вивчає основоположні структури та суб’єкти, глобальні чи стратегічні напрями, найважливіші закономірності та принципи життєдіяльності, функціонування й еволюції сучасного світового співтовариства. За поширеним в українській науці поглядом, геополітика як наука є системою і сукупністю знань про організацію гегемонії та контролю влади над простором.</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Хоча геополітика і відносно молода наука, вона вже традиційно вивчає конкретно-історичні форми впливу географічних особливостей розташування країни чи групи держав на локальні, регіональні й глобальні міжнародні процеси, а також зовнішню політику певних держав.</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Вважаємо, що геополітика є міждисциплінарною наукою, яка вивчає процеси виникнення, трансформації, функціонування і взаємодії геопросторових політичних систем різних ієрархічних рівнів і розробляє прогнози їх розвитку. Геопросторова політична система, на нашу думку, є сукупністю взаємопов’язаних і взаємодіючих у межах певного геопростору підсистем і компонентів політичної сфери суспільства.</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До головних джерел геополітики відносять, насамперед, географічний детермінізм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вчення, згідно з яким розвиток людського суспільства цілком (або переважно) визначається фізико-географічними факторами (передусім географічним положенням, рельєфом, кліматом, внутрішніми водами, </w:t>
      </w:r>
      <w:r>
        <w:rPr>
          <w:rFonts w:ascii="Times New Roman" w:hAnsi="Times New Roman" w:cs="Times New Roman" w:eastAsia="Times New Roman"/>
          <w:color w:val="auto"/>
          <w:spacing w:val="0"/>
          <w:position w:val="0"/>
          <w:sz w:val="28"/>
          <w:shd w:fill="auto" w:val="clear"/>
        </w:rPr>
        <w:t xml:space="preserve">ґрунтами тощо). Це вчення виникло ще в античну добу, а згодом, у Новий час, збагатившись новими ідеями, заклало науковий фундамент геополітики. На розвиток геополітичної науки також вплинули воєнно-стратегічні та цивілізаційні теорії, здобутки політичної географії, політології, соціології .</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 визначення об’єкта геополітики існують різні підходи залежно від авторських поглядів на сутність геополітики.</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Основним об’єктом дослідження геополітики є геополітична структура світу в усій її різноманітності. Нині вона представлена багатьма просторовими моделями. Стабільна геополітична структура світу, яка відображає баланс сили на певному історичному етапі, дістала назву світосистеми.</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Генераторами стабілізації або зміни геополітичної структури світу є суб’єкти геополітичного планування. Незаперечні й головні суб’єкти геополітики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держави (імперії). З ними пов’язані такі ключові поняття геополітики, як геостратегічні гравці та геополітичні осі.</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Геостратегічні гравці, за З. Бжезінським,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це держави, що мають спроможність і національну волю застосовувати силу чи вплив поза своїми кордонами для того, щоб змінити наявний геополітичний стан справ”, а геополітичні осі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це держави, чия вага походить не з їхньої сили і мотивації, а радше з вад розташування та з наслідків їхніх потенційно вразливих умов для поведінки геостратегічних гравців”.</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Держави як суб’єкти міжнародного права можуть виступати ініціаторами створення регіональних або міжнародних організацій, на які також поширюється геополітична суб’єктність.</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Поширення ліберальних традицій у XVIII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XX </w:t>
      </w:r>
      <w:r>
        <w:rPr>
          <w:rFonts w:ascii="Times New Roman" w:hAnsi="Times New Roman" w:cs="Times New Roman" w:eastAsia="Times New Roman"/>
          <w:color w:val="auto"/>
          <w:spacing w:val="0"/>
          <w:position w:val="0"/>
          <w:sz w:val="28"/>
          <w:shd w:fill="auto" w:val="clear"/>
        </w:rPr>
        <w:t xml:space="preserve">ст. та поглиблення глобалізації наприкінці XX ст. значно підірвали політичний та економічний суверенітет держави. І якщо раніше мова в геополітиці йшла про цикли гегемонії держав (П. Тейлор, Кондратьєв-Валлерстайн), про протистояння володарів, націй, ідеологій, цивілізацій (С. Гантінгтон), яке відбувалося знову ж таки на державному рівні, то на рубежі XX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XXI </w:t>
      </w:r>
      <w:r>
        <w:rPr>
          <w:rFonts w:ascii="Times New Roman" w:hAnsi="Times New Roman" w:cs="Times New Roman" w:eastAsia="Times New Roman"/>
          <w:color w:val="auto"/>
          <w:spacing w:val="0"/>
          <w:position w:val="0"/>
          <w:sz w:val="28"/>
          <w:shd w:fill="auto" w:val="clear"/>
        </w:rPr>
        <w:t xml:space="preserve">ст. поряд із державами новими і цілком самостійними суб’єктами геополітичної структури світу стали транснаціональні компанії (ТНК), а їх протистояння та економічна експансія вже визначають співвідношення сил на регіональному і глобальному рівнях. Геополітична структура світу дедалі більшою мірою реагує на інтереси недержавних суб’єктів: ТНК, різноманітних об’єднань громадян (політичні рухи й організації, антиглобалістські рухи тощо), терористичних груп та окремих лідерів. Усіх учасників міжнародного політичного процесу незалежно віл поширення на них міжнародного права в системі міжнародних відносин називають акторами.</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 розвитком регіональної геополітики її суб’єктами стають політико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територіальні складові окремих держав.</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Завдяки іманентним кожному суб’єктові геополітики інтересам (національна ідея, економічна і політично-військова безпека держави, імперські зазіхання, економічне панування, збереження самобутності, особисті амбіції тощо) формуються певні обшири, в яких ці інтереси накладаються, протистоять або взаємодіють. Якщо зробити спробу винести за дужки геополітичних моделей щось спільне, то вимальовується певний проблемний ареал, основним змістом якого є фіксація і прогноз просторових меж дії “силових полів” різного характеру, які й виступають у ролі предмета геополітики.</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Поширені в літературі терміни Lebensraum (життєвий простір), “полюс зростання”, “полюс сили”, “геополітичне поле”, “центр зростання” та ін. можуть бути застосовані для однобічного висвітлення суто військово-політичних, економічних, ідеологічних тощо аспектів світовлаштування. Більш комплексним, особливо в контексті розвитку геополітики взаємодії, терміном для означення предмета геополітики є поле взаємодії.</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Поле взаємодії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це виокремлений на основі поєднання (накладання) геостратегій заінтересованих акторів сегмент суспільної діяльності, який взаємодіє з певним географічним простором.</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Поля взаємодії за провідною функцією можуть бути економічними, політичними, військовими, ідеологічними, цивілізаційними, екологічними тощо або інтегральними.</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Оскільки геополітика є суспільною наукою, то об’єкт і предмет її дослідження перебувають у постійній динаміці, відображаючи мінливу реальність.</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Фіксація і прогноз меж полів взаємодії, динамічна мозаїка яких формує геополітичну структуру світу, є головним завданням геополітики. Інші завдання: дослідження механізмів і форм контролю над геопростором (нині найефективнішими формами контролю визнаються контроль над комунікаціями, різного роду потоками (інформаційні, товарні та ін.) і геополітичними базами); геополітичне районування планети на основі розмежування геополітичних полів провідних акторів; виявлення об’єктивно існуючих просторових політичних одиниць, геостратегічних зон та геополітичних регіонів; подолання конфронтаційної логіки в міжнародних відносинах; розробка геополітичних кодів для суб’єктів геополітики тощо.</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Щодо геополітичного простору, то його можна визначити як протяжність та “глибину” політичної діяльності, середовище виникнення, розвитку й існування політичних феноменів, їх взаємодії, співвідношення, взаємного розташування тощо. Геополітика традиційно вивчає простір як безпосередню політичну силу. Геополітичний простір або політичний геопростір (вважатимемо їх тотожними) виступає як підсистема інтегрального геопростору, до складу якого входять ще й фізичний (природний), економічний та соціальний геопростори (окремі вчені пропонують виділяти також культурний та інформаційний геопростори). Усі підсистеми й компоненти інтегрального геопростору тісно пов’язані функціональними взаємозв’язками і взаємодіють між собою.</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Геополітичний простір можна уявити собі як сукупність взаємодіючих між собою геопросторових політичних систем різних ієрархічних рівнів. Отже, конкретними об’єктами дослідження в геополітиці виступають геопросторові політичні системи: глобальна геополітична система, геополітичні макрорегіони, регіони та субрегіони світу, блоки держав, окремі держави, “полюси” або “центри” сили (військової, політичної, економічної), геополітичні “лінії”, “осі”, “вузли”, вогнища та ареали поширення воєнно-політичних конфліктів, внутрішньодержавні геополітичні регіони тощо.</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 предмета дослідження геополітики належить широке коло питань: закономірності виникнення, трансформації і сучасного функціонування світової геополітичної системи; просторові аспекти розвитку систем міжнародних відносин у минулому; чинники, що впливають на трансформації сучасної системи міжнародних відносин; формування і розвиток геополітичних регіонів різних ієрархічних рівнів; використання державами світу геопросторових факторів при визначенні й досягненні своїх геополітичних цілей; проблеми територіального розвитку держав, просторові аспекти їх взаємодії на міжнародній арені; вплив географічних факторів на зовнішню та внутрішню політику держав; внутрішньодержавні територіальні політичні процеси, взаємодії політичних сил; просторові аспекти виникнення, ескалації, врегулювання війн і локальних воєнно-політичних конфліктів тощо.</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Слід виокремити такі основні ієрархічні рівні геопросторових політичних систем і, відповідно, геопросторової політичної організації суспільства: світ у цілому; регіони світу (у свою чергу різних рівнів), угруповання (блоки) держав; окремі держави; внутрішньодержавні регіони; локальні райони, специфічні в політичному відношенні окремі місцевості, населені пункти.</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Існують різні підходи до розуміння структури геополітики, залежно від трактування її сутності, об’єкта та предмета дослідження. Багатьма вченими у складі науки виділяються два головні розділи:</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Геополітика “фундаментальна”, що вивчає теоретичні питання розвитку геополітичного простору планети, закономірності взаємодії держав та інших геополітичних об’єктів між собою, залежності розвитку геополітичних систем від факторів географічного середовища тощо.</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2.</w:t>
      </w:r>
      <w:r>
        <w:rPr>
          <w:rFonts w:ascii="Times New Roman" w:hAnsi="Times New Roman" w:cs="Times New Roman" w:eastAsia="Times New Roman"/>
          <w:color w:val="auto"/>
          <w:spacing w:val="0"/>
          <w:position w:val="0"/>
          <w:sz w:val="28"/>
          <w:shd w:fill="auto" w:val="clear"/>
        </w:rPr>
        <w:t xml:space="preserve">Геополітика прикладна, що виробляє принципові рекомендації щодо генеральної лінії поведінки держав чи їхніх груп на світовій арені, а також щодо внутрішньої політики держави в окремих її регіонах тощо.</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Геополітику також можуть поділяти на доктринально-нормативну і оціночно-концептуальну.</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 аналізі геополітики окремої держави вважають за доцільне виділяти зовнішню (формулювання стратегічних напрямів оптимальної зовнішньої політики держави, розробка тактичних прийомів проведення політики, спрямованої на забезпечення національної безпеки і задоволення геополітичних інтересів держави тощо) та внутрішню геополітику (вироблення стратегічних засад ефективної регіональної політики, вивчення просторових аспектів взаємодії політичних партій і рухів, етнічних, релігійних спільнот тощо).</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Окремо виділяють геостратегію як напрям наукової геополітики, що займається розробкою довгострокових стратегічних цілей, напрямів і принципів зовнішньої політики держави у світовому геопросторі. З прикладної точки зору під геостратегією розуміють сукупність провідних напрямів зовнішньої політики держави на міжнародній арені.</w:t>
      </w: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76"/>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Перспективним напрямом досліджень нині вважається цивілізаційна геополітика, що досліджує насамперед культурно-цивілізаційні коди та їх вплив на геополітику відповідних держав. Під цивілізаційними (культурно-цивілізаційними) кодами зазвичай розуміють сукупність стійких культурних, етнічних і релігійних та інших соціокультурних ознак, притаманних населенню певної цивілізації, які великою мірою визначають особливості політичного, економічного, соціального життя і зовнішньої політики держав певної цивілізації.</w:t>
      </w:r>
    </w:p>
    <w:p>
      <w:pPr>
        <w:spacing w:before="0" w:after="0" w:line="276"/>
        <w:ind w:right="0" w:left="0" w:firstLine="567"/>
        <w:jc w:val="both"/>
        <w:rPr>
          <w:rFonts w:ascii="Times New Roman" w:hAnsi="Times New Roman" w:cs="Times New Roman" w:eastAsia="Times New Roman"/>
          <w:i/>
          <w:color w:val="auto"/>
          <w:spacing w:val="0"/>
          <w:position w:val="0"/>
          <w:sz w:val="28"/>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ispr0001.wordpress.com/2015/02/01/%D0%BE%D1%81%D0%BD%D0%BE%D0%B2%D0%BD%D1%96-%D0%B3%D0%B5%D0%BE%D0%BF%D0%BE%D0%BB%D1%96%D1%82%D0%B8%D1%87%D0%BD%D1%96-%D0%BA%D0%BE%D0%BD%D1%86%D0%B5%D0%BF%D1%86%D1%96%D1%97/"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