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56FD2" w14:textId="2AE441AA" w:rsidR="005860AE" w:rsidRDefault="005860AE" w:rsidP="00F70829">
      <w:pPr>
        <w:pStyle w:val="2"/>
        <w:widowControl w:val="0"/>
        <w:spacing w:before="0" w:after="0" w:line="240" w:lineRule="auto"/>
        <w:ind w:firstLine="709"/>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Практична робота</w:t>
      </w:r>
    </w:p>
    <w:p w14:paraId="2CAC7F38" w14:textId="2A01D2AB" w:rsidR="00AC0FAF" w:rsidRPr="00C701C4" w:rsidRDefault="005860AE" w:rsidP="00F70829">
      <w:pPr>
        <w:pStyle w:val="2"/>
        <w:widowControl w:val="0"/>
        <w:spacing w:before="0" w:after="0" w:line="240" w:lineRule="auto"/>
        <w:ind w:firstLine="709"/>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Тема: </w:t>
      </w:r>
      <w:r w:rsidRPr="00C701C4">
        <w:rPr>
          <w:rFonts w:ascii="Times New Roman" w:eastAsia="Times New Roman" w:hAnsi="Times New Roman" w:cs="Times New Roman"/>
          <w:b/>
          <w:sz w:val="28"/>
          <w:szCs w:val="28"/>
          <w:lang w:val="uk-UA"/>
        </w:rPr>
        <w:t>індикатори сталого розвитку</w:t>
      </w:r>
    </w:p>
    <w:p w14:paraId="44ED73DF" w14:textId="27661A84" w:rsidR="00AC0FAF" w:rsidRPr="00C701C4" w:rsidRDefault="005305EC" w:rsidP="00F70829">
      <w:pPr>
        <w:spacing w:line="240" w:lineRule="auto"/>
        <w:ind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b/>
          <w:sz w:val="28"/>
          <w:szCs w:val="28"/>
          <w:lang w:val="uk-UA"/>
        </w:rPr>
        <w:t xml:space="preserve">Мета: </w:t>
      </w:r>
      <w:r w:rsidR="005860AE">
        <w:rPr>
          <w:rFonts w:ascii="Times New Roman" w:eastAsia="Times New Roman" w:hAnsi="Times New Roman" w:cs="Times New Roman"/>
          <w:sz w:val="28"/>
          <w:szCs w:val="28"/>
          <w:lang w:val="uk-UA"/>
        </w:rPr>
        <w:t>проаналізувати</w:t>
      </w:r>
      <w:r w:rsidRPr="00C701C4">
        <w:rPr>
          <w:rFonts w:ascii="Times New Roman" w:eastAsia="Times New Roman" w:hAnsi="Times New Roman" w:cs="Times New Roman"/>
          <w:sz w:val="28"/>
          <w:szCs w:val="28"/>
          <w:lang w:val="uk-UA"/>
        </w:rPr>
        <w:t xml:space="preserve"> загальні підходи до визначення індикаторів сталого розвитку</w:t>
      </w:r>
    </w:p>
    <w:p w14:paraId="0214BDC5" w14:textId="626C23F3" w:rsidR="005860AE" w:rsidRDefault="005860AE" w:rsidP="00F70829">
      <w:pPr>
        <w:spacing w:line="240" w:lineRule="auto"/>
        <w:ind w:firstLine="709"/>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Теоретичні відомості:</w:t>
      </w:r>
    </w:p>
    <w:p w14:paraId="17A2C222" w14:textId="77777777" w:rsidR="00AC0FAF" w:rsidRPr="00C701C4" w:rsidRDefault="005305EC" w:rsidP="00F70829">
      <w:pPr>
        <w:spacing w:line="240" w:lineRule="auto"/>
        <w:ind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Ступінь впливу на сталість розвитку країни (регіону, населеного пункту) реалізується через систему кількісних показників </w:t>
      </w:r>
      <w:r w:rsidR="00721758" w:rsidRPr="00C701C4">
        <w:rPr>
          <w:rFonts w:ascii="Times New Roman" w:eastAsia="Times New Roman" w:hAnsi="Times New Roman" w:cs="Times New Roman"/>
          <w:sz w:val="28"/>
          <w:szCs w:val="28"/>
          <w:lang w:val="uk-UA"/>
        </w:rPr>
        <w:t>–</w:t>
      </w:r>
      <w:r w:rsidRPr="00C701C4">
        <w:rPr>
          <w:rFonts w:ascii="Times New Roman" w:eastAsia="Times New Roman" w:hAnsi="Times New Roman" w:cs="Times New Roman"/>
          <w:sz w:val="28"/>
          <w:szCs w:val="28"/>
          <w:lang w:val="uk-UA"/>
        </w:rPr>
        <w:t xml:space="preserve"> індикаторів, які не незмінні, раз і назавжди встановлені, а змінюються в міру зрушень у соціально-економічному стані суспільства, пріоритетах його розвитку. Вони повинні допомагати державним регіональним органам влади приймати управлінські рішення, що максимально впливають на процеси суспільного виробництва з метою забезпечення сталого економічного розвитку.</w:t>
      </w:r>
    </w:p>
    <w:p w14:paraId="59FE5423" w14:textId="0992240B" w:rsidR="00721758" w:rsidRPr="00C701C4" w:rsidRDefault="005305EC" w:rsidP="00F70829">
      <w:pPr>
        <w:spacing w:line="240" w:lineRule="auto"/>
        <w:ind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i/>
          <w:sz w:val="28"/>
          <w:szCs w:val="28"/>
          <w:lang w:val="uk-UA"/>
        </w:rPr>
        <w:t>І</w:t>
      </w:r>
      <w:r w:rsidR="00301A25" w:rsidRPr="00C701C4">
        <w:rPr>
          <w:rFonts w:ascii="Times New Roman" w:eastAsia="Times New Roman" w:hAnsi="Times New Roman" w:cs="Times New Roman"/>
          <w:i/>
          <w:sz w:val="28"/>
          <w:szCs w:val="28"/>
          <w:lang w:val="uk-UA"/>
        </w:rPr>
        <w:t>ндикатор</w:t>
      </w:r>
      <w:r w:rsidRPr="00C701C4">
        <w:rPr>
          <w:rFonts w:ascii="Times New Roman" w:eastAsia="Times New Roman" w:hAnsi="Times New Roman" w:cs="Times New Roman"/>
          <w:i/>
          <w:sz w:val="28"/>
          <w:szCs w:val="28"/>
          <w:lang w:val="uk-UA"/>
        </w:rPr>
        <w:t xml:space="preserve"> сталого розвитку</w:t>
      </w:r>
      <w:r w:rsidR="005860AE">
        <w:rPr>
          <w:rFonts w:ascii="Times New Roman" w:eastAsia="Times New Roman" w:hAnsi="Times New Roman" w:cs="Times New Roman"/>
          <w:sz w:val="28"/>
          <w:szCs w:val="28"/>
          <w:lang w:val="uk-UA"/>
        </w:rPr>
        <w:t xml:space="preserve"> </w:t>
      </w:r>
      <w:r w:rsidR="00721758" w:rsidRPr="00C701C4">
        <w:rPr>
          <w:rFonts w:ascii="Times New Roman" w:eastAsia="Times New Roman" w:hAnsi="Times New Roman" w:cs="Times New Roman"/>
          <w:sz w:val="28"/>
          <w:szCs w:val="28"/>
          <w:lang w:val="uk-UA"/>
        </w:rPr>
        <w:t>–</w:t>
      </w:r>
      <w:r w:rsidRPr="00C701C4">
        <w:rPr>
          <w:rFonts w:ascii="Times New Roman" w:eastAsia="Times New Roman" w:hAnsi="Times New Roman" w:cs="Times New Roman"/>
          <w:sz w:val="28"/>
          <w:szCs w:val="28"/>
          <w:lang w:val="uk-UA"/>
        </w:rPr>
        <w:t xml:space="preserve"> показник</w:t>
      </w:r>
      <w:r w:rsidR="00721758" w:rsidRPr="00C701C4">
        <w:rPr>
          <w:rFonts w:ascii="Times New Roman" w:eastAsia="Times New Roman" w:hAnsi="Times New Roman" w:cs="Times New Roman"/>
          <w:sz w:val="28"/>
          <w:szCs w:val="28"/>
          <w:lang w:val="uk-UA"/>
        </w:rPr>
        <w:t>,</w:t>
      </w:r>
      <w:r w:rsidRPr="00C701C4">
        <w:rPr>
          <w:rFonts w:ascii="Times New Roman" w:eastAsia="Times New Roman" w:hAnsi="Times New Roman" w:cs="Times New Roman"/>
          <w:sz w:val="28"/>
          <w:szCs w:val="28"/>
          <w:lang w:val="uk-UA"/>
        </w:rPr>
        <w:t xml:space="preserve"> який дозволяє </w:t>
      </w:r>
      <w:r w:rsidR="00C35A7C">
        <w:rPr>
          <w:rFonts w:ascii="Times New Roman" w:eastAsia="Times New Roman" w:hAnsi="Times New Roman" w:cs="Times New Roman"/>
          <w:sz w:val="28"/>
          <w:szCs w:val="28"/>
          <w:lang w:val="uk-UA"/>
        </w:rPr>
        <w:t>робити висновок</w:t>
      </w:r>
      <w:r w:rsidRPr="00C701C4">
        <w:rPr>
          <w:rFonts w:ascii="Times New Roman" w:eastAsia="Times New Roman" w:hAnsi="Times New Roman" w:cs="Times New Roman"/>
          <w:sz w:val="28"/>
          <w:szCs w:val="28"/>
          <w:lang w:val="uk-UA"/>
        </w:rPr>
        <w:t xml:space="preserve"> про стан або зміни економічної, соціальної та екологічної </w:t>
      </w:r>
      <w:r w:rsidR="00C35A7C">
        <w:rPr>
          <w:rFonts w:ascii="Times New Roman" w:eastAsia="Times New Roman" w:hAnsi="Times New Roman" w:cs="Times New Roman"/>
          <w:sz w:val="28"/>
          <w:szCs w:val="28"/>
          <w:lang w:val="uk-UA"/>
        </w:rPr>
        <w:t>складової</w:t>
      </w:r>
      <w:r w:rsidRPr="00C701C4">
        <w:rPr>
          <w:rFonts w:ascii="Times New Roman" w:eastAsia="Times New Roman" w:hAnsi="Times New Roman" w:cs="Times New Roman"/>
          <w:sz w:val="28"/>
          <w:szCs w:val="28"/>
          <w:lang w:val="uk-UA"/>
        </w:rPr>
        <w:t xml:space="preserve">. </w:t>
      </w:r>
      <w:r w:rsidR="00721758" w:rsidRPr="00C701C4">
        <w:rPr>
          <w:rFonts w:ascii="Times New Roman" w:eastAsia="Times New Roman" w:hAnsi="Times New Roman" w:cs="Times New Roman"/>
          <w:sz w:val="28"/>
          <w:szCs w:val="28"/>
          <w:lang w:val="uk-UA"/>
        </w:rPr>
        <w:t xml:space="preserve">Це комплексний показник, який використовується для оцінки рівня сталого розвитку країни, регіону або певної сфери діяльності. Він визначає баланс між економічним зростанням, соціальним добробутом та екологічною стійкістю. Його основні характеристики – це </w:t>
      </w:r>
      <w:r w:rsidR="00721758" w:rsidRPr="00C701C4">
        <w:rPr>
          <w:rFonts w:ascii="Times New Roman" w:eastAsia="Times New Roman" w:hAnsi="Times New Roman" w:cs="Times New Roman"/>
          <w:bCs/>
          <w:sz w:val="28"/>
          <w:szCs w:val="28"/>
          <w:lang w:val="uk-UA"/>
        </w:rPr>
        <w:t>комплексний підхід</w:t>
      </w:r>
      <w:r w:rsidR="00721758" w:rsidRPr="00C701C4">
        <w:rPr>
          <w:rFonts w:ascii="Times New Roman" w:eastAsia="Times New Roman" w:hAnsi="Times New Roman" w:cs="Times New Roman"/>
          <w:sz w:val="28"/>
          <w:szCs w:val="28"/>
          <w:lang w:val="uk-UA"/>
        </w:rPr>
        <w:t xml:space="preserve"> – за рахунок економічних, соціальних та екологічних аспектів розвитку; г</w:t>
      </w:r>
      <w:r w:rsidR="00721758" w:rsidRPr="00C701C4">
        <w:rPr>
          <w:rFonts w:ascii="Times New Roman" w:eastAsia="Times New Roman" w:hAnsi="Times New Roman" w:cs="Times New Roman"/>
          <w:bCs/>
          <w:sz w:val="28"/>
          <w:szCs w:val="28"/>
          <w:lang w:val="uk-UA"/>
        </w:rPr>
        <w:t>лобальне застосування</w:t>
      </w:r>
      <w:r w:rsidR="00721758" w:rsidRPr="00C701C4">
        <w:rPr>
          <w:rFonts w:ascii="Times New Roman" w:eastAsia="Times New Roman" w:hAnsi="Times New Roman" w:cs="Times New Roman"/>
          <w:sz w:val="28"/>
          <w:szCs w:val="28"/>
          <w:lang w:val="uk-UA"/>
        </w:rPr>
        <w:t xml:space="preserve"> – використання в міжнародних організаціях, урядах та наукових дослідженнях; д</w:t>
      </w:r>
      <w:r w:rsidR="00721758" w:rsidRPr="00C701C4">
        <w:rPr>
          <w:rFonts w:ascii="Times New Roman" w:eastAsia="Times New Roman" w:hAnsi="Times New Roman" w:cs="Times New Roman"/>
          <w:bCs/>
          <w:sz w:val="28"/>
          <w:szCs w:val="28"/>
          <w:lang w:val="uk-UA"/>
        </w:rPr>
        <w:t>инамічний характер</w:t>
      </w:r>
      <w:r w:rsidR="00721758" w:rsidRPr="00C701C4">
        <w:rPr>
          <w:rFonts w:ascii="Times New Roman" w:eastAsia="Times New Roman" w:hAnsi="Times New Roman" w:cs="Times New Roman"/>
          <w:sz w:val="28"/>
          <w:szCs w:val="28"/>
          <w:lang w:val="uk-UA"/>
        </w:rPr>
        <w:t xml:space="preserve"> – дозволяє оцінювати прогрес або регрес сталого розвитку в часі.</w:t>
      </w:r>
    </w:p>
    <w:p w14:paraId="0CEEBA7E" w14:textId="20069360" w:rsidR="00301A25" w:rsidRPr="00C701C4" w:rsidRDefault="00C35A7C" w:rsidP="00F70829">
      <w:pPr>
        <w:spacing w:line="240" w:lineRule="auto"/>
        <w:ind w:right="2"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Основні </w:t>
      </w:r>
      <w:r w:rsidR="003615E1" w:rsidRPr="00C701C4">
        <w:rPr>
          <w:rFonts w:ascii="Times New Roman" w:eastAsia="Times New Roman" w:hAnsi="Times New Roman" w:cs="Times New Roman"/>
          <w:sz w:val="28"/>
          <w:szCs w:val="28"/>
          <w:lang w:val="uk-UA"/>
        </w:rPr>
        <w:t xml:space="preserve">компоненти, які входять до складу </w:t>
      </w:r>
      <w:r>
        <w:rPr>
          <w:rFonts w:ascii="Times New Roman" w:eastAsia="Times New Roman" w:hAnsi="Times New Roman" w:cs="Times New Roman"/>
          <w:sz w:val="28"/>
          <w:szCs w:val="28"/>
          <w:lang w:val="uk-UA"/>
        </w:rPr>
        <w:t>і</w:t>
      </w:r>
      <w:r w:rsidR="00301A25" w:rsidRPr="00C701C4">
        <w:rPr>
          <w:rFonts w:ascii="Times New Roman" w:eastAsia="Times New Roman" w:hAnsi="Times New Roman" w:cs="Times New Roman"/>
          <w:sz w:val="28"/>
          <w:szCs w:val="28"/>
          <w:lang w:val="uk-UA"/>
        </w:rPr>
        <w:t>ндикатор</w:t>
      </w:r>
      <w:r w:rsidR="003615E1" w:rsidRPr="00C701C4">
        <w:rPr>
          <w:rFonts w:ascii="Times New Roman" w:eastAsia="Times New Roman" w:hAnsi="Times New Roman" w:cs="Times New Roman"/>
          <w:sz w:val="28"/>
          <w:szCs w:val="28"/>
          <w:lang w:val="uk-UA"/>
        </w:rPr>
        <w:t>ів</w:t>
      </w:r>
      <w:r w:rsidR="00301A25" w:rsidRPr="00C701C4">
        <w:rPr>
          <w:rFonts w:ascii="Times New Roman" w:eastAsia="Times New Roman" w:hAnsi="Times New Roman" w:cs="Times New Roman"/>
          <w:sz w:val="28"/>
          <w:szCs w:val="28"/>
          <w:lang w:val="uk-UA"/>
        </w:rPr>
        <w:t xml:space="preserve"> сталого розвитку</w:t>
      </w:r>
      <w:r>
        <w:rPr>
          <w:rFonts w:ascii="Times New Roman" w:eastAsia="Times New Roman" w:hAnsi="Times New Roman" w:cs="Times New Roman"/>
          <w:sz w:val="28"/>
          <w:szCs w:val="28"/>
          <w:lang w:val="uk-UA"/>
        </w:rPr>
        <w:t>:</w:t>
      </w:r>
    </w:p>
    <w:p w14:paraId="3D7521A1" w14:textId="4B273877" w:rsidR="003615E1" w:rsidRPr="00C701C4" w:rsidRDefault="00C35A7C" w:rsidP="00F70829">
      <w:pPr>
        <w:spacing w:line="240" w:lineRule="auto"/>
        <w:ind w:right="2"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1. </w:t>
      </w:r>
      <w:r w:rsidR="00301A25" w:rsidRPr="00C701C4">
        <w:rPr>
          <w:rFonts w:ascii="Times New Roman" w:eastAsia="Times New Roman" w:hAnsi="Times New Roman" w:cs="Times New Roman"/>
          <w:sz w:val="28"/>
          <w:szCs w:val="28"/>
          <w:lang w:val="uk-UA"/>
        </w:rPr>
        <w:t>Економічний розвиток</w:t>
      </w:r>
      <w:r w:rsidR="003615E1" w:rsidRPr="00C701C4">
        <w:rPr>
          <w:rFonts w:ascii="Times New Roman" w:eastAsia="Times New Roman" w:hAnsi="Times New Roman" w:cs="Times New Roman"/>
          <w:sz w:val="28"/>
          <w:szCs w:val="28"/>
          <w:lang w:val="uk-UA"/>
        </w:rPr>
        <w:t xml:space="preserve"> – включає показники, які відображають рівень добробуту населення та економічну стабільність країни</w:t>
      </w:r>
      <w:r w:rsidR="00301A25" w:rsidRPr="00C701C4">
        <w:rPr>
          <w:rFonts w:ascii="Times New Roman" w:eastAsia="Times New Roman" w:hAnsi="Times New Roman" w:cs="Times New Roman"/>
          <w:sz w:val="28"/>
          <w:szCs w:val="28"/>
          <w:lang w:val="uk-UA"/>
        </w:rPr>
        <w:t xml:space="preserve">, його характеризують такі основні показники як: </w:t>
      </w:r>
    </w:p>
    <w:p w14:paraId="5197FD9F" w14:textId="77777777" w:rsidR="003615E1" w:rsidRPr="00C701C4" w:rsidRDefault="003615E1" w:rsidP="003152C8">
      <w:pPr>
        <w:pStyle w:val="aa"/>
        <w:numPr>
          <w:ilvl w:val="0"/>
          <w:numId w:val="37"/>
        </w:numPr>
        <w:tabs>
          <w:tab w:val="left" w:pos="993"/>
        </w:tabs>
        <w:spacing w:line="240" w:lineRule="auto"/>
        <w:ind w:left="0"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валовий внутрішній продукт (ВВП) на душу населення – загальний обсяг вироблених товарів і послуг, поділений на чисельність населення;</w:t>
      </w:r>
    </w:p>
    <w:p w14:paraId="4EE99853" w14:textId="77777777" w:rsidR="003615E1" w:rsidRPr="00C701C4" w:rsidRDefault="003615E1" w:rsidP="003152C8">
      <w:pPr>
        <w:pStyle w:val="aa"/>
        <w:numPr>
          <w:ilvl w:val="0"/>
          <w:numId w:val="37"/>
        </w:numPr>
        <w:tabs>
          <w:tab w:val="left" w:pos="993"/>
        </w:tabs>
        <w:spacing w:line="240" w:lineRule="auto"/>
        <w:ind w:left="0"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рівень зайнятості та безробіття – кількість працездатного населення, яке має роботу, і рівень безробіття;</w:t>
      </w:r>
    </w:p>
    <w:p w14:paraId="728580A4" w14:textId="77777777" w:rsidR="00301A25" w:rsidRPr="00C701C4" w:rsidRDefault="003615E1" w:rsidP="003152C8">
      <w:pPr>
        <w:pStyle w:val="aa"/>
        <w:numPr>
          <w:ilvl w:val="0"/>
          <w:numId w:val="37"/>
        </w:numPr>
        <w:tabs>
          <w:tab w:val="left" w:pos="993"/>
        </w:tabs>
        <w:spacing w:line="240" w:lineRule="auto"/>
        <w:ind w:left="0"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рівень інвестиції в інновації та технології – показує, наскільки економіка країни адаптується до нових технологій та наскільки вона орієнтована на довгостроковий розвиток.</w:t>
      </w:r>
    </w:p>
    <w:p w14:paraId="06A50147" w14:textId="0C2CAAAC" w:rsidR="003615E1" w:rsidRPr="00C701C4" w:rsidRDefault="00C35A7C" w:rsidP="00F70829">
      <w:pPr>
        <w:pStyle w:val="aa"/>
        <w:tabs>
          <w:tab w:val="left" w:pos="993"/>
        </w:tabs>
        <w:spacing w:line="240" w:lineRule="auto"/>
        <w:ind w:left="0" w:right="2"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2. </w:t>
      </w:r>
      <w:r w:rsidR="00301A25" w:rsidRPr="00C701C4">
        <w:rPr>
          <w:rFonts w:ascii="Times New Roman" w:eastAsia="Times New Roman" w:hAnsi="Times New Roman" w:cs="Times New Roman"/>
          <w:sz w:val="28"/>
          <w:szCs w:val="28"/>
          <w:lang w:val="uk-UA"/>
        </w:rPr>
        <w:t>Соціальний добробут</w:t>
      </w:r>
      <w:r w:rsidR="003615E1" w:rsidRPr="00C701C4">
        <w:rPr>
          <w:rFonts w:ascii="Times New Roman" w:eastAsia="Times New Roman" w:hAnsi="Times New Roman" w:cs="Times New Roman"/>
          <w:sz w:val="28"/>
          <w:szCs w:val="28"/>
          <w:lang w:val="uk-UA"/>
        </w:rPr>
        <w:t>. Цей показник показує якість життя громадян та рівень соціального розвитку. Його основні індикатори:</w:t>
      </w:r>
    </w:p>
    <w:p w14:paraId="032EB147" w14:textId="77777777" w:rsidR="003615E1" w:rsidRPr="00C701C4" w:rsidRDefault="003615E1" w:rsidP="003152C8">
      <w:pPr>
        <w:pStyle w:val="aa"/>
        <w:numPr>
          <w:ilvl w:val="0"/>
          <w:numId w:val="37"/>
        </w:numPr>
        <w:tabs>
          <w:tab w:val="left" w:pos="993"/>
        </w:tabs>
        <w:spacing w:line="240" w:lineRule="auto"/>
        <w:ind w:left="0"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тривалість життя – середня очікувана тривалість життя при народженні, яка працює про рівень охорони здоров’я та якість життя в країні;</w:t>
      </w:r>
    </w:p>
    <w:p w14:paraId="315391EA" w14:textId="77777777" w:rsidR="003615E1" w:rsidRPr="00C701C4" w:rsidRDefault="003615E1" w:rsidP="003152C8">
      <w:pPr>
        <w:pStyle w:val="aa"/>
        <w:numPr>
          <w:ilvl w:val="0"/>
          <w:numId w:val="37"/>
        </w:numPr>
        <w:tabs>
          <w:tab w:val="left" w:pos="993"/>
        </w:tabs>
        <w:spacing w:line="240" w:lineRule="auto"/>
        <w:ind w:left="0"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рівень освіти та грамотності – оцінюється за показниками доступності та якості освіти;</w:t>
      </w:r>
    </w:p>
    <w:p w14:paraId="6E117C6C" w14:textId="77777777" w:rsidR="003615E1" w:rsidRPr="00C701C4" w:rsidRDefault="003615E1" w:rsidP="003152C8">
      <w:pPr>
        <w:pStyle w:val="aa"/>
        <w:numPr>
          <w:ilvl w:val="0"/>
          <w:numId w:val="37"/>
        </w:numPr>
        <w:tabs>
          <w:tab w:val="left" w:pos="993"/>
        </w:tabs>
        <w:spacing w:line="240" w:lineRule="auto"/>
        <w:ind w:left="0"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доступ до медичних послуг – кількість лікарів на 1000 осіб, рівень вакцинації, доступ до питної води тощо.</w:t>
      </w:r>
    </w:p>
    <w:p w14:paraId="2FDF37D7" w14:textId="77777777" w:rsidR="003615E1" w:rsidRPr="00C701C4" w:rsidRDefault="003615E1" w:rsidP="003152C8">
      <w:pPr>
        <w:pStyle w:val="aa"/>
        <w:numPr>
          <w:ilvl w:val="0"/>
          <w:numId w:val="37"/>
        </w:numPr>
        <w:tabs>
          <w:tab w:val="left" w:pos="993"/>
        </w:tabs>
        <w:spacing w:line="240" w:lineRule="auto"/>
        <w:ind w:left="0"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соціальна рівність та добробут населення – включає рівень бідності, розрив у доходах між багатими та бідними верствами населення, гендерну рівність.</w:t>
      </w:r>
    </w:p>
    <w:p w14:paraId="216E0FA5" w14:textId="6FE22B3A" w:rsidR="00FD16D4" w:rsidRPr="00C701C4" w:rsidRDefault="00C35A7C" w:rsidP="00F70829">
      <w:pPr>
        <w:pStyle w:val="aa"/>
        <w:tabs>
          <w:tab w:val="left" w:pos="993"/>
        </w:tabs>
        <w:spacing w:line="240" w:lineRule="auto"/>
        <w:ind w:left="0" w:right="2"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 xml:space="preserve">3. </w:t>
      </w:r>
      <w:r w:rsidR="00301A25" w:rsidRPr="00C701C4">
        <w:rPr>
          <w:rFonts w:ascii="Times New Roman" w:eastAsia="Times New Roman" w:hAnsi="Times New Roman" w:cs="Times New Roman"/>
          <w:sz w:val="28"/>
          <w:szCs w:val="28"/>
          <w:lang w:val="uk-UA"/>
        </w:rPr>
        <w:t>Екологічн</w:t>
      </w:r>
      <w:r w:rsidR="00FD16D4" w:rsidRPr="00C701C4">
        <w:rPr>
          <w:rFonts w:ascii="Times New Roman" w:eastAsia="Times New Roman" w:hAnsi="Times New Roman" w:cs="Times New Roman"/>
          <w:sz w:val="28"/>
          <w:szCs w:val="28"/>
          <w:lang w:val="uk-UA"/>
        </w:rPr>
        <w:t>а</w:t>
      </w:r>
      <w:r w:rsidR="00301A25" w:rsidRPr="00C701C4">
        <w:rPr>
          <w:rFonts w:ascii="Times New Roman" w:eastAsia="Times New Roman" w:hAnsi="Times New Roman" w:cs="Times New Roman"/>
          <w:sz w:val="28"/>
          <w:szCs w:val="28"/>
          <w:lang w:val="uk-UA"/>
        </w:rPr>
        <w:t xml:space="preserve"> стійкість</w:t>
      </w:r>
      <w:r w:rsidR="00FD16D4" w:rsidRPr="00C701C4">
        <w:rPr>
          <w:rFonts w:ascii="Times New Roman" w:eastAsia="Times New Roman" w:hAnsi="Times New Roman" w:cs="Times New Roman"/>
          <w:sz w:val="28"/>
          <w:szCs w:val="28"/>
          <w:lang w:val="uk-UA"/>
        </w:rPr>
        <w:t>.</w:t>
      </w:r>
      <w:r w:rsidR="00301A25" w:rsidRPr="00C701C4">
        <w:rPr>
          <w:rFonts w:ascii="Times New Roman" w:eastAsia="Times New Roman" w:hAnsi="Times New Roman" w:cs="Times New Roman"/>
          <w:sz w:val="28"/>
          <w:szCs w:val="28"/>
          <w:lang w:val="uk-UA"/>
        </w:rPr>
        <w:t xml:space="preserve"> </w:t>
      </w:r>
      <w:r w:rsidR="00FD16D4" w:rsidRPr="00C701C4">
        <w:rPr>
          <w:rFonts w:ascii="Times New Roman" w:eastAsia="Times New Roman" w:hAnsi="Times New Roman" w:cs="Times New Roman"/>
          <w:sz w:val="28"/>
          <w:szCs w:val="28"/>
          <w:lang w:val="uk-UA"/>
        </w:rPr>
        <w:t>Цей аспект є ключовим для оцінки сталого розвитку, оскільки цей без екологічної рівноваги економічне та соціальне зростання може бути неможливим. Основні показники:</w:t>
      </w:r>
    </w:p>
    <w:p w14:paraId="165AECEF" w14:textId="77777777" w:rsidR="00FD16D4" w:rsidRPr="00C701C4" w:rsidRDefault="00FD16D4" w:rsidP="003152C8">
      <w:pPr>
        <w:pStyle w:val="aa"/>
        <w:numPr>
          <w:ilvl w:val="0"/>
          <w:numId w:val="37"/>
        </w:numPr>
        <w:tabs>
          <w:tab w:val="left" w:pos="993"/>
        </w:tabs>
        <w:spacing w:line="240" w:lineRule="auto"/>
        <w:ind w:left="0"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рівень викидів CO₂ на душу населення – оцінює вплив країни на глобальні зміни клімату;</w:t>
      </w:r>
    </w:p>
    <w:p w14:paraId="394044F2" w14:textId="77777777" w:rsidR="00FD16D4" w:rsidRPr="00C701C4" w:rsidRDefault="00FD16D4" w:rsidP="003152C8">
      <w:pPr>
        <w:pStyle w:val="aa"/>
        <w:numPr>
          <w:ilvl w:val="0"/>
          <w:numId w:val="37"/>
        </w:numPr>
        <w:tabs>
          <w:tab w:val="left" w:pos="993"/>
        </w:tabs>
        <w:spacing w:line="240" w:lineRule="auto"/>
        <w:ind w:left="0"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споживання природних ресурсів – показує рівень використання води, енергії, викопного палива;</w:t>
      </w:r>
    </w:p>
    <w:p w14:paraId="71A1D3A0" w14:textId="77777777" w:rsidR="00FD16D4" w:rsidRPr="00C701C4" w:rsidRDefault="00FD16D4" w:rsidP="003152C8">
      <w:pPr>
        <w:pStyle w:val="aa"/>
        <w:numPr>
          <w:ilvl w:val="0"/>
          <w:numId w:val="37"/>
        </w:numPr>
        <w:tabs>
          <w:tab w:val="left" w:pos="993"/>
        </w:tabs>
        <w:spacing w:line="240" w:lineRule="auto"/>
        <w:ind w:left="0"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частка відновлюваної енергетики – оцінює, наскільки країна переходить на екологічно чисті джерела енергії;</w:t>
      </w:r>
    </w:p>
    <w:p w14:paraId="6840878D" w14:textId="77777777" w:rsidR="00FD16D4" w:rsidRPr="00C701C4" w:rsidRDefault="00FD16D4" w:rsidP="003152C8">
      <w:pPr>
        <w:pStyle w:val="aa"/>
        <w:numPr>
          <w:ilvl w:val="0"/>
          <w:numId w:val="37"/>
        </w:numPr>
        <w:tabs>
          <w:tab w:val="left" w:pos="993"/>
        </w:tabs>
        <w:spacing w:line="240" w:lineRule="auto"/>
        <w:ind w:left="0"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стан біорізноманіття та екосистем – створення рівня захисту природних територій, збереження видів флори та фауни.</w:t>
      </w:r>
    </w:p>
    <w:p w14:paraId="0E9D11C1" w14:textId="666AD9A8" w:rsidR="00FD16D4" w:rsidRPr="00C701C4" w:rsidRDefault="00C35A7C" w:rsidP="00F70829">
      <w:pPr>
        <w:pStyle w:val="aa"/>
        <w:tabs>
          <w:tab w:val="left" w:pos="993"/>
        </w:tabs>
        <w:spacing w:line="240" w:lineRule="auto"/>
        <w:ind w:left="0" w:right="2"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4. </w:t>
      </w:r>
      <w:r w:rsidR="00301A25" w:rsidRPr="00C701C4">
        <w:rPr>
          <w:rFonts w:ascii="Times New Roman" w:eastAsia="Times New Roman" w:hAnsi="Times New Roman" w:cs="Times New Roman"/>
          <w:sz w:val="28"/>
          <w:szCs w:val="28"/>
          <w:lang w:val="uk-UA"/>
        </w:rPr>
        <w:t>Інституційний розвиток</w:t>
      </w:r>
      <w:r w:rsidR="00FD16D4" w:rsidRPr="00C701C4">
        <w:rPr>
          <w:rFonts w:ascii="Times New Roman" w:eastAsia="Times New Roman" w:hAnsi="Times New Roman" w:cs="Times New Roman"/>
          <w:sz w:val="28"/>
          <w:szCs w:val="28"/>
          <w:lang w:val="uk-UA"/>
        </w:rPr>
        <w:t>. Остання, але не менш важлива складова індикаторів сталого розвитку – це ефективність державного управління, рівень демократії та впровадження екологічних і соціальних ініціатив. Основні показники:</w:t>
      </w:r>
    </w:p>
    <w:p w14:paraId="3ABED14F" w14:textId="77777777" w:rsidR="00FD16D4" w:rsidRPr="00C701C4" w:rsidRDefault="00FD16D4" w:rsidP="003152C8">
      <w:pPr>
        <w:pStyle w:val="aa"/>
        <w:numPr>
          <w:ilvl w:val="0"/>
          <w:numId w:val="37"/>
        </w:numPr>
        <w:tabs>
          <w:tab w:val="left" w:pos="993"/>
        </w:tabs>
        <w:spacing w:line="240" w:lineRule="auto"/>
        <w:ind w:left="0"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рівень корупції та прозорість влади – оцінює ефективність антикорупційної політики та рівень довіри громадян до уряду;</w:t>
      </w:r>
    </w:p>
    <w:p w14:paraId="4570A661" w14:textId="77777777" w:rsidR="00FD16D4" w:rsidRPr="00C701C4" w:rsidRDefault="00FD16D4" w:rsidP="003152C8">
      <w:pPr>
        <w:pStyle w:val="aa"/>
        <w:numPr>
          <w:ilvl w:val="0"/>
          <w:numId w:val="37"/>
        </w:numPr>
        <w:tabs>
          <w:tab w:val="left" w:pos="993"/>
        </w:tabs>
        <w:spacing w:line="240" w:lineRule="auto"/>
        <w:ind w:left="0"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політики сталого розвитку – аналізує наявність екологічного законодавства та державних ініціатив у сфері сталого розвитку;</w:t>
      </w:r>
    </w:p>
    <w:p w14:paraId="0DABB98C" w14:textId="77777777" w:rsidR="00FD16D4" w:rsidRPr="00C701C4" w:rsidRDefault="00FD16D4" w:rsidP="003152C8">
      <w:pPr>
        <w:pStyle w:val="aa"/>
        <w:numPr>
          <w:ilvl w:val="0"/>
          <w:numId w:val="37"/>
        </w:numPr>
        <w:tabs>
          <w:tab w:val="left" w:pos="993"/>
        </w:tabs>
        <w:spacing w:line="240" w:lineRule="auto"/>
        <w:ind w:left="0" w:right="2" w:firstLine="709"/>
        <w:jc w:val="both"/>
        <w:rPr>
          <w:rFonts w:ascii="Times New Roman" w:eastAsia="Times New Roman" w:hAnsi="Times New Roman" w:cs="Times New Roman"/>
          <w:sz w:val="24"/>
          <w:szCs w:val="24"/>
          <w:lang w:val="uk-UA"/>
        </w:rPr>
      </w:pPr>
      <w:r w:rsidRPr="00C701C4">
        <w:rPr>
          <w:rFonts w:ascii="Times New Roman" w:eastAsia="Times New Roman" w:hAnsi="Times New Roman" w:cs="Times New Roman"/>
          <w:sz w:val="28"/>
          <w:szCs w:val="28"/>
          <w:lang w:val="uk-UA"/>
        </w:rPr>
        <w:t>участь громадян у прийнятих рішеннях – відображає рівень демократії та залучення населення до державних</w:t>
      </w:r>
      <w:r w:rsidRPr="00C701C4">
        <w:rPr>
          <w:rFonts w:ascii="Times New Roman" w:eastAsia="Times New Roman" w:hAnsi="Times New Roman" w:cs="Times New Roman"/>
          <w:sz w:val="24"/>
          <w:szCs w:val="24"/>
          <w:lang w:val="uk-UA"/>
        </w:rPr>
        <w:t xml:space="preserve"> процесів.</w:t>
      </w:r>
    </w:p>
    <w:p w14:paraId="0FF9EF54" w14:textId="77777777" w:rsidR="00FD16D4" w:rsidRPr="00C701C4" w:rsidRDefault="00FD16D4" w:rsidP="00F70829">
      <w:pPr>
        <w:pStyle w:val="aa"/>
        <w:tabs>
          <w:tab w:val="left" w:pos="993"/>
        </w:tabs>
        <w:spacing w:line="240" w:lineRule="auto"/>
        <w:ind w:left="0"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Сталий розвиток вимірюється швидкими міжнародними індексами, які </w:t>
      </w:r>
      <w:r w:rsidR="007B7CAD" w:rsidRPr="00C701C4">
        <w:rPr>
          <w:rFonts w:ascii="Times New Roman" w:eastAsia="Times New Roman" w:hAnsi="Times New Roman" w:cs="Times New Roman"/>
          <w:sz w:val="28"/>
          <w:szCs w:val="28"/>
          <w:lang w:val="uk-UA"/>
        </w:rPr>
        <w:t>охоплюють</w:t>
      </w:r>
      <w:r w:rsidRPr="00C701C4">
        <w:rPr>
          <w:rFonts w:ascii="Times New Roman" w:eastAsia="Times New Roman" w:hAnsi="Times New Roman" w:cs="Times New Roman"/>
          <w:sz w:val="28"/>
          <w:szCs w:val="28"/>
          <w:lang w:val="uk-UA"/>
        </w:rPr>
        <w:t xml:space="preserve"> зазначені вище складові:</w:t>
      </w:r>
    </w:p>
    <w:p w14:paraId="025F173A" w14:textId="77777777" w:rsidR="00FD16D4" w:rsidRPr="00C701C4" w:rsidRDefault="00FD16D4" w:rsidP="003152C8">
      <w:pPr>
        <w:pStyle w:val="aa"/>
        <w:numPr>
          <w:ilvl w:val="0"/>
          <w:numId w:val="37"/>
        </w:numPr>
        <w:tabs>
          <w:tab w:val="left" w:pos="993"/>
        </w:tabs>
        <w:spacing w:line="240" w:lineRule="auto"/>
        <w:ind w:left="0"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Індекс екологічної ефективності (EPI – </w:t>
      </w:r>
      <w:proofErr w:type="spellStart"/>
      <w:r w:rsidRPr="00C701C4">
        <w:rPr>
          <w:rFonts w:ascii="Times New Roman" w:eastAsia="Times New Roman" w:hAnsi="Times New Roman" w:cs="Times New Roman"/>
          <w:sz w:val="28"/>
          <w:szCs w:val="28"/>
          <w:lang w:val="uk-UA"/>
        </w:rPr>
        <w:t>Environmental</w:t>
      </w:r>
      <w:proofErr w:type="spellEnd"/>
      <w:r w:rsidRPr="00C701C4">
        <w:rPr>
          <w:rFonts w:ascii="Times New Roman" w:eastAsia="Times New Roman" w:hAnsi="Times New Roman" w:cs="Times New Roman"/>
          <w:sz w:val="28"/>
          <w:szCs w:val="28"/>
          <w:lang w:val="uk-UA"/>
        </w:rPr>
        <w:t xml:space="preserve"> </w:t>
      </w:r>
      <w:proofErr w:type="spellStart"/>
      <w:r w:rsidRPr="00C701C4">
        <w:rPr>
          <w:rFonts w:ascii="Times New Roman" w:eastAsia="Times New Roman" w:hAnsi="Times New Roman" w:cs="Times New Roman"/>
          <w:sz w:val="28"/>
          <w:szCs w:val="28"/>
          <w:lang w:val="uk-UA"/>
        </w:rPr>
        <w:t>Performance</w:t>
      </w:r>
      <w:proofErr w:type="spellEnd"/>
      <w:r w:rsidRPr="00C701C4">
        <w:rPr>
          <w:rFonts w:ascii="Times New Roman" w:eastAsia="Times New Roman" w:hAnsi="Times New Roman" w:cs="Times New Roman"/>
          <w:sz w:val="28"/>
          <w:szCs w:val="28"/>
          <w:lang w:val="uk-UA"/>
        </w:rPr>
        <w:t xml:space="preserve"> </w:t>
      </w:r>
      <w:proofErr w:type="spellStart"/>
      <w:r w:rsidRPr="00C701C4">
        <w:rPr>
          <w:rFonts w:ascii="Times New Roman" w:eastAsia="Times New Roman" w:hAnsi="Times New Roman" w:cs="Times New Roman"/>
          <w:sz w:val="28"/>
          <w:szCs w:val="28"/>
          <w:lang w:val="uk-UA"/>
        </w:rPr>
        <w:t>Index</w:t>
      </w:r>
      <w:proofErr w:type="spellEnd"/>
      <w:r w:rsidRPr="00C701C4">
        <w:rPr>
          <w:rFonts w:ascii="Times New Roman" w:eastAsia="Times New Roman" w:hAnsi="Times New Roman" w:cs="Times New Roman"/>
          <w:sz w:val="28"/>
          <w:szCs w:val="28"/>
          <w:lang w:val="uk-UA"/>
        </w:rPr>
        <w:t xml:space="preserve">) – оцінює стан довкілля та екологічну політику країни за високими показниками, такими як якість повітря, води, рівень захисту </w:t>
      </w:r>
      <w:proofErr w:type="spellStart"/>
      <w:r w:rsidRPr="00C701C4">
        <w:rPr>
          <w:rFonts w:ascii="Times New Roman" w:eastAsia="Times New Roman" w:hAnsi="Times New Roman" w:cs="Times New Roman"/>
          <w:sz w:val="28"/>
          <w:szCs w:val="28"/>
          <w:lang w:val="uk-UA"/>
        </w:rPr>
        <w:t>біорізноманітності</w:t>
      </w:r>
      <w:proofErr w:type="spellEnd"/>
      <w:r w:rsidRPr="00C701C4">
        <w:rPr>
          <w:rFonts w:ascii="Times New Roman" w:eastAsia="Times New Roman" w:hAnsi="Times New Roman" w:cs="Times New Roman"/>
          <w:sz w:val="28"/>
          <w:szCs w:val="28"/>
          <w:lang w:val="uk-UA"/>
        </w:rPr>
        <w:t>;</w:t>
      </w:r>
    </w:p>
    <w:p w14:paraId="150AB7E8" w14:textId="77777777" w:rsidR="00FD16D4" w:rsidRPr="00C701C4" w:rsidRDefault="00FD16D4" w:rsidP="003152C8">
      <w:pPr>
        <w:pStyle w:val="aa"/>
        <w:numPr>
          <w:ilvl w:val="0"/>
          <w:numId w:val="37"/>
        </w:numPr>
        <w:tabs>
          <w:tab w:val="left" w:pos="993"/>
        </w:tabs>
        <w:spacing w:line="240" w:lineRule="auto"/>
        <w:ind w:left="0"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Індекс людського розвитку (HDI – </w:t>
      </w:r>
      <w:proofErr w:type="spellStart"/>
      <w:r w:rsidRPr="00C701C4">
        <w:rPr>
          <w:rFonts w:ascii="Times New Roman" w:eastAsia="Times New Roman" w:hAnsi="Times New Roman" w:cs="Times New Roman"/>
          <w:sz w:val="28"/>
          <w:szCs w:val="28"/>
          <w:lang w:val="uk-UA"/>
        </w:rPr>
        <w:t>Human</w:t>
      </w:r>
      <w:proofErr w:type="spellEnd"/>
      <w:r w:rsidRPr="00C701C4">
        <w:rPr>
          <w:rFonts w:ascii="Times New Roman" w:eastAsia="Times New Roman" w:hAnsi="Times New Roman" w:cs="Times New Roman"/>
          <w:sz w:val="28"/>
          <w:szCs w:val="28"/>
          <w:lang w:val="uk-UA"/>
        </w:rPr>
        <w:t xml:space="preserve"> </w:t>
      </w:r>
      <w:proofErr w:type="spellStart"/>
      <w:r w:rsidRPr="00C701C4">
        <w:rPr>
          <w:rFonts w:ascii="Times New Roman" w:eastAsia="Times New Roman" w:hAnsi="Times New Roman" w:cs="Times New Roman"/>
          <w:sz w:val="28"/>
          <w:szCs w:val="28"/>
          <w:lang w:val="uk-UA"/>
        </w:rPr>
        <w:t>Development</w:t>
      </w:r>
      <w:proofErr w:type="spellEnd"/>
      <w:r w:rsidRPr="00C701C4">
        <w:rPr>
          <w:rFonts w:ascii="Times New Roman" w:eastAsia="Times New Roman" w:hAnsi="Times New Roman" w:cs="Times New Roman"/>
          <w:sz w:val="28"/>
          <w:szCs w:val="28"/>
          <w:lang w:val="uk-UA"/>
        </w:rPr>
        <w:t xml:space="preserve"> </w:t>
      </w:r>
      <w:proofErr w:type="spellStart"/>
      <w:r w:rsidRPr="00C701C4">
        <w:rPr>
          <w:rFonts w:ascii="Times New Roman" w:eastAsia="Times New Roman" w:hAnsi="Times New Roman" w:cs="Times New Roman"/>
          <w:sz w:val="28"/>
          <w:szCs w:val="28"/>
          <w:lang w:val="uk-UA"/>
        </w:rPr>
        <w:t>Index</w:t>
      </w:r>
      <w:proofErr w:type="spellEnd"/>
      <w:r w:rsidRPr="00C701C4">
        <w:rPr>
          <w:rFonts w:ascii="Times New Roman" w:eastAsia="Times New Roman" w:hAnsi="Times New Roman" w:cs="Times New Roman"/>
          <w:sz w:val="28"/>
          <w:szCs w:val="28"/>
          <w:lang w:val="uk-UA"/>
        </w:rPr>
        <w:t>) з урахуванням екологічних факторів. Оцінює соціальний добробут на основі рівня доходів, освіти та тривалості життя, з можливим критерієм екологічного впливу;</w:t>
      </w:r>
    </w:p>
    <w:p w14:paraId="573DFCB9" w14:textId="77777777" w:rsidR="00FD16D4" w:rsidRPr="00C701C4" w:rsidRDefault="00FD16D4" w:rsidP="003152C8">
      <w:pPr>
        <w:pStyle w:val="aa"/>
        <w:numPr>
          <w:ilvl w:val="0"/>
          <w:numId w:val="37"/>
        </w:numPr>
        <w:tabs>
          <w:tab w:val="left" w:pos="993"/>
        </w:tabs>
        <w:spacing w:line="240" w:lineRule="auto"/>
        <w:ind w:left="0"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Індекс сталого економічного добробуту (ISEW – </w:t>
      </w:r>
      <w:proofErr w:type="spellStart"/>
      <w:r w:rsidRPr="00C701C4">
        <w:rPr>
          <w:rFonts w:ascii="Times New Roman" w:eastAsia="Times New Roman" w:hAnsi="Times New Roman" w:cs="Times New Roman"/>
          <w:sz w:val="28"/>
          <w:szCs w:val="28"/>
          <w:lang w:val="uk-UA"/>
        </w:rPr>
        <w:t>Index</w:t>
      </w:r>
      <w:proofErr w:type="spellEnd"/>
      <w:r w:rsidRPr="00C701C4">
        <w:rPr>
          <w:rFonts w:ascii="Times New Roman" w:eastAsia="Times New Roman" w:hAnsi="Times New Roman" w:cs="Times New Roman"/>
          <w:sz w:val="28"/>
          <w:szCs w:val="28"/>
          <w:lang w:val="uk-UA"/>
        </w:rPr>
        <w:t xml:space="preserve"> </w:t>
      </w:r>
      <w:proofErr w:type="spellStart"/>
      <w:r w:rsidRPr="00C701C4">
        <w:rPr>
          <w:rFonts w:ascii="Times New Roman" w:eastAsia="Times New Roman" w:hAnsi="Times New Roman" w:cs="Times New Roman"/>
          <w:sz w:val="28"/>
          <w:szCs w:val="28"/>
          <w:lang w:val="uk-UA"/>
        </w:rPr>
        <w:t>of</w:t>
      </w:r>
      <w:proofErr w:type="spellEnd"/>
      <w:r w:rsidRPr="00C701C4">
        <w:rPr>
          <w:rFonts w:ascii="Times New Roman" w:eastAsia="Times New Roman" w:hAnsi="Times New Roman" w:cs="Times New Roman"/>
          <w:sz w:val="28"/>
          <w:szCs w:val="28"/>
          <w:lang w:val="uk-UA"/>
        </w:rPr>
        <w:t xml:space="preserve"> </w:t>
      </w:r>
      <w:proofErr w:type="spellStart"/>
      <w:r w:rsidRPr="00C701C4">
        <w:rPr>
          <w:rFonts w:ascii="Times New Roman" w:eastAsia="Times New Roman" w:hAnsi="Times New Roman" w:cs="Times New Roman"/>
          <w:sz w:val="28"/>
          <w:szCs w:val="28"/>
          <w:lang w:val="uk-UA"/>
        </w:rPr>
        <w:t>Sustainable</w:t>
      </w:r>
      <w:proofErr w:type="spellEnd"/>
      <w:r w:rsidRPr="00C701C4">
        <w:rPr>
          <w:rFonts w:ascii="Times New Roman" w:eastAsia="Times New Roman" w:hAnsi="Times New Roman" w:cs="Times New Roman"/>
          <w:sz w:val="28"/>
          <w:szCs w:val="28"/>
          <w:lang w:val="uk-UA"/>
        </w:rPr>
        <w:t xml:space="preserve"> </w:t>
      </w:r>
      <w:proofErr w:type="spellStart"/>
      <w:r w:rsidRPr="00C701C4">
        <w:rPr>
          <w:rFonts w:ascii="Times New Roman" w:eastAsia="Times New Roman" w:hAnsi="Times New Roman" w:cs="Times New Roman"/>
          <w:sz w:val="28"/>
          <w:szCs w:val="28"/>
          <w:lang w:val="uk-UA"/>
        </w:rPr>
        <w:t>Economic</w:t>
      </w:r>
      <w:proofErr w:type="spellEnd"/>
      <w:r w:rsidRPr="00C701C4">
        <w:rPr>
          <w:rFonts w:ascii="Times New Roman" w:eastAsia="Times New Roman" w:hAnsi="Times New Roman" w:cs="Times New Roman"/>
          <w:sz w:val="28"/>
          <w:szCs w:val="28"/>
          <w:lang w:val="uk-UA"/>
        </w:rPr>
        <w:t xml:space="preserve"> </w:t>
      </w:r>
      <w:proofErr w:type="spellStart"/>
      <w:r w:rsidRPr="00C701C4">
        <w:rPr>
          <w:rFonts w:ascii="Times New Roman" w:eastAsia="Times New Roman" w:hAnsi="Times New Roman" w:cs="Times New Roman"/>
          <w:sz w:val="28"/>
          <w:szCs w:val="28"/>
          <w:lang w:val="uk-UA"/>
        </w:rPr>
        <w:t>Welfare</w:t>
      </w:r>
      <w:proofErr w:type="spellEnd"/>
      <w:r w:rsidRPr="00C701C4">
        <w:rPr>
          <w:rFonts w:ascii="Times New Roman" w:eastAsia="Times New Roman" w:hAnsi="Times New Roman" w:cs="Times New Roman"/>
          <w:sz w:val="28"/>
          <w:szCs w:val="28"/>
          <w:lang w:val="uk-UA"/>
        </w:rPr>
        <w:t>). Коригує традиційні економічні показники, такі як ВВП, враховуючи екологічні витрати та якість життя;</w:t>
      </w:r>
    </w:p>
    <w:p w14:paraId="001533F5" w14:textId="77777777" w:rsidR="00FD16D4" w:rsidRPr="00C701C4" w:rsidRDefault="00FD16D4" w:rsidP="003152C8">
      <w:pPr>
        <w:pStyle w:val="aa"/>
        <w:numPr>
          <w:ilvl w:val="0"/>
          <w:numId w:val="37"/>
        </w:numPr>
        <w:tabs>
          <w:tab w:val="left" w:pos="993"/>
        </w:tabs>
        <w:spacing w:line="240" w:lineRule="auto"/>
        <w:ind w:left="0"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Індекс сталого розвитку ООН (SDG </w:t>
      </w:r>
      <w:proofErr w:type="spellStart"/>
      <w:r w:rsidRPr="00C701C4">
        <w:rPr>
          <w:rFonts w:ascii="Times New Roman" w:eastAsia="Times New Roman" w:hAnsi="Times New Roman" w:cs="Times New Roman"/>
          <w:sz w:val="28"/>
          <w:szCs w:val="28"/>
          <w:lang w:val="uk-UA"/>
        </w:rPr>
        <w:t>Index</w:t>
      </w:r>
      <w:proofErr w:type="spellEnd"/>
      <w:r w:rsidRPr="00C701C4">
        <w:rPr>
          <w:rFonts w:ascii="Times New Roman" w:eastAsia="Times New Roman" w:hAnsi="Times New Roman" w:cs="Times New Roman"/>
          <w:sz w:val="28"/>
          <w:szCs w:val="28"/>
          <w:lang w:val="uk-UA"/>
        </w:rPr>
        <w:t>). Вимірює прогрес у досягненнях 17 Цілей сталого розвитку (ЦСР) , прийнятих ООН у 2015 році.</w:t>
      </w:r>
    </w:p>
    <w:p w14:paraId="4876DCF3" w14:textId="77777777" w:rsidR="00AC0FAF" w:rsidRPr="00C701C4" w:rsidRDefault="005305EC" w:rsidP="00F70829">
      <w:pPr>
        <w:spacing w:line="240" w:lineRule="auto"/>
        <w:ind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Основною метою введення індексів є оцінка ситуації або події, для прогнозу розвитку ситуації, що склалася, і розробки її вирішення.</w:t>
      </w:r>
    </w:p>
    <w:p w14:paraId="494456FE" w14:textId="77777777" w:rsidR="00AC0FAF" w:rsidRPr="00C701C4" w:rsidRDefault="00AC0FAF" w:rsidP="00F70829">
      <w:pPr>
        <w:spacing w:line="240" w:lineRule="auto"/>
        <w:ind w:right="2"/>
        <w:jc w:val="both"/>
        <w:rPr>
          <w:rFonts w:ascii="Times New Roman" w:eastAsia="Times New Roman" w:hAnsi="Times New Roman" w:cs="Times New Roman"/>
          <w:sz w:val="28"/>
          <w:szCs w:val="28"/>
          <w:lang w:val="uk-UA"/>
        </w:rPr>
      </w:pPr>
    </w:p>
    <w:p w14:paraId="3040A8E6" w14:textId="77777777" w:rsidR="00AC0FAF" w:rsidRPr="00C701C4" w:rsidRDefault="005305EC" w:rsidP="00F70829">
      <w:pPr>
        <w:spacing w:line="240" w:lineRule="auto"/>
        <w:ind w:right="2" w:firstLine="720"/>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В ООН розроблені інтегровані системи еколого-економічних показників, які можуть служити узагальнюючими або агрегованими індикаторами сталого розвитку. Приклади агрегованих показників: </w:t>
      </w:r>
    </w:p>
    <w:p w14:paraId="3B9C3CC6" w14:textId="77777777" w:rsidR="00AC0FAF" w:rsidRPr="00C701C4" w:rsidRDefault="005305EC" w:rsidP="003152C8">
      <w:pPr>
        <w:numPr>
          <w:ilvl w:val="0"/>
          <w:numId w:val="38"/>
        </w:numPr>
        <w:spacing w:line="240" w:lineRule="auto"/>
        <w:ind w:left="0"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індекс людського розвитку (ІЛР </w:t>
      </w:r>
      <w:r w:rsidR="00721758" w:rsidRPr="00C701C4">
        <w:rPr>
          <w:rFonts w:ascii="Times New Roman" w:eastAsia="Times New Roman" w:hAnsi="Times New Roman" w:cs="Times New Roman"/>
          <w:sz w:val="28"/>
          <w:szCs w:val="28"/>
          <w:lang w:val="uk-UA"/>
        </w:rPr>
        <w:t>–</w:t>
      </w:r>
      <w:r w:rsidRPr="00C701C4">
        <w:rPr>
          <w:rFonts w:ascii="Times New Roman" w:eastAsia="Times New Roman" w:hAnsi="Times New Roman" w:cs="Times New Roman"/>
          <w:sz w:val="28"/>
          <w:szCs w:val="28"/>
          <w:lang w:val="uk-UA"/>
        </w:rPr>
        <w:t xml:space="preserve"> включає тривалість життя, яка очікується в даних умовах, грамотність населення і реальний валовий внутрішній продукт на душу населення). Цей індекс ще називають індексом розвитку людського потенціалу (ІРЛП); </w:t>
      </w:r>
    </w:p>
    <w:p w14:paraId="73D43AC3" w14:textId="77777777" w:rsidR="004D489D" w:rsidRPr="00C701C4" w:rsidRDefault="005305EC" w:rsidP="003152C8">
      <w:pPr>
        <w:numPr>
          <w:ilvl w:val="0"/>
          <w:numId w:val="38"/>
        </w:numPr>
        <w:spacing w:line="240" w:lineRule="auto"/>
        <w:ind w:left="0"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lastRenderedPageBreak/>
        <w:t xml:space="preserve">споживання чистої первинної продукції біоти суспільством на конкретній території; </w:t>
      </w:r>
    </w:p>
    <w:p w14:paraId="2FDF4BF1" w14:textId="77777777" w:rsidR="00AC0FAF" w:rsidRPr="00C701C4" w:rsidRDefault="005305EC" w:rsidP="003152C8">
      <w:pPr>
        <w:numPr>
          <w:ilvl w:val="0"/>
          <w:numId w:val="38"/>
        </w:numPr>
        <w:spacing w:line="240" w:lineRule="auto"/>
        <w:ind w:left="0"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показник реального прогресу (ПРП) – враховує понад 20 позитивних і негативних аспектів економічного життя. </w:t>
      </w:r>
    </w:p>
    <w:p w14:paraId="24713531" w14:textId="77777777" w:rsidR="00AC0FAF" w:rsidRPr="00C701C4" w:rsidRDefault="00DF489D" w:rsidP="003152C8">
      <w:pPr>
        <w:numPr>
          <w:ilvl w:val="0"/>
          <w:numId w:val="38"/>
        </w:numPr>
        <w:spacing w:line="240" w:lineRule="auto"/>
        <w:ind w:left="0"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w:t>
      </w:r>
      <w:r w:rsidR="005305EC" w:rsidRPr="00C701C4">
        <w:rPr>
          <w:rFonts w:ascii="Times New Roman" w:eastAsia="Times New Roman" w:hAnsi="Times New Roman" w:cs="Times New Roman"/>
          <w:sz w:val="28"/>
          <w:szCs w:val="28"/>
          <w:lang w:val="uk-UA"/>
        </w:rPr>
        <w:t>екологічний слід</w:t>
      </w:r>
      <w:r w:rsidRPr="00C701C4">
        <w:rPr>
          <w:rFonts w:ascii="Times New Roman" w:eastAsia="Times New Roman" w:hAnsi="Times New Roman" w:cs="Times New Roman"/>
          <w:sz w:val="28"/>
          <w:szCs w:val="28"/>
          <w:lang w:val="uk-UA"/>
        </w:rPr>
        <w:t>»</w:t>
      </w:r>
      <w:r w:rsidR="005305EC" w:rsidRPr="00C701C4">
        <w:rPr>
          <w:rFonts w:ascii="Times New Roman" w:eastAsia="Times New Roman" w:hAnsi="Times New Roman" w:cs="Times New Roman"/>
          <w:sz w:val="28"/>
          <w:szCs w:val="28"/>
          <w:lang w:val="uk-UA"/>
        </w:rPr>
        <w:t xml:space="preserve"> (</w:t>
      </w:r>
      <w:proofErr w:type="spellStart"/>
      <w:r w:rsidR="005305EC" w:rsidRPr="00C701C4">
        <w:rPr>
          <w:rFonts w:ascii="Times New Roman" w:eastAsia="Times New Roman" w:hAnsi="Times New Roman" w:cs="Times New Roman"/>
          <w:sz w:val="28"/>
          <w:szCs w:val="28"/>
          <w:lang w:val="uk-UA"/>
        </w:rPr>
        <w:t>Ecological</w:t>
      </w:r>
      <w:proofErr w:type="spellEnd"/>
      <w:r w:rsidR="005305EC" w:rsidRPr="00C701C4">
        <w:rPr>
          <w:rFonts w:ascii="Times New Roman" w:eastAsia="Times New Roman" w:hAnsi="Times New Roman" w:cs="Times New Roman"/>
          <w:sz w:val="28"/>
          <w:szCs w:val="28"/>
          <w:lang w:val="uk-UA"/>
        </w:rPr>
        <w:t xml:space="preserve"> </w:t>
      </w:r>
      <w:proofErr w:type="spellStart"/>
      <w:r w:rsidR="005305EC" w:rsidRPr="00C701C4">
        <w:rPr>
          <w:rFonts w:ascii="Times New Roman" w:eastAsia="Times New Roman" w:hAnsi="Times New Roman" w:cs="Times New Roman"/>
          <w:sz w:val="28"/>
          <w:szCs w:val="28"/>
          <w:lang w:val="uk-UA"/>
        </w:rPr>
        <w:t>Foot-print</w:t>
      </w:r>
      <w:proofErr w:type="spellEnd"/>
      <w:r w:rsidR="005305EC" w:rsidRPr="00C701C4">
        <w:rPr>
          <w:rFonts w:ascii="Times New Roman" w:eastAsia="Times New Roman" w:hAnsi="Times New Roman" w:cs="Times New Roman"/>
          <w:sz w:val="28"/>
          <w:szCs w:val="28"/>
          <w:lang w:val="uk-UA"/>
        </w:rPr>
        <w:t xml:space="preserve">) – є індикатором антропогенного тиску на природу, відображає споживання людьми природних ресурсів і вимірюється у </w:t>
      </w:r>
      <w:r w:rsidRPr="00C701C4">
        <w:rPr>
          <w:rFonts w:ascii="Times New Roman" w:eastAsia="Times New Roman" w:hAnsi="Times New Roman" w:cs="Times New Roman"/>
          <w:sz w:val="28"/>
          <w:szCs w:val="28"/>
          <w:lang w:val="uk-UA"/>
        </w:rPr>
        <w:t>«</w:t>
      </w:r>
      <w:r w:rsidR="005305EC" w:rsidRPr="00C701C4">
        <w:rPr>
          <w:rFonts w:ascii="Times New Roman" w:eastAsia="Times New Roman" w:hAnsi="Times New Roman" w:cs="Times New Roman"/>
          <w:sz w:val="28"/>
          <w:szCs w:val="28"/>
          <w:lang w:val="uk-UA"/>
        </w:rPr>
        <w:t>глобальних гектарах</w:t>
      </w:r>
      <w:r w:rsidRPr="00C701C4">
        <w:rPr>
          <w:rFonts w:ascii="Times New Roman" w:eastAsia="Times New Roman" w:hAnsi="Times New Roman" w:cs="Times New Roman"/>
          <w:sz w:val="28"/>
          <w:szCs w:val="28"/>
          <w:lang w:val="uk-UA"/>
        </w:rPr>
        <w:t>»</w:t>
      </w:r>
      <w:r w:rsidR="005305EC" w:rsidRPr="00C701C4">
        <w:rPr>
          <w:rFonts w:ascii="Times New Roman" w:eastAsia="Times New Roman" w:hAnsi="Times New Roman" w:cs="Times New Roman"/>
          <w:sz w:val="28"/>
          <w:szCs w:val="28"/>
          <w:lang w:val="uk-UA"/>
        </w:rPr>
        <w:t xml:space="preserve">. </w:t>
      </w:r>
    </w:p>
    <w:p w14:paraId="26126E12" w14:textId="77777777" w:rsidR="00AC0FAF" w:rsidRPr="00C701C4" w:rsidRDefault="005305EC" w:rsidP="003152C8">
      <w:pPr>
        <w:numPr>
          <w:ilvl w:val="0"/>
          <w:numId w:val="38"/>
        </w:numPr>
        <w:spacing w:line="240" w:lineRule="auto"/>
        <w:ind w:left="0"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індекс живої планети (</w:t>
      </w:r>
      <w:proofErr w:type="spellStart"/>
      <w:r w:rsidRPr="00C701C4">
        <w:rPr>
          <w:rFonts w:ascii="Times New Roman" w:eastAsia="Times New Roman" w:hAnsi="Times New Roman" w:cs="Times New Roman"/>
          <w:sz w:val="28"/>
          <w:szCs w:val="28"/>
          <w:lang w:val="uk-UA"/>
        </w:rPr>
        <w:t>Living</w:t>
      </w:r>
      <w:proofErr w:type="spellEnd"/>
      <w:r w:rsidRPr="00C701C4">
        <w:rPr>
          <w:rFonts w:ascii="Times New Roman" w:eastAsia="Times New Roman" w:hAnsi="Times New Roman" w:cs="Times New Roman"/>
          <w:sz w:val="28"/>
          <w:szCs w:val="28"/>
          <w:lang w:val="uk-UA"/>
        </w:rPr>
        <w:t xml:space="preserve"> </w:t>
      </w:r>
      <w:proofErr w:type="spellStart"/>
      <w:r w:rsidRPr="00C701C4">
        <w:rPr>
          <w:rFonts w:ascii="Times New Roman" w:eastAsia="Times New Roman" w:hAnsi="Times New Roman" w:cs="Times New Roman"/>
          <w:sz w:val="28"/>
          <w:szCs w:val="28"/>
          <w:lang w:val="uk-UA"/>
        </w:rPr>
        <w:t>Planet</w:t>
      </w:r>
      <w:proofErr w:type="spellEnd"/>
      <w:r w:rsidRPr="00C701C4">
        <w:rPr>
          <w:rFonts w:ascii="Times New Roman" w:eastAsia="Times New Roman" w:hAnsi="Times New Roman" w:cs="Times New Roman"/>
          <w:sz w:val="28"/>
          <w:szCs w:val="28"/>
          <w:lang w:val="uk-UA"/>
        </w:rPr>
        <w:t xml:space="preserve"> </w:t>
      </w:r>
      <w:proofErr w:type="spellStart"/>
      <w:r w:rsidRPr="00C701C4">
        <w:rPr>
          <w:rFonts w:ascii="Times New Roman" w:eastAsia="Times New Roman" w:hAnsi="Times New Roman" w:cs="Times New Roman"/>
          <w:sz w:val="28"/>
          <w:szCs w:val="28"/>
          <w:lang w:val="uk-UA"/>
        </w:rPr>
        <w:t>Index</w:t>
      </w:r>
      <w:proofErr w:type="spellEnd"/>
      <w:r w:rsidRPr="00C701C4">
        <w:rPr>
          <w:rFonts w:ascii="Times New Roman" w:eastAsia="Times New Roman" w:hAnsi="Times New Roman" w:cs="Times New Roman"/>
          <w:sz w:val="28"/>
          <w:szCs w:val="28"/>
          <w:lang w:val="uk-UA"/>
        </w:rPr>
        <w:t xml:space="preserve">) – використовується для вимірювання тенденцій розвитку популяцій диких видів хребетних тварин у всьому світі й визначає природне багатство планети. </w:t>
      </w:r>
    </w:p>
    <w:p w14:paraId="2C157724" w14:textId="77777777" w:rsidR="00AC0FAF" w:rsidRPr="00C701C4" w:rsidRDefault="005305EC" w:rsidP="003152C8">
      <w:pPr>
        <w:numPr>
          <w:ilvl w:val="0"/>
          <w:numId w:val="38"/>
        </w:numPr>
        <w:spacing w:line="240" w:lineRule="auto"/>
        <w:ind w:left="0"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індекс екологічної сталості (</w:t>
      </w:r>
      <w:proofErr w:type="spellStart"/>
      <w:r w:rsidRPr="00C701C4">
        <w:rPr>
          <w:rFonts w:ascii="Times New Roman" w:eastAsia="Times New Roman" w:hAnsi="Times New Roman" w:cs="Times New Roman"/>
          <w:sz w:val="28"/>
          <w:szCs w:val="28"/>
          <w:lang w:val="uk-UA"/>
        </w:rPr>
        <w:t>Environmental</w:t>
      </w:r>
      <w:proofErr w:type="spellEnd"/>
      <w:r w:rsidRPr="00C701C4">
        <w:rPr>
          <w:rFonts w:ascii="Times New Roman" w:eastAsia="Times New Roman" w:hAnsi="Times New Roman" w:cs="Times New Roman"/>
          <w:sz w:val="28"/>
          <w:szCs w:val="28"/>
          <w:lang w:val="uk-UA"/>
        </w:rPr>
        <w:t xml:space="preserve"> </w:t>
      </w:r>
      <w:proofErr w:type="spellStart"/>
      <w:r w:rsidRPr="00C701C4">
        <w:rPr>
          <w:rFonts w:ascii="Times New Roman" w:eastAsia="Times New Roman" w:hAnsi="Times New Roman" w:cs="Times New Roman"/>
          <w:sz w:val="28"/>
          <w:szCs w:val="28"/>
          <w:lang w:val="uk-UA"/>
        </w:rPr>
        <w:t>Sustainability</w:t>
      </w:r>
      <w:proofErr w:type="spellEnd"/>
      <w:r w:rsidRPr="00C701C4">
        <w:rPr>
          <w:rFonts w:ascii="Times New Roman" w:eastAsia="Times New Roman" w:hAnsi="Times New Roman" w:cs="Times New Roman"/>
          <w:sz w:val="28"/>
          <w:szCs w:val="28"/>
          <w:lang w:val="uk-UA"/>
        </w:rPr>
        <w:t xml:space="preserve"> </w:t>
      </w:r>
      <w:proofErr w:type="spellStart"/>
      <w:r w:rsidRPr="00C701C4">
        <w:rPr>
          <w:rFonts w:ascii="Times New Roman" w:eastAsia="Times New Roman" w:hAnsi="Times New Roman" w:cs="Times New Roman"/>
          <w:sz w:val="28"/>
          <w:szCs w:val="28"/>
          <w:lang w:val="uk-UA"/>
        </w:rPr>
        <w:t>Index</w:t>
      </w:r>
      <w:proofErr w:type="spellEnd"/>
      <w:r w:rsidRPr="00C701C4">
        <w:rPr>
          <w:rFonts w:ascii="Times New Roman" w:eastAsia="Times New Roman" w:hAnsi="Times New Roman" w:cs="Times New Roman"/>
          <w:sz w:val="28"/>
          <w:szCs w:val="28"/>
          <w:lang w:val="uk-UA"/>
        </w:rPr>
        <w:t xml:space="preserve">) </w:t>
      </w:r>
      <w:r w:rsidR="004D489D" w:rsidRPr="00C701C4">
        <w:rPr>
          <w:rFonts w:ascii="Times New Roman" w:eastAsia="Times New Roman" w:hAnsi="Times New Roman" w:cs="Times New Roman"/>
          <w:sz w:val="28"/>
          <w:szCs w:val="28"/>
          <w:lang w:val="uk-UA"/>
        </w:rPr>
        <w:t>–</w:t>
      </w:r>
      <w:r w:rsidRPr="00C701C4">
        <w:rPr>
          <w:rFonts w:ascii="Times New Roman" w:eastAsia="Times New Roman" w:hAnsi="Times New Roman" w:cs="Times New Roman"/>
          <w:sz w:val="28"/>
          <w:szCs w:val="28"/>
          <w:lang w:val="uk-UA"/>
        </w:rPr>
        <w:t xml:space="preserve"> визначається за 5 головними складовими: екосистеми, екологічні стреси, вразливість людини, соціальні та інституційні можливості </w:t>
      </w:r>
      <w:r w:rsidR="007B7CAD" w:rsidRPr="00C701C4">
        <w:rPr>
          <w:rFonts w:ascii="Times New Roman" w:eastAsia="Times New Roman" w:hAnsi="Times New Roman" w:cs="Times New Roman"/>
          <w:sz w:val="28"/>
          <w:szCs w:val="28"/>
          <w:lang w:val="uk-UA"/>
        </w:rPr>
        <w:t>розв’язувати</w:t>
      </w:r>
      <w:r w:rsidRPr="00C701C4">
        <w:rPr>
          <w:rFonts w:ascii="Times New Roman" w:eastAsia="Times New Roman" w:hAnsi="Times New Roman" w:cs="Times New Roman"/>
          <w:sz w:val="28"/>
          <w:szCs w:val="28"/>
          <w:lang w:val="uk-UA"/>
        </w:rPr>
        <w:t xml:space="preserve"> екологічні проблеми. </w:t>
      </w:r>
    </w:p>
    <w:p w14:paraId="4E88684F" w14:textId="77777777" w:rsidR="00AC0FAF" w:rsidRPr="00C701C4" w:rsidRDefault="005305EC" w:rsidP="003152C8">
      <w:pPr>
        <w:numPr>
          <w:ilvl w:val="0"/>
          <w:numId w:val="38"/>
        </w:numPr>
        <w:spacing w:line="240" w:lineRule="auto"/>
        <w:ind w:left="0"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індекс екологічного виконання (</w:t>
      </w:r>
      <w:proofErr w:type="spellStart"/>
      <w:r w:rsidRPr="00C701C4">
        <w:rPr>
          <w:rFonts w:ascii="Times New Roman" w:eastAsia="Times New Roman" w:hAnsi="Times New Roman" w:cs="Times New Roman"/>
          <w:sz w:val="28"/>
          <w:szCs w:val="28"/>
          <w:lang w:val="uk-UA"/>
        </w:rPr>
        <w:t>Environmental</w:t>
      </w:r>
      <w:proofErr w:type="spellEnd"/>
      <w:r w:rsidRPr="00C701C4">
        <w:rPr>
          <w:rFonts w:ascii="Times New Roman" w:eastAsia="Times New Roman" w:hAnsi="Times New Roman" w:cs="Times New Roman"/>
          <w:sz w:val="28"/>
          <w:szCs w:val="28"/>
          <w:lang w:val="uk-UA"/>
        </w:rPr>
        <w:t xml:space="preserve"> </w:t>
      </w:r>
      <w:proofErr w:type="spellStart"/>
      <w:r w:rsidRPr="00C701C4">
        <w:rPr>
          <w:rFonts w:ascii="Times New Roman" w:eastAsia="Times New Roman" w:hAnsi="Times New Roman" w:cs="Times New Roman"/>
          <w:sz w:val="28"/>
          <w:szCs w:val="28"/>
          <w:lang w:val="uk-UA"/>
        </w:rPr>
        <w:t>Performance</w:t>
      </w:r>
      <w:proofErr w:type="spellEnd"/>
      <w:r w:rsidRPr="00C701C4">
        <w:rPr>
          <w:rFonts w:ascii="Times New Roman" w:eastAsia="Times New Roman" w:hAnsi="Times New Roman" w:cs="Times New Roman"/>
          <w:sz w:val="28"/>
          <w:szCs w:val="28"/>
          <w:lang w:val="uk-UA"/>
        </w:rPr>
        <w:t xml:space="preserve"> </w:t>
      </w:r>
      <w:proofErr w:type="spellStart"/>
      <w:r w:rsidRPr="00C701C4">
        <w:rPr>
          <w:rFonts w:ascii="Times New Roman" w:eastAsia="Times New Roman" w:hAnsi="Times New Roman" w:cs="Times New Roman"/>
          <w:sz w:val="28"/>
          <w:szCs w:val="28"/>
          <w:lang w:val="uk-UA"/>
        </w:rPr>
        <w:t>Index</w:t>
      </w:r>
      <w:proofErr w:type="spellEnd"/>
      <w:r w:rsidRPr="00C701C4">
        <w:rPr>
          <w:rFonts w:ascii="Times New Roman" w:eastAsia="Times New Roman" w:hAnsi="Times New Roman" w:cs="Times New Roman"/>
          <w:sz w:val="28"/>
          <w:szCs w:val="28"/>
          <w:lang w:val="uk-UA"/>
        </w:rPr>
        <w:t xml:space="preserve">), яким вимірюють екологічну складову збалансованого розвитку. </w:t>
      </w:r>
    </w:p>
    <w:p w14:paraId="62167C6F" w14:textId="77777777" w:rsidR="00AC0FAF" w:rsidRPr="00C701C4" w:rsidRDefault="005305EC" w:rsidP="003152C8">
      <w:pPr>
        <w:numPr>
          <w:ilvl w:val="0"/>
          <w:numId w:val="38"/>
        </w:numPr>
        <w:spacing w:line="240" w:lineRule="auto"/>
        <w:ind w:left="0"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індекс щасливої планети (</w:t>
      </w:r>
      <w:proofErr w:type="spellStart"/>
      <w:r w:rsidRPr="00C701C4">
        <w:rPr>
          <w:rFonts w:ascii="Times New Roman" w:eastAsia="Times New Roman" w:hAnsi="Times New Roman" w:cs="Times New Roman"/>
          <w:sz w:val="28"/>
          <w:szCs w:val="28"/>
          <w:lang w:val="uk-UA"/>
        </w:rPr>
        <w:t>Happy</w:t>
      </w:r>
      <w:proofErr w:type="spellEnd"/>
      <w:r w:rsidRPr="00C701C4">
        <w:rPr>
          <w:rFonts w:ascii="Times New Roman" w:eastAsia="Times New Roman" w:hAnsi="Times New Roman" w:cs="Times New Roman"/>
          <w:sz w:val="28"/>
          <w:szCs w:val="28"/>
          <w:lang w:val="uk-UA"/>
        </w:rPr>
        <w:t xml:space="preserve"> </w:t>
      </w:r>
      <w:proofErr w:type="spellStart"/>
      <w:r w:rsidRPr="00C701C4">
        <w:rPr>
          <w:rFonts w:ascii="Times New Roman" w:eastAsia="Times New Roman" w:hAnsi="Times New Roman" w:cs="Times New Roman"/>
          <w:sz w:val="28"/>
          <w:szCs w:val="28"/>
          <w:lang w:val="uk-UA"/>
        </w:rPr>
        <w:t>Planet</w:t>
      </w:r>
      <w:proofErr w:type="spellEnd"/>
      <w:r w:rsidRPr="00C701C4">
        <w:rPr>
          <w:rFonts w:ascii="Times New Roman" w:eastAsia="Times New Roman" w:hAnsi="Times New Roman" w:cs="Times New Roman"/>
          <w:sz w:val="28"/>
          <w:szCs w:val="28"/>
          <w:lang w:val="uk-UA"/>
        </w:rPr>
        <w:t xml:space="preserve"> </w:t>
      </w:r>
      <w:proofErr w:type="spellStart"/>
      <w:r w:rsidRPr="00C701C4">
        <w:rPr>
          <w:rFonts w:ascii="Times New Roman" w:eastAsia="Times New Roman" w:hAnsi="Times New Roman" w:cs="Times New Roman"/>
          <w:sz w:val="28"/>
          <w:szCs w:val="28"/>
          <w:lang w:val="uk-UA"/>
        </w:rPr>
        <w:t>Index</w:t>
      </w:r>
      <w:proofErr w:type="spellEnd"/>
      <w:r w:rsidRPr="00C701C4">
        <w:rPr>
          <w:rFonts w:ascii="Times New Roman" w:eastAsia="Times New Roman" w:hAnsi="Times New Roman" w:cs="Times New Roman"/>
          <w:sz w:val="28"/>
          <w:szCs w:val="28"/>
          <w:lang w:val="uk-UA"/>
        </w:rPr>
        <w:t xml:space="preserve"> </w:t>
      </w:r>
      <w:r w:rsidR="004D489D" w:rsidRPr="00C701C4">
        <w:rPr>
          <w:rFonts w:ascii="Times New Roman" w:eastAsia="Times New Roman" w:hAnsi="Times New Roman" w:cs="Times New Roman"/>
          <w:sz w:val="28"/>
          <w:szCs w:val="28"/>
          <w:lang w:val="uk-UA"/>
        </w:rPr>
        <w:t>–</w:t>
      </w:r>
      <w:r w:rsidRPr="00C701C4">
        <w:rPr>
          <w:rFonts w:ascii="Times New Roman" w:eastAsia="Times New Roman" w:hAnsi="Times New Roman" w:cs="Times New Roman"/>
          <w:sz w:val="28"/>
          <w:szCs w:val="28"/>
          <w:lang w:val="uk-UA"/>
        </w:rPr>
        <w:t xml:space="preserve"> НРІ) </w:t>
      </w:r>
      <w:r w:rsidR="004D489D" w:rsidRPr="00C701C4">
        <w:rPr>
          <w:rFonts w:ascii="Times New Roman" w:eastAsia="Times New Roman" w:hAnsi="Times New Roman" w:cs="Times New Roman"/>
          <w:sz w:val="28"/>
          <w:szCs w:val="28"/>
          <w:lang w:val="uk-UA"/>
        </w:rPr>
        <w:t>–</w:t>
      </w:r>
      <w:r w:rsidRPr="00C701C4">
        <w:rPr>
          <w:rFonts w:ascii="Times New Roman" w:eastAsia="Times New Roman" w:hAnsi="Times New Roman" w:cs="Times New Roman"/>
          <w:sz w:val="28"/>
          <w:szCs w:val="28"/>
          <w:lang w:val="uk-UA"/>
        </w:rPr>
        <w:t xml:space="preserve"> враховує добробут і розвиток країни і використовує як об'єктивні, так і суб'єктивні дані. </w:t>
      </w:r>
    </w:p>
    <w:p w14:paraId="13B09115" w14:textId="62F8FBF8" w:rsidR="00AC0FAF" w:rsidRDefault="00AC0FAF" w:rsidP="00F70829">
      <w:pPr>
        <w:spacing w:line="240" w:lineRule="auto"/>
        <w:ind w:right="2"/>
        <w:jc w:val="both"/>
        <w:rPr>
          <w:rFonts w:ascii="Times New Roman" w:eastAsia="Times New Roman" w:hAnsi="Times New Roman" w:cs="Times New Roman"/>
          <w:sz w:val="28"/>
          <w:szCs w:val="28"/>
          <w:lang w:val="uk-UA"/>
        </w:rPr>
      </w:pPr>
    </w:p>
    <w:p w14:paraId="5FB4841C" w14:textId="4977E270" w:rsidR="00C009E4" w:rsidRDefault="00C009E4" w:rsidP="00C009E4">
      <w:pPr>
        <w:pStyle w:val="ad"/>
        <w:shd w:val="clear" w:color="auto" w:fill="FFFFFF"/>
        <w:spacing w:before="0" w:beforeAutospacing="0" w:after="0" w:afterAutospacing="0"/>
        <w:ind w:firstLine="567"/>
        <w:jc w:val="both"/>
        <w:textAlignment w:val="baseline"/>
        <w:rPr>
          <w:b/>
          <w:bCs/>
          <w:sz w:val="28"/>
          <w:szCs w:val="28"/>
        </w:rPr>
      </w:pPr>
      <w:r>
        <w:rPr>
          <w:b/>
          <w:bCs/>
          <w:sz w:val="28"/>
          <w:szCs w:val="28"/>
        </w:rPr>
        <w:t>Практичне завдання</w:t>
      </w:r>
    </w:p>
    <w:p w14:paraId="2C7509E0" w14:textId="77777777" w:rsidR="00C009E4" w:rsidRPr="001D2FE9" w:rsidRDefault="00C009E4" w:rsidP="00C009E4">
      <w:pPr>
        <w:pStyle w:val="2"/>
        <w:shd w:val="clear" w:color="auto" w:fill="FFFFFF"/>
        <w:tabs>
          <w:tab w:val="left" w:pos="993"/>
        </w:tabs>
        <w:spacing w:before="0" w:after="0"/>
        <w:ind w:firstLine="567"/>
        <w:jc w:val="both"/>
        <w:textAlignment w:val="baseline"/>
        <w:rPr>
          <w:sz w:val="28"/>
          <w:szCs w:val="28"/>
        </w:rPr>
      </w:pPr>
      <w:r w:rsidRPr="001D2FE9">
        <w:rPr>
          <w:color w:val="000000" w:themeColor="text1"/>
          <w:sz w:val="28"/>
          <w:szCs w:val="28"/>
        </w:rPr>
        <w:t>1</w:t>
      </w:r>
      <w:r w:rsidRPr="00C009E4">
        <w:rPr>
          <w:rFonts w:ascii="Times New Roman" w:hAnsi="Times New Roman" w:cs="Times New Roman"/>
          <w:sz w:val="28"/>
          <w:szCs w:val="28"/>
        </w:rPr>
        <w:t>. Розрахуйте свій власний екологічний слід за допомогою калькулятора</w:t>
      </w:r>
      <w:r w:rsidRPr="001D2FE9">
        <w:rPr>
          <w:sz w:val="28"/>
          <w:szCs w:val="28"/>
        </w:rPr>
        <w:t xml:space="preserve"> </w:t>
      </w:r>
    </w:p>
    <w:p w14:paraId="2108A055" w14:textId="77777777" w:rsidR="00C009E4" w:rsidRPr="001D2FE9" w:rsidRDefault="00EC0B04" w:rsidP="00C009E4">
      <w:pPr>
        <w:pStyle w:val="ad"/>
        <w:shd w:val="clear" w:color="auto" w:fill="FFFFFF"/>
        <w:spacing w:before="0" w:beforeAutospacing="0" w:after="0" w:afterAutospacing="0"/>
        <w:ind w:firstLine="567"/>
        <w:jc w:val="both"/>
        <w:textAlignment w:val="baseline"/>
        <w:rPr>
          <w:sz w:val="28"/>
          <w:szCs w:val="28"/>
        </w:rPr>
      </w:pPr>
      <w:hyperlink r:id="rId8" w:history="1">
        <w:r w:rsidR="00C009E4" w:rsidRPr="001D2FE9">
          <w:rPr>
            <w:rStyle w:val="ae"/>
            <w:sz w:val="28"/>
            <w:szCs w:val="28"/>
          </w:rPr>
          <w:t>https://e-comon.org.ua/calc/ecoslid/index.php</w:t>
        </w:r>
      </w:hyperlink>
    </w:p>
    <w:p w14:paraId="62FB9B11" w14:textId="77777777" w:rsidR="00C009E4" w:rsidRPr="001D2FE9" w:rsidRDefault="00C009E4" w:rsidP="00C009E4">
      <w:pPr>
        <w:pStyle w:val="whitespace-normal"/>
        <w:spacing w:before="0" w:beforeAutospacing="0" w:after="0" w:afterAutospacing="0"/>
        <w:ind w:firstLine="567"/>
        <w:jc w:val="both"/>
        <w:rPr>
          <w:sz w:val="28"/>
          <w:szCs w:val="28"/>
        </w:rPr>
      </w:pPr>
      <w:r w:rsidRPr="001D2FE9">
        <w:rPr>
          <w:sz w:val="28"/>
          <w:szCs w:val="28"/>
        </w:rPr>
        <w:t>2. Проаналізуйте власний спосіб життя та споживання</w:t>
      </w:r>
    </w:p>
    <w:p w14:paraId="6978D23C" w14:textId="77777777" w:rsidR="00C009E4" w:rsidRPr="001D2FE9" w:rsidRDefault="00C009E4" w:rsidP="00C009E4">
      <w:pPr>
        <w:pStyle w:val="whitespace-normal"/>
        <w:spacing w:before="0" w:beforeAutospacing="0" w:after="0" w:afterAutospacing="0"/>
        <w:ind w:firstLine="567"/>
        <w:jc w:val="both"/>
        <w:rPr>
          <w:sz w:val="28"/>
          <w:szCs w:val="28"/>
        </w:rPr>
      </w:pPr>
      <w:r w:rsidRPr="001D2FE9">
        <w:rPr>
          <w:sz w:val="28"/>
          <w:szCs w:val="28"/>
        </w:rPr>
        <w:t>3. Порівняйте особисті результати з середніми показниками по країні</w:t>
      </w:r>
    </w:p>
    <w:p w14:paraId="5B2639B0" w14:textId="77777777" w:rsidR="00C009E4" w:rsidRPr="001D2FE9" w:rsidRDefault="00C009E4" w:rsidP="00C009E4">
      <w:pPr>
        <w:pStyle w:val="whitespace-normal"/>
        <w:spacing w:before="0" w:beforeAutospacing="0" w:after="0" w:afterAutospacing="0"/>
        <w:ind w:firstLine="567"/>
        <w:jc w:val="both"/>
        <w:rPr>
          <w:sz w:val="28"/>
          <w:szCs w:val="28"/>
        </w:rPr>
      </w:pPr>
      <w:r w:rsidRPr="001D2FE9">
        <w:rPr>
          <w:sz w:val="28"/>
          <w:szCs w:val="28"/>
        </w:rPr>
        <w:t xml:space="preserve">4. Проаналізуйте екологічні сліди різних країн </w:t>
      </w:r>
    </w:p>
    <w:p w14:paraId="647FF25F" w14:textId="77777777" w:rsidR="00C009E4" w:rsidRPr="001D2FE9" w:rsidRDefault="00C009E4" w:rsidP="00C009E4">
      <w:pPr>
        <w:pStyle w:val="whitespace-normal"/>
        <w:spacing w:before="0" w:beforeAutospacing="0" w:after="0" w:afterAutospacing="0"/>
        <w:ind w:firstLine="567"/>
        <w:jc w:val="both"/>
        <w:rPr>
          <w:sz w:val="28"/>
          <w:szCs w:val="28"/>
        </w:rPr>
      </w:pPr>
      <w:r w:rsidRPr="001D2FE9">
        <w:rPr>
          <w:sz w:val="28"/>
          <w:szCs w:val="28"/>
        </w:rPr>
        <w:t>5. Проаналізуйте фактори, що впливають на екологічний слід</w:t>
      </w:r>
    </w:p>
    <w:p w14:paraId="1B8213C2" w14:textId="77777777" w:rsidR="00C009E4" w:rsidRPr="001D2FE9" w:rsidRDefault="00C009E4" w:rsidP="00C009E4">
      <w:pPr>
        <w:pStyle w:val="whitespace-normal"/>
        <w:spacing w:before="0" w:beforeAutospacing="0" w:after="0" w:afterAutospacing="0"/>
        <w:ind w:firstLine="567"/>
        <w:jc w:val="both"/>
        <w:rPr>
          <w:sz w:val="28"/>
          <w:szCs w:val="28"/>
        </w:rPr>
      </w:pPr>
      <w:r w:rsidRPr="001D2FE9">
        <w:rPr>
          <w:sz w:val="28"/>
          <w:szCs w:val="28"/>
        </w:rPr>
        <w:t>6. Проаналізуйте вплив різних аспектів життєдіяльності (харчування, транспорт, житло) на показник екологічного сліду</w:t>
      </w:r>
    </w:p>
    <w:p w14:paraId="683CCCDF" w14:textId="77777777" w:rsidR="00C009E4" w:rsidRPr="001D2FE9" w:rsidRDefault="00C009E4" w:rsidP="00C009E4">
      <w:pPr>
        <w:pStyle w:val="whitespace-normal"/>
        <w:spacing w:before="0" w:beforeAutospacing="0" w:after="0" w:afterAutospacing="0"/>
        <w:ind w:firstLine="567"/>
        <w:jc w:val="both"/>
        <w:rPr>
          <w:sz w:val="28"/>
          <w:szCs w:val="28"/>
        </w:rPr>
      </w:pPr>
      <w:r w:rsidRPr="001D2FE9">
        <w:rPr>
          <w:sz w:val="28"/>
          <w:szCs w:val="28"/>
        </w:rPr>
        <w:t>7. Запропонуйте стратегію зменшення екологічного сліду</w:t>
      </w:r>
    </w:p>
    <w:p w14:paraId="7F8C6737" w14:textId="77777777" w:rsidR="00C009E4" w:rsidRPr="001D2FE9" w:rsidRDefault="00C009E4" w:rsidP="00C009E4">
      <w:pPr>
        <w:pStyle w:val="whitespace-normal"/>
        <w:spacing w:before="0" w:beforeAutospacing="0" w:after="0" w:afterAutospacing="0"/>
        <w:ind w:firstLine="567"/>
        <w:jc w:val="both"/>
        <w:rPr>
          <w:sz w:val="28"/>
          <w:szCs w:val="28"/>
        </w:rPr>
      </w:pPr>
      <w:r w:rsidRPr="001D2FE9">
        <w:rPr>
          <w:sz w:val="28"/>
          <w:szCs w:val="28"/>
        </w:rPr>
        <w:t>8. Індивідуальні заходи для зменшення власного екологічного сліду</w:t>
      </w:r>
    </w:p>
    <w:p w14:paraId="4860B1E0" w14:textId="77777777" w:rsidR="00C009E4" w:rsidRPr="001D2FE9" w:rsidRDefault="00C009E4" w:rsidP="00C009E4">
      <w:pPr>
        <w:pStyle w:val="whitespace-normal"/>
        <w:spacing w:before="0" w:beforeAutospacing="0" w:after="0" w:afterAutospacing="0"/>
        <w:ind w:firstLine="567"/>
        <w:jc w:val="both"/>
        <w:rPr>
          <w:sz w:val="28"/>
          <w:szCs w:val="28"/>
        </w:rPr>
      </w:pPr>
      <w:r w:rsidRPr="001D2FE9">
        <w:rPr>
          <w:sz w:val="28"/>
          <w:szCs w:val="28"/>
        </w:rPr>
        <w:t>9. Пропозиції щодо зменшення екологічного сліду на рівні громади/міста</w:t>
      </w:r>
    </w:p>
    <w:p w14:paraId="25828D3F" w14:textId="77777777" w:rsidR="00C009E4" w:rsidRPr="00FA1D64" w:rsidRDefault="00C009E4" w:rsidP="00C009E4">
      <w:pPr>
        <w:pStyle w:val="ad"/>
        <w:shd w:val="clear" w:color="auto" w:fill="FFFFFF"/>
        <w:spacing w:before="0" w:beforeAutospacing="0" w:after="0" w:afterAutospacing="0"/>
        <w:ind w:firstLine="567"/>
        <w:jc w:val="both"/>
        <w:rPr>
          <w:color w:val="000000" w:themeColor="text1"/>
          <w:sz w:val="28"/>
          <w:szCs w:val="28"/>
        </w:rPr>
      </w:pPr>
      <w:r w:rsidRPr="00FA1D64">
        <w:rPr>
          <w:color w:val="000000" w:themeColor="text1"/>
          <w:sz w:val="28"/>
          <w:szCs w:val="28"/>
        </w:rPr>
        <w:t xml:space="preserve">Екологічний слід - міра потреб людини в </w:t>
      </w:r>
      <w:hyperlink r:id="rId9" w:tooltip="Екосистема" w:history="1">
        <w:r w:rsidRPr="00FA1D64">
          <w:rPr>
            <w:rStyle w:val="ae"/>
            <w:color w:val="000000" w:themeColor="text1"/>
            <w:sz w:val="28"/>
            <w:szCs w:val="28"/>
          </w:rPr>
          <w:t>екосистемах</w:t>
        </w:r>
      </w:hyperlink>
      <w:r>
        <w:rPr>
          <w:rStyle w:val="ae"/>
          <w:color w:val="000000" w:themeColor="text1"/>
          <w:sz w:val="28"/>
          <w:szCs w:val="28"/>
        </w:rPr>
        <w:t xml:space="preserve"> </w:t>
      </w:r>
      <w:r w:rsidRPr="00FA1D64">
        <w:rPr>
          <w:color w:val="000000" w:themeColor="text1"/>
          <w:sz w:val="28"/>
          <w:szCs w:val="28"/>
        </w:rPr>
        <w:t>планети; стандартизований показник, що відображає попит людської популяції на</w:t>
      </w:r>
      <w:r>
        <w:rPr>
          <w:color w:val="000000" w:themeColor="text1"/>
          <w:sz w:val="28"/>
          <w:szCs w:val="28"/>
        </w:rPr>
        <w:t xml:space="preserve"> </w:t>
      </w:r>
      <w:hyperlink r:id="rId10" w:tooltip="Природний капітал" w:history="1">
        <w:r w:rsidRPr="00FA1D64">
          <w:rPr>
            <w:rStyle w:val="ae"/>
            <w:color w:val="000000" w:themeColor="text1"/>
            <w:sz w:val="28"/>
            <w:szCs w:val="28"/>
          </w:rPr>
          <w:t>природний капітал</w:t>
        </w:r>
      </w:hyperlink>
      <w:r w:rsidRPr="00FA1D64">
        <w:rPr>
          <w:color w:val="000000" w:themeColor="text1"/>
          <w:sz w:val="28"/>
          <w:szCs w:val="28"/>
        </w:rPr>
        <w:t>, який може навіть перевищувати</w:t>
      </w:r>
      <w:r>
        <w:rPr>
          <w:color w:val="000000" w:themeColor="text1"/>
          <w:sz w:val="28"/>
          <w:szCs w:val="28"/>
        </w:rPr>
        <w:t xml:space="preserve"> </w:t>
      </w:r>
      <w:hyperlink r:id="rId11" w:tooltip="Екологічна спроможність (ще не написана)" w:history="1">
        <w:r w:rsidRPr="00FA1D64">
          <w:rPr>
            <w:rStyle w:val="ae"/>
            <w:color w:val="000000" w:themeColor="text1"/>
            <w:sz w:val="28"/>
            <w:szCs w:val="28"/>
          </w:rPr>
          <w:t>екологічну спроможність</w:t>
        </w:r>
      </w:hyperlink>
      <w:r>
        <w:rPr>
          <w:color w:val="000000" w:themeColor="text1"/>
          <w:sz w:val="28"/>
          <w:szCs w:val="28"/>
        </w:rPr>
        <w:t xml:space="preserve"> </w:t>
      </w:r>
      <w:r w:rsidRPr="00FA1D64">
        <w:rPr>
          <w:color w:val="000000" w:themeColor="text1"/>
          <w:sz w:val="28"/>
          <w:szCs w:val="28"/>
        </w:rPr>
        <w:t>планети до регенерації цього капіталу. Інакше: це територія землі та води, яка потрібна людській популяції для отримання</w:t>
      </w:r>
      <w:r>
        <w:rPr>
          <w:color w:val="000000" w:themeColor="text1"/>
          <w:sz w:val="28"/>
          <w:szCs w:val="28"/>
        </w:rPr>
        <w:t xml:space="preserve"> </w:t>
      </w:r>
      <w:hyperlink r:id="rId12" w:tooltip="Відновлювані ресурси" w:history="1">
        <w:r w:rsidRPr="00FA1D64">
          <w:rPr>
            <w:rStyle w:val="ae"/>
            <w:color w:val="000000" w:themeColor="text1"/>
            <w:sz w:val="28"/>
            <w:szCs w:val="28"/>
          </w:rPr>
          <w:t>відновлюваних ресурсів</w:t>
        </w:r>
      </w:hyperlink>
      <w:r w:rsidRPr="00FA1D64">
        <w:rPr>
          <w:color w:val="000000" w:themeColor="text1"/>
          <w:sz w:val="28"/>
          <w:szCs w:val="28"/>
        </w:rPr>
        <w:t>, які вона споживає, і для поглинання відповідних відходів, які вона виробляє, з використанням переважаючих технологій. Іншими словами, він вимірює «кількість природи», яку ми використовуємо, і порівнює її з тим, скільки насправді має «природа». З іншого боку,</w:t>
      </w:r>
      <w:r>
        <w:rPr>
          <w:color w:val="000000" w:themeColor="text1"/>
          <w:sz w:val="28"/>
          <w:szCs w:val="28"/>
        </w:rPr>
        <w:t xml:space="preserve"> </w:t>
      </w:r>
      <w:hyperlink r:id="rId13" w:tooltip="Біопотенціал" w:history="1">
        <w:proofErr w:type="spellStart"/>
        <w:r w:rsidRPr="00FA1D64">
          <w:rPr>
            <w:rStyle w:val="ae"/>
            <w:color w:val="000000" w:themeColor="text1"/>
            <w:sz w:val="28"/>
            <w:szCs w:val="28"/>
          </w:rPr>
          <w:t>біопотенціал</w:t>
        </w:r>
        <w:proofErr w:type="spellEnd"/>
      </w:hyperlink>
      <w:r>
        <w:rPr>
          <w:color w:val="000000" w:themeColor="text1"/>
          <w:sz w:val="28"/>
          <w:szCs w:val="28"/>
        </w:rPr>
        <w:t xml:space="preserve"> </w:t>
      </w:r>
      <w:r w:rsidRPr="00FA1D64">
        <w:rPr>
          <w:color w:val="000000" w:themeColor="text1"/>
          <w:sz w:val="28"/>
          <w:szCs w:val="28"/>
        </w:rPr>
        <w:t>є здатністю</w:t>
      </w:r>
      <w:r>
        <w:rPr>
          <w:color w:val="000000" w:themeColor="text1"/>
          <w:sz w:val="28"/>
          <w:szCs w:val="28"/>
        </w:rPr>
        <w:t xml:space="preserve"> </w:t>
      </w:r>
      <w:hyperlink r:id="rId14" w:tooltip="Біосфера" w:history="1">
        <w:r w:rsidRPr="00FA1D64">
          <w:rPr>
            <w:rStyle w:val="ae"/>
            <w:color w:val="000000" w:themeColor="text1"/>
            <w:sz w:val="28"/>
            <w:szCs w:val="28"/>
          </w:rPr>
          <w:t>біосфери</w:t>
        </w:r>
      </w:hyperlink>
      <w:r>
        <w:rPr>
          <w:color w:val="000000" w:themeColor="text1"/>
          <w:sz w:val="28"/>
          <w:szCs w:val="28"/>
        </w:rPr>
        <w:t xml:space="preserve"> </w:t>
      </w:r>
      <w:r w:rsidRPr="00FA1D64">
        <w:rPr>
          <w:color w:val="000000" w:themeColor="text1"/>
          <w:sz w:val="28"/>
          <w:szCs w:val="28"/>
        </w:rPr>
        <w:t>до регенерації та забезпечення життя на поточних тенденціях попиту. Він порівнює матеріальний обмін людської економіки з тим, що природа може оновити.</w:t>
      </w:r>
    </w:p>
    <w:p w14:paraId="1C7172F2" w14:textId="77777777" w:rsidR="00C009E4" w:rsidRPr="00FA1D64" w:rsidRDefault="00C009E4" w:rsidP="00C009E4">
      <w:pPr>
        <w:pStyle w:val="ad"/>
        <w:shd w:val="clear" w:color="auto" w:fill="FFFFFF"/>
        <w:spacing w:before="0" w:beforeAutospacing="0" w:after="0" w:afterAutospacing="0"/>
        <w:ind w:firstLine="567"/>
        <w:jc w:val="both"/>
        <w:rPr>
          <w:color w:val="000000" w:themeColor="text1"/>
          <w:sz w:val="28"/>
          <w:szCs w:val="28"/>
        </w:rPr>
      </w:pPr>
      <w:r w:rsidRPr="00FA1D64">
        <w:rPr>
          <w:color w:val="000000" w:themeColor="text1"/>
          <w:sz w:val="28"/>
          <w:szCs w:val="28"/>
        </w:rPr>
        <w:t xml:space="preserve">Дана міра дозволяє порівняти потреби окремої людини, сім'ї, громади, нації та цивілізації в цілому у природному капіталі з обсягами екологічних ресурсів, що є у розпорядженні, а також, з можливостями для їх відновлення. Аналіз </w:t>
      </w:r>
      <w:r w:rsidRPr="00FA1D64">
        <w:rPr>
          <w:color w:val="000000" w:themeColor="text1"/>
          <w:sz w:val="28"/>
          <w:szCs w:val="28"/>
        </w:rPr>
        <w:lastRenderedPageBreak/>
        <w:t xml:space="preserve">екологічного сліду широко використовується навколо Землі для підтримки оцінок стійкості. Це дає змогу людям вимірювати і керувати використанням ресурсів в економіці та досліджувати стійкість індивідуального способу життя, товарів і послуг, організацій, галузей промисловості, районів, міст, регіонів і країн. </w:t>
      </w:r>
    </w:p>
    <w:p w14:paraId="47536536" w14:textId="77777777" w:rsidR="00C009E4" w:rsidRPr="00FA1D64" w:rsidRDefault="00C009E4" w:rsidP="00C009E4">
      <w:pPr>
        <w:pStyle w:val="ad"/>
        <w:shd w:val="clear" w:color="auto" w:fill="FFFFFF"/>
        <w:spacing w:before="0" w:beforeAutospacing="0" w:after="0" w:afterAutospacing="0"/>
        <w:ind w:firstLine="567"/>
        <w:jc w:val="both"/>
        <w:rPr>
          <w:color w:val="000000" w:themeColor="text1"/>
          <w:sz w:val="28"/>
          <w:szCs w:val="28"/>
        </w:rPr>
      </w:pPr>
      <w:r w:rsidRPr="00FA1D64">
        <w:rPr>
          <w:color w:val="000000" w:themeColor="text1"/>
          <w:sz w:val="28"/>
          <w:szCs w:val="28"/>
        </w:rPr>
        <w:t>Показник розраховується як для окремої людини так і для групи людей і представляється площею біологічно продуктивної поверхні суходолу та води, необхідної як для постачання природних ресурсів, що споживаються людиною чи групою людей, так і для поглинання відходів, пов'язаних з цим споживанням. За допомогою обрахунку вплив</w:t>
      </w:r>
      <w:r>
        <w:rPr>
          <w:color w:val="000000" w:themeColor="text1"/>
          <w:sz w:val="28"/>
          <w:szCs w:val="28"/>
        </w:rPr>
        <w:t xml:space="preserve"> </w:t>
      </w:r>
      <w:hyperlink r:id="rId15" w:tooltip="Життєдіяльність" w:history="1">
        <w:r w:rsidRPr="00FA1D64">
          <w:rPr>
            <w:rStyle w:val="ae"/>
            <w:color w:val="000000" w:themeColor="text1"/>
            <w:sz w:val="28"/>
            <w:szCs w:val="28"/>
          </w:rPr>
          <w:t>життєдіяльності</w:t>
        </w:r>
      </w:hyperlink>
      <w:r>
        <w:rPr>
          <w:color w:val="000000" w:themeColor="text1"/>
          <w:sz w:val="28"/>
          <w:szCs w:val="28"/>
        </w:rPr>
        <w:t xml:space="preserve"> </w:t>
      </w:r>
      <w:r w:rsidRPr="00FA1D64">
        <w:rPr>
          <w:color w:val="000000" w:themeColor="text1"/>
          <w:sz w:val="28"/>
          <w:szCs w:val="28"/>
        </w:rPr>
        <w:t>людини на</w:t>
      </w:r>
      <w:r>
        <w:rPr>
          <w:color w:val="000000" w:themeColor="text1"/>
          <w:sz w:val="28"/>
          <w:szCs w:val="28"/>
        </w:rPr>
        <w:t xml:space="preserve"> </w:t>
      </w:r>
      <w:hyperlink r:id="rId16" w:tooltip="Довкілля" w:history="1">
        <w:r w:rsidRPr="00FA1D64">
          <w:rPr>
            <w:rStyle w:val="ae"/>
            <w:color w:val="000000" w:themeColor="text1"/>
            <w:sz w:val="28"/>
            <w:szCs w:val="28"/>
          </w:rPr>
          <w:t>довкілля</w:t>
        </w:r>
      </w:hyperlink>
      <w:r>
        <w:rPr>
          <w:color w:val="000000" w:themeColor="text1"/>
          <w:sz w:val="28"/>
          <w:szCs w:val="28"/>
        </w:rPr>
        <w:t xml:space="preserve"> </w:t>
      </w:r>
      <w:r w:rsidRPr="00FA1D64">
        <w:rPr>
          <w:color w:val="000000" w:themeColor="text1"/>
          <w:sz w:val="28"/>
          <w:szCs w:val="28"/>
        </w:rPr>
        <w:t>представляється у глобальних гектарах суходолу та водної поверхні на одну особу, що концептуально простіше для сприйняття.</w:t>
      </w:r>
    </w:p>
    <w:p w14:paraId="655EA467" w14:textId="77777777" w:rsidR="00C009E4" w:rsidRPr="00FA1D64" w:rsidRDefault="00C009E4" w:rsidP="00C009E4">
      <w:pPr>
        <w:pStyle w:val="ad"/>
        <w:shd w:val="clear" w:color="auto" w:fill="FFFFFF"/>
        <w:spacing w:before="0" w:beforeAutospacing="0" w:after="0" w:afterAutospacing="0"/>
        <w:ind w:firstLine="567"/>
        <w:jc w:val="both"/>
        <w:rPr>
          <w:color w:val="000000" w:themeColor="text1"/>
          <w:sz w:val="28"/>
          <w:szCs w:val="28"/>
        </w:rPr>
      </w:pPr>
      <w:r w:rsidRPr="00FA1D64">
        <w:rPr>
          <w:i/>
          <w:iCs/>
          <w:color w:val="000000" w:themeColor="text1"/>
          <w:sz w:val="28"/>
          <w:szCs w:val="28"/>
        </w:rPr>
        <w:t>Екологічний слід на душу населення</w:t>
      </w:r>
      <w:r w:rsidRPr="00FA1D64">
        <w:rPr>
          <w:color w:val="000000" w:themeColor="text1"/>
          <w:sz w:val="28"/>
          <w:szCs w:val="28"/>
        </w:rPr>
        <w:t>, або</w:t>
      </w:r>
      <w:r>
        <w:rPr>
          <w:color w:val="000000" w:themeColor="text1"/>
          <w:sz w:val="28"/>
          <w:szCs w:val="28"/>
        </w:rPr>
        <w:t xml:space="preserve"> </w:t>
      </w:r>
      <w:r w:rsidRPr="00FA1D64">
        <w:rPr>
          <w:i/>
          <w:iCs/>
          <w:color w:val="000000" w:themeColor="text1"/>
          <w:sz w:val="28"/>
          <w:szCs w:val="28"/>
        </w:rPr>
        <w:t>аналіз екологічного сліду</w:t>
      </w:r>
      <w:r w:rsidRPr="00FA1D64">
        <w:rPr>
          <w:color w:val="000000" w:themeColor="text1"/>
          <w:sz w:val="28"/>
          <w:szCs w:val="28"/>
        </w:rPr>
        <w:t xml:space="preserve">(EFA), є засобом порівняння споживання та способу життя, а також перевірка його на </w:t>
      </w:r>
      <w:proofErr w:type="spellStart"/>
      <w:r w:rsidRPr="00FA1D64">
        <w:rPr>
          <w:color w:val="000000" w:themeColor="text1"/>
          <w:sz w:val="28"/>
          <w:szCs w:val="28"/>
        </w:rPr>
        <w:t>біопотенціал</w:t>
      </w:r>
      <w:proofErr w:type="spellEnd"/>
      <w:r w:rsidRPr="00FA1D64">
        <w:rPr>
          <w:color w:val="000000" w:themeColor="text1"/>
          <w:sz w:val="28"/>
          <w:szCs w:val="28"/>
        </w:rPr>
        <w:t xml:space="preserve"> - здатність природи забезпечити це споживання. Інструмент може інформувати політику, досліджуючи, якою мірою нація використовує більше (або менше), ніж доступна на її території, або в якій мірі спосіб життя нації буде відтворюватися у всьому світі. Слід також може бути корисним інструментом для освіти людей про</w:t>
      </w:r>
      <w:r>
        <w:rPr>
          <w:color w:val="000000" w:themeColor="text1"/>
          <w:sz w:val="28"/>
          <w:szCs w:val="28"/>
        </w:rPr>
        <w:t xml:space="preserve"> </w:t>
      </w:r>
      <w:hyperlink r:id="rId17" w:tooltip="Консюмеризм" w:history="1">
        <w:r w:rsidRPr="00FA1D64">
          <w:rPr>
            <w:rStyle w:val="ae"/>
            <w:color w:val="000000" w:themeColor="text1"/>
            <w:sz w:val="28"/>
            <w:szCs w:val="28"/>
          </w:rPr>
          <w:t>надмірне споживання</w:t>
        </w:r>
      </w:hyperlink>
      <w:r w:rsidRPr="00FA1D64">
        <w:rPr>
          <w:color w:val="000000" w:themeColor="text1"/>
          <w:sz w:val="28"/>
          <w:szCs w:val="28"/>
        </w:rPr>
        <w:t>, з метою зміни особистої поведінки. Екологічні сліди можуть бути використані для того, щоб стверджувати, що багато існуючих способів життя не є стійкими. Таке глобальне порівняння також чітко показує нерівність використання ресурсів на цій планеті на початку ХХІ століття.</w:t>
      </w:r>
    </w:p>
    <w:p w14:paraId="7AD5F0CF" w14:textId="77777777" w:rsidR="00C009E4" w:rsidRPr="00FA1D64" w:rsidRDefault="00C009E4" w:rsidP="00C009E4">
      <w:pPr>
        <w:pStyle w:val="ad"/>
        <w:shd w:val="clear" w:color="auto" w:fill="FFFFFF"/>
        <w:spacing w:before="0" w:beforeAutospacing="0" w:after="0" w:afterAutospacing="0"/>
        <w:ind w:firstLine="567"/>
        <w:jc w:val="both"/>
        <w:rPr>
          <w:color w:val="000000" w:themeColor="text1"/>
          <w:sz w:val="28"/>
          <w:szCs w:val="28"/>
        </w:rPr>
      </w:pPr>
      <w:r w:rsidRPr="00FA1D64">
        <w:rPr>
          <w:color w:val="000000" w:themeColor="text1"/>
          <w:sz w:val="28"/>
          <w:szCs w:val="28"/>
        </w:rPr>
        <w:t>Термін «екологічний слід» був введений в обіг у</w:t>
      </w:r>
      <w:r>
        <w:rPr>
          <w:color w:val="000000" w:themeColor="text1"/>
          <w:sz w:val="28"/>
          <w:szCs w:val="28"/>
        </w:rPr>
        <w:t xml:space="preserve"> </w:t>
      </w:r>
      <w:hyperlink r:id="rId18" w:tooltip="1992" w:history="1">
        <w:r w:rsidRPr="00FA1D64">
          <w:rPr>
            <w:rStyle w:val="ae"/>
            <w:color w:val="000000" w:themeColor="text1"/>
            <w:sz w:val="28"/>
            <w:szCs w:val="28"/>
          </w:rPr>
          <w:t>1992</w:t>
        </w:r>
      </w:hyperlink>
      <w:r>
        <w:rPr>
          <w:color w:val="000000" w:themeColor="text1"/>
          <w:sz w:val="28"/>
          <w:szCs w:val="28"/>
        </w:rPr>
        <w:t xml:space="preserve"> </w:t>
      </w:r>
      <w:r w:rsidRPr="00FA1D64">
        <w:rPr>
          <w:color w:val="000000" w:themeColor="text1"/>
          <w:sz w:val="28"/>
          <w:szCs w:val="28"/>
        </w:rPr>
        <w:t>році канадським професором</w:t>
      </w:r>
      <w:r>
        <w:rPr>
          <w:color w:val="000000" w:themeColor="text1"/>
          <w:sz w:val="28"/>
          <w:szCs w:val="28"/>
        </w:rPr>
        <w:t xml:space="preserve"> </w:t>
      </w:r>
      <w:hyperlink r:id="rId19" w:tooltip="Вільям Різ" w:history="1">
        <w:r w:rsidRPr="00FA1D64">
          <w:rPr>
            <w:rStyle w:val="ae"/>
            <w:color w:val="000000" w:themeColor="text1"/>
            <w:sz w:val="28"/>
            <w:szCs w:val="28"/>
          </w:rPr>
          <w:t xml:space="preserve">Вільямом </w:t>
        </w:r>
        <w:proofErr w:type="spellStart"/>
        <w:r w:rsidRPr="00FA1D64">
          <w:rPr>
            <w:rStyle w:val="ae"/>
            <w:color w:val="000000" w:themeColor="text1"/>
            <w:sz w:val="28"/>
            <w:szCs w:val="28"/>
          </w:rPr>
          <w:t>Різом</w:t>
        </w:r>
        <w:proofErr w:type="spellEnd"/>
      </w:hyperlink>
      <w:r>
        <w:rPr>
          <w:color w:val="000000" w:themeColor="text1"/>
          <w:sz w:val="28"/>
          <w:szCs w:val="28"/>
        </w:rPr>
        <w:t>.</w:t>
      </w:r>
      <w:r w:rsidRPr="00FA1D64">
        <w:rPr>
          <w:color w:val="000000" w:themeColor="text1"/>
          <w:sz w:val="28"/>
          <w:szCs w:val="28"/>
        </w:rPr>
        <w:t xml:space="preserve"> Концепція екологічного сліду та метод розрахунку була розроблена як кандидатська дисертація </w:t>
      </w:r>
      <w:proofErr w:type="spellStart"/>
      <w:r w:rsidRPr="00FA1D64">
        <w:rPr>
          <w:color w:val="000000" w:themeColor="text1"/>
          <w:sz w:val="28"/>
          <w:szCs w:val="28"/>
        </w:rPr>
        <w:t>Матіса</w:t>
      </w:r>
      <w:proofErr w:type="spellEnd"/>
      <w:r w:rsidRPr="00FA1D64">
        <w:rPr>
          <w:color w:val="000000" w:themeColor="text1"/>
          <w:sz w:val="28"/>
          <w:szCs w:val="28"/>
        </w:rPr>
        <w:t xml:space="preserve"> </w:t>
      </w:r>
      <w:proofErr w:type="spellStart"/>
      <w:r w:rsidRPr="00FA1D64">
        <w:rPr>
          <w:color w:val="000000" w:themeColor="text1"/>
          <w:sz w:val="28"/>
          <w:szCs w:val="28"/>
        </w:rPr>
        <w:t>Вакернагеля</w:t>
      </w:r>
      <w:proofErr w:type="spellEnd"/>
      <w:r w:rsidRPr="00FA1D64">
        <w:rPr>
          <w:color w:val="000000" w:themeColor="text1"/>
          <w:sz w:val="28"/>
          <w:szCs w:val="28"/>
        </w:rPr>
        <w:t>, під керівництвом Різа в Університеті Британської Колумбії у Ванкувері, Канада, з 1990-1994 рр</w:t>
      </w:r>
      <w:r>
        <w:rPr>
          <w:color w:val="000000" w:themeColor="text1"/>
          <w:sz w:val="28"/>
          <w:szCs w:val="28"/>
        </w:rPr>
        <w:t>.</w:t>
      </w:r>
      <w:r w:rsidRPr="00FA1D64">
        <w:rPr>
          <w:color w:val="000000" w:themeColor="text1"/>
          <w:sz w:val="28"/>
          <w:szCs w:val="28"/>
        </w:rPr>
        <w:t xml:space="preserve"> Спочатку </w:t>
      </w:r>
      <w:proofErr w:type="spellStart"/>
      <w:r w:rsidRPr="00FA1D64">
        <w:rPr>
          <w:color w:val="000000" w:themeColor="text1"/>
          <w:sz w:val="28"/>
          <w:szCs w:val="28"/>
        </w:rPr>
        <w:t>Вакернагель</w:t>
      </w:r>
      <w:proofErr w:type="spellEnd"/>
      <w:r w:rsidRPr="00FA1D64">
        <w:rPr>
          <w:color w:val="000000" w:themeColor="text1"/>
          <w:sz w:val="28"/>
          <w:szCs w:val="28"/>
        </w:rPr>
        <w:t xml:space="preserve"> і </w:t>
      </w:r>
      <w:hyperlink r:id="rId20" w:tooltip="Вільям різ (ще не написана)" w:history="1">
        <w:r w:rsidRPr="00FA1D64">
          <w:rPr>
            <w:rStyle w:val="ae"/>
            <w:color w:val="000000" w:themeColor="text1"/>
            <w:sz w:val="28"/>
            <w:szCs w:val="28"/>
          </w:rPr>
          <w:t>Різ</w:t>
        </w:r>
      </w:hyperlink>
      <w:r>
        <w:rPr>
          <w:color w:val="000000" w:themeColor="text1"/>
          <w:sz w:val="28"/>
          <w:szCs w:val="28"/>
        </w:rPr>
        <w:t xml:space="preserve"> </w:t>
      </w:r>
      <w:r w:rsidRPr="00FA1D64">
        <w:rPr>
          <w:color w:val="000000" w:themeColor="text1"/>
          <w:sz w:val="28"/>
          <w:szCs w:val="28"/>
        </w:rPr>
        <w:t>назвали поняття "привласнена несуча здатність"</w:t>
      </w:r>
      <w:r>
        <w:rPr>
          <w:color w:val="000000" w:themeColor="text1"/>
          <w:sz w:val="28"/>
          <w:szCs w:val="28"/>
        </w:rPr>
        <w:t>.</w:t>
      </w:r>
    </w:p>
    <w:p w14:paraId="7C843CE4" w14:textId="77777777" w:rsidR="00C009E4" w:rsidRDefault="00C009E4" w:rsidP="00C009E4">
      <w:pPr>
        <w:pStyle w:val="ad"/>
        <w:shd w:val="clear" w:color="auto" w:fill="FFFFFF"/>
        <w:spacing w:before="0" w:beforeAutospacing="0" w:after="0" w:afterAutospacing="0"/>
        <w:ind w:firstLine="567"/>
        <w:jc w:val="both"/>
        <w:rPr>
          <w:color w:val="000000" w:themeColor="text1"/>
          <w:sz w:val="28"/>
          <w:szCs w:val="28"/>
        </w:rPr>
      </w:pPr>
      <w:r w:rsidRPr="00FA1D64">
        <w:rPr>
          <w:color w:val="000000" w:themeColor="text1"/>
          <w:sz w:val="28"/>
          <w:szCs w:val="28"/>
        </w:rPr>
        <w:t xml:space="preserve">Щоб зробити цю ідею більш доступною, Різ придумав термін "екологічний слід", натхненний комп'ютерним техніком, який похвалив "маленький слід свого комп'ютера на </w:t>
      </w:r>
      <w:proofErr w:type="spellStart"/>
      <w:r w:rsidRPr="00FA1D64">
        <w:rPr>
          <w:color w:val="000000" w:themeColor="text1"/>
          <w:sz w:val="28"/>
          <w:szCs w:val="28"/>
        </w:rPr>
        <w:t>столі".На</w:t>
      </w:r>
      <w:proofErr w:type="spellEnd"/>
      <w:r w:rsidRPr="00FA1D64">
        <w:rPr>
          <w:color w:val="000000" w:themeColor="text1"/>
          <w:sz w:val="28"/>
          <w:szCs w:val="28"/>
        </w:rPr>
        <w:t xml:space="preserve"> початку 1996 р. </w:t>
      </w:r>
      <w:proofErr w:type="spellStart"/>
      <w:r w:rsidRPr="00FA1D64">
        <w:rPr>
          <w:color w:val="000000" w:themeColor="text1"/>
          <w:sz w:val="28"/>
          <w:szCs w:val="28"/>
        </w:rPr>
        <w:t>Вакернагель</w:t>
      </w:r>
      <w:proofErr w:type="spellEnd"/>
      <w:r w:rsidRPr="00FA1D64">
        <w:rPr>
          <w:color w:val="000000" w:themeColor="text1"/>
          <w:sz w:val="28"/>
          <w:szCs w:val="28"/>
        </w:rPr>
        <w:t xml:space="preserve"> і Різ опублікували книгу «Наш екологічний слід: скорочення впливу людини на Землю» з ілюстраціями </w:t>
      </w:r>
      <w:proofErr w:type="spellStart"/>
      <w:r w:rsidRPr="00FA1D64">
        <w:rPr>
          <w:color w:val="000000" w:themeColor="text1"/>
          <w:sz w:val="28"/>
          <w:szCs w:val="28"/>
        </w:rPr>
        <w:t>Філа</w:t>
      </w:r>
      <w:proofErr w:type="spellEnd"/>
      <w:r w:rsidRPr="00FA1D64">
        <w:rPr>
          <w:color w:val="000000" w:themeColor="text1"/>
          <w:sz w:val="28"/>
          <w:szCs w:val="28"/>
        </w:rPr>
        <w:t xml:space="preserve"> </w:t>
      </w:r>
      <w:proofErr w:type="spellStart"/>
      <w:r w:rsidRPr="00FA1D64">
        <w:rPr>
          <w:color w:val="000000" w:themeColor="text1"/>
          <w:sz w:val="28"/>
          <w:szCs w:val="28"/>
        </w:rPr>
        <w:t>Тестемаля</w:t>
      </w:r>
      <w:proofErr w:type="spellEnd"/>
      <w:r w:rsidRPr="00FA1D64">
        <w:rPr>
          <w:color w:val="000000" w:themeColor="text1"/>
          <w:sz w:val="28"/>
          <w:szCs w:val="28"/>
        </w:rPr>
        <w:t>.</w:t>
      </w:r>
    </w:p>
    <w:p w14:paraId="7820F53B" w14:textId="77777777" w:rsidR="00C009E4" w:rsidRDefault="00C009E4" w:rsidP="00C009E4">
      <w:pPr>
        <w:pStyle w:val="ad"/>
        <w:shd w:val="clear" w:color="auto" w:fill="FFFFFF"/>
        <w:spacing w:before="0" w:beforeAutospacing="0" w:after="0" w:afterAutospacing="0"/>
        <w:ind w:firstLine="567"/>
        <w:jc w:val="both"/>
        <w:rPr>
          <w:color w:val="000000" w:themeColor="text1"/>
          <w:sz w:val="28"/>
          <w:szCs w:val="28"/>
        </w:rPr>
      </w:pPr>
      <w:r w:rsidRPr="00FA1D64">
        <w:rPr>
          <w:color w:val="000000" w:themeColor="text1"/>
          <w:sz w:val="28"/>
          <w:szCs w:val="28"/>
        </w:rPr>
        <w:t>Значення відбитків класифікуються за</w:t>
      </w:r>
      <w:r>
        <w:rPr>
          <w:color w:val="000000" w:themeColor="text1"/>
          <w:sz w:val="28"/>
          <w:szCs w:val="28"/>
        </w:rPr>
        <w:t xml:space="preserve"> </w:t>
      </w:r>
      <w:hyperlink r:id="rId21" w:tooltip="Вуглець" w:history="1">
        <w:r w:rsidRPr="00FA1D64">
          <w:rPr>
            <w:rStyle w:val="ae"/>
            <w:color w:val="000000" w:themeColor="text1"/>
            <w:sz w:val="28"/>
            <w:szCs w:val="28"/>
          </w:rPr>
          <w:t>вуглецем</w:t>
        </w:r>
      </w:hyperlink>
      <w:r w:rsidRPr="00FA1D64">
        <w:rPr>
          <w:color w:val="000000" w:themeColor="text1"/>
          <w:sz w:val="28"/>
          <w:szCs w:val="28"/>
        </w:rPr>
        <w:t>, продуктами харчування, житлом, товарами та послугами, а також загальною кількістю відбитків Землі, необхідних для підтримки населення світу на такому рівні споживання. Цей підхід також може бути застосований до діяльності, такої як виготовлення виробу або керування автомобілем. Цей облік ресурсів подібний до аналізу життєвого циклу, де споживання енергії, біомаси (їжа, волокно), будівельного матеріалу, води та інших ресурсів перетворюється на нормований показник площі землі, що називається глобальними гектарами (га).</w:t>
      </w:r>
    </w:p>
    <w:p w14:paraId="236CC2C2" w14:textId="77777777" w:rsidR="00C009E4" w:rsidRDefault="00C009E4" w:rsidP="00C009E4">
      <w:pPr>
        <w:pStyle w:val="ad"/>
        <w:shd w:val="clear" w:color="auto" w:fill="FFFFFF"/>
        <w:spacing w:before="0" w:beforeAutospacing="0" w:after="0" w:afterAutospacing="0"/>
        <w:ind w:firstLine="567"/>
        <w:jc w:val="both"/>
        <w:rPr>
          <w:color w:val="000000" w:themeColor="text1"/>
          <w:sz w:val="28"/>
          <w:szCs w:val="28"/>
        </w:rPr>
      </w:pPr>
      <w:r w:rsidRPr="00FA1D64">
        <w:rPr>
          <w:color w:val="000000" w:themeColor="text1"/>
          <w:sz w:val="28"/>
          <w:szCs w:val="28"/>
        </w:rPr>
        <w:t xml:space="preserve">У центрі уваги обліку екологічного </w:t>
      </w:r>
      <w:proofErr w:type="spellStart"/>
      <w:r w:rsidRPr="00FA1D64">
        <w:rPr>
          <w:color w:val="000000" w:themeColor="text1"/>
          <w:sz w:val="28"/>
          <w:szCs w:val="28"/>
        </w:rPr>
        <w:t>сліда</w:t>
      </w:r>
      <w:proofErr w:type="spellEnd"/>
      <w:r w:rsidRPr="00FA1D64">
        <w:rPr>
          <w:color w:val="000000" w:themeColor="text1"/>
          <w:sz w:val="28"/>
          <w:szCs w:val="28"/>
        </w:rPr>
        <w:t xml:space="preserve"> є</w:t>
      </w:r>
      <w:r>
        <w:rPr>
          <w:color w:val="000000" w:themeColor="text1"/>
          <w:sz w:val="28"/>
          <w:szCs w:val="28"/>
        </w:rPr>
        <w:t xml:space="preserve"> </w:t>
      </w:r>
      <w:hyperlink r:id="rId22" w:tooltip="Біологічні ресурси" w:history="1">
        <w:r w:rsidRPr="00FA1D64">
          <w:rPr>
            <w:rStyle w:val="ae"/>
            <w:color w:val="000000" w:themeColor="text1"/>
            <w:sz w:val="28"/>
            <w:szCs w:val="28"/>
          </w:rPr>
          <w:t>біологічні ресурси</w:t>
        </w:r>
      </w:hyperlink>
      <w:r w:rsidRPr="00FA1D64">
        <w:rPr>
          <w:color w:val="000000" w:themeColor="text1"/>
          <w:sz w:val="28"/>
          <w:szCs w:val="28"/>
        </w:rPr>
        <w:t>. Замість невідновлюваних ресурсів, таких як нафта або мінерали, саме</w:t>
      </w:r>
      <w:r>
        <w:rPr>
          <w:color w:val="000000" w:themeColor="text1"/>
          <w:sz w:val="28"/>
          <w:szCs w:val="28"/>
        </w:rPr>
        <w:t xml:space="preserve"> </w:t>
      </w:r>
      <w:hyperlink r:id="rId23" w:tooltip="Біологічні ресурси" w:history="1">
        <w:r w:rsidRPr="00FA1D64">
          <w:rPr>
            <w:rStyle w:val="ae"/>
            <w:color w:val="000000" w:themeColor="text1"/>
            <w:sz w:val="28"/>
            <w:szCs w:val="28"/>
          </w:rPr>
          <w:t>біологічні ресурси</w:t>
        </w:r>
      </w:hyperlink>
      <w:r>
        <w:rPr>
          <w:color w:val="000000" w:themeColor="text1"/>
          <w:sz w:val="28"/>
          <w:szCs w:val="28"/>
        </w:rPr>
        <w:t xml:space="preserve"> </w:t>
      </w:r>
      <w:r w:rsidRPr="00FA1D64">
        <w:rPr>
          <w:color w:val="000000" w:themeColor="text1"/>
          <w:sz w:val="28"/>
          <w:szCs w:val="28"/>
        </w:rPr>
        <w:t xml:space="preserve">є найбільш обмежувальними ресурсами для людського підприємства. </w:t>
      </w:r>
      <w:r w:rsidRPr="00FA1D64">
        <w:rPr>
          <w:color w:val="000000" w:themeColor="text1"/>
          <w:sz w:val="28"/>
          <w:szCs w:val="28"/>
        </w:rPr>
        <w:lastRenderedPageBreak/>
        <w:t>Наприклад, кількість викопного палива, що все ще знаходиться під землею, обмежена, ще більш обмежується здатність біосфери справлятися з викидом</w:t>
      </w:r>
      <w:r>
        <w:rPr>
          <w:color w:val="000000" w:themeColor="text1"/>
          <w:sz w:val="28"/>
          <w:szCs w:val="28"/>
        </w:rPr>
        <w:t xml:space="preserve"> </w:t>
      </w:r>
      <w:hyperlink r:id="rId24" w:tooltip="CO2" w:history="1">
        <w:r w:rsidRPr="00FA1D64">
          <w:rPr>
            <w:rStyle w:val="ae"/>
            <w:color w:val="000000" w:themeColor="text1"/>
            <w:sz w:val="28"/>
            <w:szCs w:val="28"/>
          </w:rPr>
          <w:t>CO2</w:t>
        </w:r>
      </w:hyperlink>
      <w:r>
        <w:rPr>
          <w:color w:val="000000" w:themeColor="text1"/>
          <w:sz w:val="28"/>
          <w:szCs w:val="28"/>
        </w:rPr>
        <w:t xml:space="preserve"> </w:t>
      </w:r>
      <w:r w:rsidRPr="00FA1D64">
        <w:rPr>
          <w:color w:val="000000" w:themeColor="text1"/>
          <w:sz w:val="28"/>
          <w:szCs w:val="28"/>
        </w:rPr>
        <w:t>при його спалюванні. Ця здатність є одним з конкуруючих способів використання</w:t>
      </w:r>
      <w:r>
        <w:rPr>
          <w:color w:val="000000" w:themeColor="text1"/>
          <w:sz w:val="28"/>
          <w:szCs w:val="28"/>
        </w:rPr>
        <w:t xml:space="preserve"> </w:t>
      </w:r>
      <w:hyperlink r:id="rId25" w:tooltip="Біопотенціал" w:history="1">
        <w:proofErr w:type="spellStart"/>
        <w:r w:rsidRPr="00FA1D64">
          <w:rPr>
            <w:rStyle w:val="ae"/>
            <w:color w:val="000000" w:themeColor="text1"/>
            <w:sz w:val="28"/>
            <w:szCs w:val="28"/>
          </w:rPr>
          <w:t>біопотенціалу</w:t>
        </w:r>
        <w:proofErr w:type="spellEnd"/>
      </w:hyperlink>
      <w:r>
        <w:rPr>
          <w:color w:val="000000" w:themeColor="text1"/>
          <w:sz w:val="28"/>
          <w:szCs w:val="28"/>
        </w:rPr>
        <w:t xml:space="preserve"> </w:t>
      </w:r>
      <w:r w:rsidRPr="00FA1D64">
        <w:rPr>
          <w:color w:val="000000" w:themeColor="text1"/>
          <w:sz w:val="28"/>
          <w:szCs w:val="28"/>
        </w:rPr>
        <w:t>планети. Подібним чином, мінерали обмежені наявною енергією для вилучення їх з літосфери та їх концентрації. Межі здатності екосистем відновити</w:t>
      </w:r>
      <w:r>
        <w:rPr>
          <w:color w:val="000000" w:themeColor="text1"/>
          <w:sz w:val="28"/>
          <w:szCs w:val="28"/>
        </w:rPr>
        <w:t xml:space="preserve"> </w:t>
      </w:r>
      <w:hyperlink r:id="rId26" w:tooltip="Біомаса (екологія)" w:history="1">
        <w:r w:rsidRPr="00FA1D64">
          <w:rPr>
            <w:rStyle w:val="ae"/>
            <w:color w:val="000000" w:themeColor="text1"/>
            <w:sz w:val="28"/>
            <w:szCs w:val="28"/>
          </w:rPr>
          <w:t>біомасу</w:t>
        </w:r>
      </w:hyperlink>
      <w:r>
        <w:rPr>
          <w:color w:val="000000" w:themeColor="text1"/>
          <w:sz w:val="28"/>
          <w:szCs w:val="28"/>
        </w:rPr>
        <w:t xml:space="preserve"> </w:t>
      </w:r>
      <w:r w:rsidRPr="00FA1D64">
        <w:rPr>
          <w:color w:val="000000" w:themeColor="text1"/>
          <w:sz w:val="28"/>
          <w:szCs w:val="28"/>
        </w:rPr>
        <w:t>обумовлені такими факторами, як наявність води, клімат, родючість ґрунтів, сонячна енергія, технологія та практика управління. Ця здатність до оновлення, керована</w:t>
      </w:r>
      <w:r>
        <w:rPr>
          <w:color w:val="000000" w:themeColor="text1"/>
          <w:sz w:val="28"/>
          <w:szCs w:val="28"/>
        </w:rPr>
        <w:t xml:space="preserve"> </w:t>
      </w:r>
      <w:hyperlink r:id="rId27" w:tooltip="Фотосинтез" w:history="1">
        <w:r w:rsidRPr="00FA1D64">
          <w:rPr>
            <w:rStyle w:val="ae"/>
            <w:color w:val="000000" w:themeColor="text1"/>
            <w:sz w:val="28"/>
            <w:szCs w:val="28"/>
          </w:rPr>
          <w:t>фотосинтезом</w:t>
        </w:r>
      </w:hyperlink>
      <w:r w:rsidRPr="00FA1D64">
        <w:rPr>
          <w:color w:val="000000" w:themeColor="text1"/>
          <w:sz w:val="28"/>
          <w:szCs w:val="28"/>
        </w:rPr>
        <w:t>, називається</w:t>
      </w:r>
      <w:r>
        <w:rPr>
          <w:color w:val="000000" w:themeColor="text1"/>
          <w:sz w:val="28"/>
          <w:szCs w:val="28"/>
        </w:rPr>
        <w:t xml:space="preserve"> </w:t>
      </w:r>
      <w:hyperlink r:id="rId28" w:tooltip="Біопотенціал" w:history="1">
        <w:proofErr w:type="spellStart"/>
        <w:r w:rsidRPr="00FA1D64">
          <w:rPr>
            <w:rStyle w:val="ae"/>
            <w:color w:val="000000" w:themeColor="text1"/>
            <w:sz w:val="28"/>
            <w:szCs w:val="28"/>
          </w:rPr>
          <w:t>біопотенціалом</w:t>
        </w:r>
        <w:proofErr w:type="spellEnd"/>
      </w:hyperlink>
      <w:r w:rsidRPr="00FA1D64">
        <w:rPr>
          <w:color w:val="000000" w:themeColor="text1"/>
          <w:sz w:val="28"/>
          <w:szCs w:val="28"/>
        </w:rPr>
        <w:t>.</w:t>
      </w:r>
    </w:p>
    <w:p w14:paraId="1E785CBA" w14:textId="77777777" w:rsidR="00C009E4" w:rsidRPr="00BF5823" w:rsidRDefault="00C009E4" w:rsidP="00C009E4">
      <w:pPr>
        <w:shd w:val="clear" w:color="auto" w:fill="FFFFFF"/>
        <w:spacing w:line="240" w:lineRule="auto"/>
        <w:ind w:firstLine="567"/>
        <w:jc w:val="both"/>
        <w:rPr>
          <w:rFonts w:ascii="Times New Roman" w:eastAsia="Times New Roman" w:hAnsi="Times New Roman" w:cs="Times New Roman"/>
          <w:color w:val="000000" w:themeColor="text1"/>
          <w:sz w:val="28"/>
          <w:szCs w:val="28"/>
        </w:rPr>
      </w:pPr>
      <w:r w:rsidRPr="00BF5823">
        <w:rPr>
          <w:rFonts w:ascii="Times New Roman" w:eastAsia="Times New Roman" w:hAnsi="Times New Roman" w:cs="Times New Roman"/>
          <w:color w:val="000000" w:themeColor="text1"/>
          <w:sz w:val="28"/>
          <w:szCs w:val="28"/>
        </w:rPr>
        <w:t>Для розрахунку екологічного сліду існують різні методи оцінки та апроксимації.</w:t>
      </w:r>
    </w:p>
    <w:p w14:paraId="0A8A13A8" w14:textId="77777777" w:rsidR="00C009E4" w:rsidRPr="00BF5823" w:rsidRDefault="00C009E4" w:rsidP="00C009E4">
      <w:pPr>
        <w:shd w:val="clear" w:color="auto" w:fill="FFFFFF"/>
        <w:spacing w:line="240" w:lineRule="auto"/>
        <w:ind w:firstLine="567"/>
        <w:jc w:val="both"/>
        <w:rPr>
          <w:rFonts w:ascii="Times New Roman" w:eastAsia="Times New Roman" w:hAnsi="Times New Roman" w:cs="Times New Roman"/>
          <w:color w:val="000000" w:themeColor="text1"/>
          <w:sz w:val="28"/>
          <w:szCs w:val="28"/>
        </w:rPr>
      </w:pPr>
      <w:r w:rsidRPr="00BF5823">
        <w:rPr>
          <w:rFonts w:ascii="Times New Roman" w:eastAsia="Times New Roman" w:hAnsi="Times New Roman" w:cs="Times New Roman"/>
          <w:color w:val="000000" w:themeColor="text1"/>
          <w:sz w:val="28"/>
          <w:szCs w:val="28"/>
        </w:rPr>
        <w:t>Однак найбільш вживаний враховує такі елементи:</w:t>
      </w:r>
    </w:p>
    <w:p w14:paraId="6E20BD77" w14:textId="77777777" w:rsidR="00C009E4" w:rsidRPr="00BF5823" w:rsidRDefault="00C009E4" w:rsidP="00C009E4">
      <w:pPr>
        <w:shd w:val="clear" w:color="auto" w:fill="FFFFFF"/>
        <w:spacing w:line="240" w:lineRule="auto"/>
        <w:ind w:left="567"/>
        <w:jc w:val="both"/>
        <w:rPr>
          <w:rFonts w:ascii="Times New Roman" w:eastAsia="Times New Roman" w:hAnsi="Times New Roman" w:cs="Times New Roman"/>
          <w:color w:val="000000" w:themeColor="text1"/>
          <w:sz w:val="28"/>
          <w:szCs w:val="28"/>
        </w:rPr>
      </w:pPr>
      <w:r w:rsidRPr="00BF5823">
        <w:rPr>
          <w:rFonts w:ascii="Times New Roman" w:eastAsia="Times New Roman" w:hAnsi="Times New Roman" w:cs="Times New Roman"/>
          <w:color w:val="000000" w:themeColor="text1"/>
          <w:sz w:val="28"/>
          <w:szCs w:val="28"/>
        </w:rPr>
        <w:t>Необхідна поверхня для забезпечення необхідної рослинної їжі.</w:t>
      </w:r>
    </w:p>
    <w:p w14:paraId="7911693A" w14:textId="77777777" w:rsidR="00C009E4" w:rsidRPr="00BF5823" w:rsidRDefault="00C009E4" w:rsidP="00C009E4">
      <w:pPr>
        <w:shd w:val="clear" w:color="auto" w:fill="FFFFFF"/>
        <w:spacing w:line="240" w:lineRule="auto"/>
        <w:ind w:left="567"/>
        <w:jc w:val="both"/>
        <w:rPr>
          <w:rFonts w:ascii="Times New Roman" w:eastAsia="Times New Roman" w:hAnsi="Times New Roman" w:cs="Times New Roman"/>
          <w:color w:val="000000" w:themeColor="text1"/>
          <w:sz w:val="28"/>
          <w:szCs w:val="28"/>
        </w:rPr>
      </w:pPr>
      <w:r w:rsidRPr="00BF5823">
        <w:rPr>
          <w:rFonts w:ascii="Times New Roman" w:eastAsia="Times New Roman" w:hAnsi="Times New Roman" w:cs="Times New Roman"/>
          <w:color w:val="000000" w:themeColor="text1"/>
          <w:sz w:val="28"/>
          <w:szCs w:val="28"/>
        </w:rPr>
        <w:t>Гектари лісу, необхідні для прийняття CO2 від споживання енергії.</w:t>
      </w:r>
    </w:p>
    <w:p w14:paraId="2BFEBE99" w14:textId="77777777" w:rsidR="00C009E4" w:rsidRPr="00BF5823" w:rsidRDefault="00C009E4" w:rsidP="00C009E4">
      <w:pPr>
        <w:shd w:val="clear" w:color="auto" w:fill="FFFFFF"/>
        <w:spacing w:line="240" w:lineRule="auto"/>
        <w:ind w:left="567"/>
        <w:jc w:val="both"/>
        <w:rPr>
          <w:rFonts w:ascii="Times New Roman" w:eastAsia="Times New Roman" w:hAnsi="Times New Roman" w:cs="Times New Roman"/>
          <w:color w:val="000000" w:themeColor="text1"/>
          <w:sz w:val="28"/>
          <w:szCs w:val="28"/>
        </w:rPr>
      </w:pPr>
      <w:r w:rsidRPr="00BF5823">
        <w:rPr>
          <w:rFonts w:ascii="Times New Roman" w:eastAsia="Times New Roman" w:hAnsi="Times New Roman" w:cs="Times New Roman"/>
          <w:color w:val="000000" w:themeColor="text1"/>
          <w:sz w:val="28"/>
          <w:szCs w:val="28"/>
        </w:rPr>
        <w:t>Морська зона, необхідна для отримання риби.</w:t>
      </w:r>
    </w:p>
    <w:p w14:paraId="66E2B60B" w14:textId="77777777" w:rsidR="00C009E4" w:rsidRPr="00BF5823" w:rsidRDefault="00C009E4" w:rsidP="00C009E4">
      <w:pPr>
        <w:shd w:val="clear" w:color="auto" w:fill="FFFFFF"/>
        <w:spacing w:line="240" w:lineRule="auto"/>
        <w:ind w:left="360"/>
        <w:jc w:val="both"/>
        <w:rPr>
          <w:rFonts w:ascii="Times New Roman" w:eastAsia="Times New Roman" w:hAnsi="Times New Roman" w:cs="Times New Roman"/>
          <w:color w:val="000000" w:themeColor="text1"/>
          <w:sz w:val="28"/>
          <w:szCs w:val="28"/>
        </w:rPr>
      </w:pPr>
      <w:r w:rsidRPr="00BF5823">
        <w:rPr>
          <w:rFonts w:ascii="Times New Roman" w:eastAsia="Times New Roman" w:hAnsi="Times New Roman" w:cs="Times New Roman"/>
          <w:color w:val="000000" w:themeColor="text1"/>
          <w:sz w:val="28"/>
          <w:szCs w:val="28"/>
        </w:rPr>
        <w:t>Гектари, необхідні для пасовища, яке годує худобу та виробляє корм для тварин.</w:t>
      </w:r>
    </w:p>
    <w:p w14:paraId="226EA242" w14:textId="77777777" w:rsidR="00C009E4" w:rsidRPr="00BF5823" w:rsidRDefault="00C009E4" w:rsidP="00C009E4">
      <w:pPr>
        <w:shd w:val="clear" w:color="auto" w:fill="FFFFFF"/>
        <w:spacing w:line="240" w:lineRule="auto"/>
        <w:ind w:firstLine="567"/>
        <w:jc w:val="both"/>
        <w:rPr>
          <w:rFonts w:ascii="Times New Roman" w:eastAsia="Times New Roman" w:hAnsi="Times New Roman" w:cs="Times New Roman"/>
          <w:color w:val="000000" w:themeColor="text1"/>
          <w:sz w:val="28"/>
          <w:szCs w:val="28"/>
        </w:rPr>
      </w:pPr>
      <w:r w:rsidRPr="00BF5823">
        <w:rPr>
          <w:rFonts w:ascii="Times New Roman" w:eastAsia="Times New Roman" w:hAnsi="Times New Roman" w:cs="Times New Roman"/>
          <w:color w:val="000000" w:themeColor="text1"/>
          <w:sz w:val="28"/>
          <w:szCs w:val="28"/>
        </w:rPr>
        <w:t xml:space="preserve">Незважаючи на те, що розрахунки проводяться постійно, існує очевидна складність з отриманням повністю прийнятих </w:t>
      </w:r>
      <w:proofErr w:type="spellStart"/>
      <w:r w:rsidRPr="00BF5823">
        <w:rPr>
          <w:rFonts w:ascii="Times New Roman" w:eastAsia="Times New Roman" w:hAnsi="Times New Roman" w:cs="Times New Roman"/>
          <w:color w:val="000000" w:themeColor="text1"/>
          <w:sz w:val="28"/>
          <w:szCs w:val="28"/>
        </w:rPr>
        <w:t>методологій</w:t>
      </w:r>
      <w:proofErr w:type="spellEnd"/>
      <w:r w:rsidRPr="00BF5823">
        <w:rPr>
          <w:rFonts w:ascii="Times New Roman" w:eastAsia="Times New Roman" w:hAnsi="Times New Roman" w:cs="Times New Roman"/>
          <w:color w:val="000000" w:themeColor="text1"/>
          <w:sz w:val="28"/>
          <w:szCs w:val="28"/>
        </w:rPr>
        <w:t>. У цьому сенсі ми говоримо про показник, який знаходиться в стадії розробки, тому немає визначеної методології його розрахунку.</w:t>
      </w:r>
    </w:p>
    <w:p w14:paraId="095384CA" w14:textId="77777777" w:rsidR="00C009E4" w:rsidRPr="00BF5823" w:rsidRDefault="00C009E4" w:rsidP="00C009E4">
      <w:pPr>
        <w:shd w:val="clear" w:color="auto" w:fill="FFFFFF"/>
        <w:spacing w:line="240" w:lineRule="auto"/>
        <w:ind w:firstLine="567"/>
        <w:jc w:val="both"/>
        <w:rPr>
          <w:rFonts w:ascii="Times New Roman" w:eastAsia="Times New Roman" w:hAnsi="Times New Roman" w:cs="Times New Roman"/>
          <w:color w:val="000000" w:themeColor="text1"/>
          <w:sz w:val="28"/>
          <w:szCs w:val="28"/>
        </w:rPr>
      </w:pPr>
      <w:r w:rsidRPr="00BF5823">
        <w:rPr>
          <w:rFonts w:ascii="Times New Roman" w:eastAsia="Times New Roman" w:hAnsi="Times New Roman" w:cs="Times New Roman"/>
          <w:color w:val="000000" w:themeColor="text1"/>
          <w:sz w:val="28"/>
          <w:szCs w:val="28"/>
        </w:rPr>
        <w:t>Залежно від проведених вимірювань, ми можемо розділити типи екологічного сліду на три:</w:t>
      </w:r>
    </w:p>
    <w:p w14:paraId="6419DF72" w14:textId="77777777" w:rsidR="00C009E4" w:rsidRPr="00BF5823" w:rsidRDefault="00C009E4" w:rsidP="00C009E4">
      <w:pPr>
        <w:shd w:val="clear" w:color="auto" w:fill="FFFFFF"/>
        <w:spacing w:line="240" w:lineRule="auto"/>
        <w:ind w:left="567"/>
        <w:jc w:val="both"/>
        <w:rPr>
          <w:rFonts w:ascii="Times New Roman" w:eastAsia="Times New Roman" w:hAnsi="Times New Roman" w:cs="Times New Roman"/>
          <w:color w:val="000000" w:themeColor="text1"/>
          <w:sz w:val="28"/>
          <w:szCs w:val="28"/>
        </w:rPr>
      </w:pPr>
      <w:r w:rsidRPr="00BF5823">
        <w:rPr>
          <w:rFonts w:ascii="Times New Roman" w:eastAsia="Times New Roman" w:hAnsi="Times New Roman" w:cs="Times New Roman"/>
          <w:b/>
          <w:bCs/>
          <w:color w:val="000000" w:themeColor="text1"/>
          <w:sz w:val="28"/>
          <w:szCs w:val="28"/>
        </w:rPr>
        <w:t>Прямий</w:t>
      </w:r>
      <w:r w:rsidRPr="00BF5823">
        <w:rPr>
          <w:rFonts w:ascii="Times New Roman" w:eastAsia="Times New Roman" w:hAnsi="Times New Roman" w:cs="Times New Roman"/>
          <w:color w:val="000000" w:themeColor="text1"/>
          <w:sz w:val="28"/>
          <w:szCs w:val="28"/>
        </w:rPr>
        <w:t>: Подумайте про пряму дію на природу.</w:t>
      </w:r>
    </w:p>
    <w:p w14:paraId="4F9DFCBE" w14:textId="77777777" w:rsidR="00C009E4" w:rsidRPr="00BF5823" w:rsidRDefault="00C009E4" w:rsidP="00C009E4">
      <w:pPr>
        <w:shd w:val="clear" w:color="auto" w:fill="FFFFFF"/>
        <w:spacing w:line="240" w:lineRule="auto"/>
        <w:ind w:left="567"/>
        <w:jc w:val="both"/>
        <w:rPr>
          <w:rFonts w:ascii="Times New Roman" w:eastAsia="Times New Roman" w:hAnsi="Times New Roman" w:cs="Times New Roman"/>
          <w:color w:val="000000" w:themeColor="text1"/>
          <w:sz w:val="28"/>
          <w:szCs w:val="28"/>
        </w:rPr>
      </w:pPr>
      <w:r w:rsidRPr="00BF5823">
        <w:rPr>
          <w:rFonts w:ascii="Times New Roman" w:eastAsia="Times New Roman" w:hAnsi="Times New Roman" w:cs="Times New Roman"/>
          <w:b/>
          <w:bCs/>
          <w:color w:val="000000" w:themeColor="text1"/>
          <w:sz w:val="28"/>
          <w:szCs w:val="28"/>
        </w:rPr>
        <w:t>Підказка</w:t>
      </w:r>
      <w:r w:rsidRPr="00BF5823">
        <w:rPr>
          <w:rFonts w:ascii="Times New Roman" w:eastAsia="Times New Roman" w:hAnsi="Times New Roman" w:cs="Times New Roman"/>
          <w:color w:val="000000" w:themeColor="text1"/>
          <w:sz w:val="28"/>
          <w:szCs w:val="28"/>
        </w:rPr>
        <w:t>: Поміркуйте про непрямі наслідки в природі.</w:t>
      </w:r>
    </w:p>
    <w:p w14:paraId="7AF5E72D" w14:textId="77777777" w:rsidR="00C009E4" w:rsidRPr="00BF5823" w:rsidRDefault="00C009E4" w:rsidP="00C009E4">
      <w:pPr>
        <w:shd w:val="clear" w:color="auto" w:fill="FFFFFF"/>
        <w:spacing w:line="240" w:lineRule="auto"/>
        <w:ind w:left="567"/>
        <w:jc w:val="both"/>
        <w:rPr>
          <w:rFonts w:ascii="Times New Roman" w:eastAsia="Times New Roman" w:hAnsi="Times New Roman" w:cs="Times New Roman"/>
          <w:color w:val="000000" w:themeColor="text1"/>
          <w:sz w:val="28"/>
          <w:szCs w:val="28"/>
        </w:rPr>
      </w:pPr>
      <w:r w:rsidRPr="00BF5823">
        <w:rPr>
          <w:rFonts w:ascii="Times New Roman" w:eastAsia="Times New Roman" w:hAnsi="Times New Roman" w:cs="Times New Roman"/>
          <w:b/>
          <w:bCs/>
          <w:color w:val="000000" w:themeColor="text1"/>
          <w:sz w:val="28"/>
          <w:szCs w:val="28"/>
        </w:rPr>
        <w:t>Колективний слід</w:t>
      </w:r>
      <w:r w:rsidRPr="00BF5823">
        <w:rPr>
          <w:rFonts w:ascii="Times New Roman" w:eastAsia="Times New Roman" w:hAnsi="Times New Roman" w:cs="Times New Roman"/>
          <w:color w:val="000000" w:themeColor="text1"/>
          <w:sz w:val="28"/>
          <w:szCs w:val="28"/>
        </w:rPr>
        <w:t>: Поміркуйте про вплив усіх спільнот на планеті.</w:t>
      </w:r>
    </w:p>
    <w:p w14:paraId="46B2A79A" w14:textId="77777777" w:rsidR="00C009E4" w:rsidRPr="00BF5823" w:rsidRDefault="00C009E4" w:rsidP="00C009E4">
      <w:pPr>
        <w:shd w:val="clear" w:color="auto" w:fill="FFFFFF"/>
        <w:spacing w:line="240" w:lineRule="auto"/>
        <w:ind w:firstLine="567"/>
        <w:jc w:val="both"/>
        <w:rPr>
          <w:rFonts w:ascii="Times New Roman" w:eastAsia="Times New Roman" w:hAnsi="Times New Roman" w:cs="Times New Roman"/>
          <w:color w:val="000000" w:themeColor="text1"/>
          <w:sz w:val="28"/>
          <w:szCs w:val="28"/>
        </w:rPr>
      </w:pPr>
      <w:r w:rsidRPr="00BF5823">
        <w:rPr>
          <w:rFonts w:ascii="Times New Roman" w:eastAsia="Times New Roman" w:hAnsi="Times New Roman" w:cs="Times New Roman"/>
          <w:color w:val="000000" w:themeColor="text1"/>
          <w:sz w:val="28"/>
          <w:szCs w:val="28"/>
        </w:rPr>
        <w:t>Однак, оскільки показник знаходиться в стадії розробки, на додаток до них можуть з’являтися нові показники.</w:t>
      </w:r>
    </w:p>
    <w:p w14:paraId="4ED49B55" w14:textId="77777777" w:rsidR="00C009E4" w:rsidRPr="00BF5823" w:rsidRDefault="00C009E4" w:rsidP="00C009E4">
      <w:pPr>
        <w:shd w:val="clear" w:color="auto" w:fill="FFFFFF"/>
        <w:spacing w:line="240" w:lineRule="auto"/>
        <w:ind w:firstLine="567"/>
        <w:jc w:val="both"/>
        <w:rPr>
          <w:rFonts w:ascii="Times New Roman" w:eastAsia="Times New Roman" w:hAnsi="Times New Roman" w:cs="Times New Roman"/>
          <w:color w:val="000000" w:themeColor="text1"/>
          <w:sz w:val="28"/>
          <w:szCs w:val="28"/>
        </w:rPr>
      </w:pPr>
      <w:r w:rsidRPr="00BF5823">
        <w:rPr>
          <w:rFonts w:ascii="Times New Roman" w:eastAsia="Times New Roman" w:hAnsi="Times New Roman" w:cs="Times New Roman"/>
          <w:color w:val="000000" w:themeColor="text1"/>
          <w:sz w:val="28"/>
          <w:szCs w:val="28"/>
        </w:rPr>
        <w:t>Екологічний слід - це показник, який потрібно розвивати, а також вдосконалювати. Його використання може бути дуже корисним для планети, оскільки ми говоримо про ситуацію, в якій, як відображають показники, використання природних ресурсів може бути довготривалим.</w:t>
      </w:r>
    </w:p>
    <w:p w14:paraId="4D57E44B" w14:textId="77777777" w:rsidR="00C009E4" w:rsidRPr="00BF5823" w:rsidRDefault="00C009E4" w:rsidP="00C009E4">
      <w:pPr>
        <w:shd w:val="clear" w:color="auto" w:fill="FFFFFF"/>
        <w:spacing w:line="240" w:lineRule="auto"/>
        <w:ind w:firstLine="567"/>
        <w:jc w:val="both"/>
        <w:rPr>
          <w:rFonts w:ascii="Times New Roman" w:eastAsia="Times New Roman" w:hAnsi="Times New Roman" w:cs="Times New Roman"/>
          <w:color w:val="000000" w:themeColor="text1"/>
          <w:sz w:val="28"/>
          <w:szCs w:val="28"/>
        </w:rPr>
      </w:pPr>
      <w:r w:rsidRPr="00BF5823">
        <w:rPr>
          <w:rFonts w:ascii="Times New Roman" w:eastAsia="Times New Roman" w:hAnsi="Times New Roman" w:cs="Times New Roman"/>
          <w:color w:val="000000" w:themeColor="text1"/>
          <w:sz w:val="28"/>
          <w:szCs w:val="28"/>
        </w:rPr>
        <w:t>Завдяки екологічному сліду ми можемо застосувати методи виробництва, які захищають майбутню стійкість планети. Стійкість, яка не тільки продовжує життя у світі та його екосистемі, а й покращує якість життя громадян, які його населяють. Ну, завдяки екологічному сліду можна уникнути багатьох захворювань, спричинених людиною, а також їх відходів. Подібно до того, як інші види видів, крім людей, могли бачити, що якість їх життя підвищується завдяки цьому показнику.</w:t>
      </w:r>
    </w:p>
    <w:p w14:paraId="77BA9589" w14:textId="77777777" w:rsidR="00AC0FAF" w:rsidRPr="00C701C4" w:rsidRDefault="005305EC" w:rsidP="00F70829">
      <w:pPr>
        <w:spacing w:line="240" w:lineRule="auto"/>
        <w:ind w:right="2" w:firstLine="709"/>
        <w:jc w:val="center"/>
        <w:rPr>
          <w:rFonts w:ascii="Times New Roman" w:eastAsia="Times New Roman" w:hAnsi="Times New Roman" w:cs="Times New Roman"/>
          <w:i/>
          <w:sz w:val="28"/>
          <w:szCs w:val="28"/>
          <w:lang w:val="uk-UA"/>
        </w:rPr>
      </w:pPr>
      <w:r w:rsidRPr="00C701C4">
        <w:rPr>
          <w:rFonts w:ascii="Times New Roman" w:eastAsia="Times New Roman" w:hAnsi="Times New Roman" w:cs="Times New Roman"/>
          <w:i/>
          <w:sz w:val="28"/>
          <w:szCs w:val="28"/>
          <w:lang w:val="uk-UA"/>
        </w:rPr>
        <w:t>Питання для самоконтролю</w:t>
      </w:r>
    </w:p>
    <w:p w14:paraId="4C07B0D7" w14:textId="77777777" w:rsidR="00AC0FAF" w:rsidRPr="00C701C4" w:rsidRDefault="00AC0FAF" w:rsidP="00F70829">
      <w:pPr>
        <w:spacing w:line="240" w:lineRule="auto"/>
        <w:ind w:right="2" w:firstLine="709"/>
        <w:jc w:val="center"/>
        <w:rPr>
          <w:rFonts w:ascii="Times New Roman" w:eastAsia="Times New Roman" w:hAnsi="Times New Roman" w:cs="Times New Roman"/>
          <w:i/>
          <w:sz w:val="28"/>
          <w:szCs w:val="28"/>
          <w:lang w:val="uk-UA"/>
        </w:rPr>
      </w:pPr>
    </w:p>
    <w:p w14:paraId="5E17FC8C" w14:textId="77777777" w:rsidR="00AC0FAF" w:rsidRPr="00C701C4" w:rsidRDefault="005305EC" w:rsidP="00F70829">
      <w:pPr>
        <w:spacing w:line="240" w:lineRule="auto"/>
        <w:ind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1. Що означає термін </w:t>
      </w:r>
      <w:r w:rsidR="00DF489D" w:rsidRPr="00C701C4">
        <w:rPr>
          <w:rFonts w:ascii="Times New Roman" w:eastAsia="Times New Roman" w:hAnsi="Times New Roman" w:cs="Times New Roman"/>
          <w:sz w:val="28"/>
          <w:szCs w:val="28"/>
          <w:lang w:val="uk-UA"/>
        </w:rPr>
        <w:t>«</w:t>
      </w:r>
      <w:r w:rsidRPr="00C701C4">
        <w:rPr>
          <w:rFonts w:ascii="Times New Roman" w:eastAsia="Times New Roman" w:hAnsi="Times New Roman" w:cs="Times New Roman"/>
          <w:sz w:val="28"/>
          <w:szCs w:val="28"/>
          <w:lang w:val="uk-UA"/>
        </w:rPr>
        <w:t>індикатор</w:t>
      </w:r>
      <w:r w:rsidR="00DF489D" w:rsidRPr="00C701C4">
        <w:rPr>
          <w:rFonts w:ascii="Times New Roman" w:eastAsia="Times New Roman" w:hAnsi="Times New Roman" w:cs="Times New Roman"/>
          <w:sz w:val="28"/>
          <w:szCs w:val="28"/>
          <w:lang w:val="uk-UA"/>
        </w:rPr>
        <w:t>»</w:t>
      </w:r>
      <w:r w:rsidRPr="00C701C4">
        <w:rPr>
          <w:rFonts w:ascii="Times New Roman" w:eastAsia="Times New Roman" w:hAnsi="Times New Roman" w:cs="Times New Roman"/>
          <w:sz w:val="28"/>
          <w:szCs w:val="28"/>
          <w:lang w:val="uk-UA"/>
        </w:rPr>
        <w:t xml:space="preserve">? </w:t>
      </w:r>
    </w:p>
    <w:p w14:paraId="59407BE5" w14:textId="77777777" w:rsidR="00AC0FAF" w:rsidRPr="00C701C4" w:rsidRDefault="005305EC" w:rsidP="00F70829">
      <w:pPr>
        <w:spacing w:line="240" w:lineRule="auto"/>
        <w:ind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2. Назвіть головні вимоги до індикаторів сталого розвитку. </w:t>
      </w:r>
    </w:p>
    <w:p w14:paraId="19DDF5C2" w14:textId="77777777" w:rsidR="00AC0FAF" w:rsidRPr="00C701C4" w:rsidRDefault="005305EC" w:rsidP="00F70829">
      <w:pPr>
        <w:spacing w:line="240" w:lineRule="auto"/>
        <w:ind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3. Що повинні відображати індикатори сталого розвитку? </w:t>
      </w:r>
    </w:p>
    <w:p w14:paraId="7329C6BA" w14:textId="77777777" w:rsidR="00AC0FAF" w:rsidRPr="00C701C4" w:rsidRDefault="005305EC" w:rsidP="00F70829">
      <w:pPr>
        <w:spacing w:line="240" w:lineRule="auto"/>
        <w:ind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4. Вкажіть гри обов’язкові кроки для переходу до сталого розвитку. </w:t>
      </w:r>
    </w:p>
    <w:p w14:paraId="24B9B0B4" w14:textId="77777777" w:rsidR="00AC0FAF" w:rsidRPr="00C701C4" w:rsidRDefault="005305EC" w:rsidP="00F70829">
      <w:pPr>
        <w:spacing w:line="240" w:lineRule="auto"/>
        <w:ind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lastRenderedPageBreak/>
        <w:t xml:space="preserve">5. На які категорії розбиті міжнародні індикатори сталого розвитку з урахуванням їх цільової направленості? Приклади. </w:t>
      </w:r>
    </w:p>
    <w:p w14:paraId="02BCA8DC" w14:textId="77777777" w:rsidR="00AC0FAF" w:rsidRPr="00C701C4" w:rsidRDefault="005305EC" w:rsidP="00F70829">
      <w:pPr>
        <w:spacing w:line="240" w:lineRule="auto"/>
        <w:ind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6. Що є концептуальною основою індикаторів країн Організації Економічного Співробітництва і Розвитку? </w:t>
      </w:r>
    </w:p>
    <w:p w14:paraId="1AA6ADA1" w14:textId="77777777" w:rsidR="00AC0FAF" w:rsidRPr="00C701C4" w:rsidRDefault="005305EC" w:rsidP="00F70829">
      <w:pPr>
        <w:spacing w:line="240" w:lineRule="auto"/>
        <w:ind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7. Які показники включає група соціальних індикаторів? </w:t>
      </w:r>
    </w:p>
    <w:p w14:paraId="075FCBB1" w14:textId="77777777" w:rsidR="00AC0FAF" w:rsidRPr="00C701C4" w:rsidRDefault="005305EC" w:rsidP="00F70829">
      <w:pPr>
        <w:spacing w:line="240" w:lineRule="auto"/>
        <w:ind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8. Які показники включає група економічних індикаторів? </w:t>
      </w:r>
    </w:p>
    <w:p w14:paraId="0115F363" w14:textId="77777777" w:rsidR="00AC0FAF" w:rsidRPr="00C701C4" w:rsidRDefault="005305EC" w:rsidP="00F70829">
      <w:pPr>
        <w:spacing w:line="240" w:lineRule="auto"/>
        <w:ind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9. Які показники включає група екологічних індикаторів? </w:t>
      </w:r>
    </w:p>
    <w:p w14:paraId="4226C547" w14:textId="77777777" w:rsidR="00AC0FAF" w:rsidRPr="00C701C4" w:rsidRDefault="005305EC" w:rsidP="00F70829">
      <w:pPr>
        <w:spacing w:line="240" w:lineRule="auto"/>
        <w:ind w:right="2" w:firstLine="709"/>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10. Наведіть приклади агрегованих показників. </w:t>
      </w:r>
    </w:p>
    <w:p w14:paraId="646B03FE" w14:textId="508B104F" w:rsidR="00AC0FAF" w:rsidRPr="00C701C4" w:rsidRDefault="005305EC" w:rsidP="00F70829">
      <w:pPr>
        <w:spacing w:line="240" w:lineRule="auto"/>
        <w:ind w:right="2" w:firstLine="708"/>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11. </w:t>
      </w:r>
      <w:r w:rsidR="007B7CAD" w:rsidRPr="00C701C4">
        <w:rPr>
          <w:rFonts w:ascii="Times New Roman" w:eastAsia="Times New Roman" w:hAnsi="Times New Roman" w:cs="Times New Roman"/>
          <w:sz w:val="28"/>
          <w:szCs w:val="28"/>
          <w:lang w:val="uk-UA"/>
        </w:rPr>
        <w:t>З чого складається</w:t>
      </w:r>
      <w:r w:rsidRPr="00C701C4">
        <w:rPr>
          <w:rFonts w:ascii="Times New Roman" w:eastAsia="Times New Roman" w:hAnsi="Times New Roman" w:cs="Times New Roman"/>
          <w:sz w:val="28"/>
          <w:szCs w:val="28"/>
          <w:lang w:val="uk-UA"/>
        </w:rPr>
        <w:t xml:space="preserve"> індекс</w:t>
      </w:r>
      <w:r w:rsidR="00F91286">
        <w:rPr>
          <w:rFonts w:ascii="Times New Roman" w:eastAsia="Times New Roman" w:hAnsi="Times New Roman" w:cs="Times New Roman"/>
          <w:sz w:val="28"/>
          <w:szCs w:val="28"/>
          <w:lang w:val="uk-UA"/>
        </w:rPr>
        <w:t xml:space="preserve"> </w:t>
      </w:r>
      <w:r w:rsidRPr="00C701C4">
        <w:rPr>
          <w:rFonts w:ascii="Times New Roman" w:eastAsia="Times New Roman" w:hAnsi="Times New Roman" w:cs="Times New Roman"/>
          <w:sz w:val="28"/>
          <w:szCs w:val="28"/>
          <w:lang w:val="uk-UA"/>
        </w:rPr>
        <w:t xml:space="preserve">розвитку людського потенціалу? </w:t>
      </w:r>
    </w:p>
    <w:p w14:paraId="78850C59" w14:textId="77777777" w:rsidR="00AC0FAF" w:rsidRPr="00C701C4" w:rsidRDefault="005305EC" w:rsidP="00F70829">
      <w:pPr>
        <w:spacing w:line="240" w:lineRule="auto"/>
        <w:ind w:right="2" w:firstLine="708"/>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12. Як розраховується індекс людського розвитку? </w:t>
      </w:r>
    </w:p>
    <w:p w14:paraId="2337B3CF" w14:textId="77777777" w:rsidR="00AC0FAF" w:rsidRPr="00C701C4" w:rsidRDefault="005305EC" w:rsidP="00F70829">
      <w:pPr>
        <w:spacing w:line="240" w:lineRule="auto"/>
        <w:ind w:right="2" w:firstLine="708"/>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13. Що передбачає концепція людського розвитку? </w:t>
      </w:r>
    </w:p>
    <w:p w14:paraId="2AF9E13F" w14:textId="77777777" w:rsidR="00AC0FAF" w:rsidRPr="00C701C4" w:rsidRDefault="005305EC" w:rsidP="00F70829">
      <w:pPr>
        <w:spacing w:line="240" w:lineRule="auto"/>
        <w:ind w:right="2" w:firstLine="708"/>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14. Що включає індекс споживання первинної продукції біоти? </w:t>
      </w:r>
    </w:p>
    <w:p w14:paraId="4F42E795" w14:textId="77777777" w:rsidR="00AC0FAF" w:rsidRPr="00C701C4" w:rsidRDefault="005305EC" w:rsidP="00F70829">
      <w:pPr>
        <w:spacing w:line="240" w:lineRule="auto"/>
        <w:ind w:right="2" w:firstLine="708"/>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15. Які індикатори є пріоритетними? </w:t>
      </w:r>
    </w:p>
    <w:p w14:paraId="54BB13B9" w14:textId="77777777" w:rsidR="00AC0FAF" w:rsidRPr="00C701C4" w:rsidRDefault="005305EC" w:rsidP="00F70829">
      <w:pPr>
        <w:spacing w:line="240" w:lineRule="auto"/>
        <w:ind w:right="2" w:firstLine="708"/>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16. Які показники є пріоритетними для природних екосистем? </w:t>
      </w:r>
    </w:p>
    <w:p w14:paraId="27F07CD2" w14:textId="77777777" w:rsidR="00AC0FAF" w:rsidRPr="00C701C4" w:rsidRDefault="005305EC" w:rsidP="00F70829">
      <w:pPr>
        <w:spacing w:line="240" w:lineRule="auto"/>
        <w:ind w:right="2" w:firstLine="708"/>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17. На що орієнтовані індикатори ефективного використання всіх видів ресурсів? </w:t>
      </w:r>
    </w:p>
    <w:p w14:paraId="4FF14B3F" w14:textId="77777777" w:rsidR="00AC0FAF" w:rsidRPr="00C701C4" w:rsidRDefault="005305EC" w:rsidP="00F70829">
      <w:pPr>
        <w:spacing w:line="240" w:lineRule="auto"/>
        <w:ind w:right="2" w:firstLine="708"/>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18. Які основні недоліки індексу Людського Розвитку? </w:t>
      </w:r>
    </w:p>
    <w:p w14:paraId="76E08A3F" w14:textId="77777777" w:rsidR="00AC0FAF" w:rsidRPr="00C701C4" w:rsidRDefault="005305EC" w:rsidP="00F70829">
      <w:pPr>
        <w:spacing w:line="240" w:lineRule="auto"/>
        <w:ind w:right="2" w:firstLine="708"/>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19. Коли було запропоновано показник реального прогресу? ʼ</w:t>
      </w:r>
    </w:p>
    <w:p w14:paraId="1F249557" w14:textId="77777777" w:rsidR="00AC0FAF" w:rsidRPr="00C701C4" w:rsidRDefault="005305EC" w:rsidP="00F70829">
      <w:pPr>
        <w:spacing w:line="240" w:lineRule="auto"/>
        <w:ind w:right="2" w:firstLine="708"/>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20. Екологічний слід людства і біологічна ємність планети. </w:t>
      </w:r>
    </w:p>
    <w:p w14:paraId="5981E739" w14:textId="77777777" w:rsidR="00AC0FAF" w:rsidRPr="00C701C4" w:rsidRDefault="005305EC" w:rsidP="00F70829">
      <w:pPr>
        <w:spacing w:line="240" w:lineRule="auto"/>
        <w:ind w:right="2" w:firstLine="708"/>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21. Як розраховується індекс живої планети? </w:t>
      </w:r>
    </w:p>
    <w:p w14:paraId="67904D85" w14:textId="77777777" w:rsidR="00AC0FAF" w:rsidRPr="00C701C4" w:rsidRDefault="005305EC" w:rsidP="00F70829">
      <w:pPr>
        <w:spacing w:line="240" w:lineRule="auto"/>
        <w:ind w:right="2" w:firstLine="708"/>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22. Особливості індексу екологічної сталості. </w:t>
      </w:r>
    </w:p>
    <w:p w14:paraId="25FAE306" w14:textId="77777777" w:rsidR="00AC0FAF" w:rsidRPr="00C701C4" w:rsidRDefault="005305EC" w:rsidP="00F70829">
      <w:pPr>
        <w:spacing w:line="240" w:lineRule="auto"/>
        <w:ind w:right="2" w:firstLine="708"/>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23. Які переваги має індекс екологічного виконання? </w:t>
      </w:r>
    </w:p>
    <w:p w14:paraId="24E432C0" w14:textId="77777777" w:rsidR="00AC0FAF" w:rsidRPr="00C701C4" w:rsidRDefault="005305EC" w:rsidP="00F70829">
      <w:pPr>
        <w:spacing w:line="240" w:lineRule="auto"/>
        <w:ind w:right="2" w:firstLine="708"/>
        <w:jc w:val="both"/>
        <w:rPr>
          <w:rFonts w:ascii="Times New Roman" w:eastAsia="Times New Roman" w:hAnsi="Times New Roman" w:cs="Times New Roman"/>
          <w:sz w:val="28"/>
          <w:szCs w:val="28"/>
          <w:lang w:val="uk-UA"/>
        </w:rPr>
      </w:pPr>
      <w:r w:rsidRPr="00C701C4">
        <w:rPr>
          <w:rFonts w:ascii="Times New Roman" w:eastAsia="Times New Roman" w:hAnsi="Times New Roman" w:cs="Times New Roman"/>
          <w:sz w:val="28"/>
          <w:szCs w:val="28"/>
          <w:lang w:val="uk-UA"/>
        </w:rPr>
        <w:t xml:space="preserve">24. Що визначає індекс щасливої планети? </w:t>
      </w:r>
    </w:p>
    <w:p w14:paraId="132D388B" w14:textId="3B6C3452" w:rsidR="00AC0FAF" w:rsidRPr="00C701C4" w:rsidRDefault="00AC0FAF" w:rsidP="00F70829">
      <w:pPr>
        <w:spacing w:line="240" w:lineRule="auto"/>
        <w:ind w:right="2"/>
        <w:rPr>
          <w:rFonts w:ascii="Times New Roman" w:eastAsia="Times New Roman" w:hAnsi="Times New Roman" w:cs="Times New Roman"/>
          <w:sz w:val="28"/>
          <w:szCs w:val="28"/>
          <w:lang w:val="uk-UA"/>
        </w:rPr>
      </w:pPr>
    </w:p>
    <w:sectPr w:rsidR="00AC0FAF" w:rsidRPr="00C701C4" w:rsidSect="00392B53">
      <w:pgSz w:w="11909" w:h="16834" w:code="9"/>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F4C2E" w14:textId="77777777" w:rsidR="00EC0B04" w:rsidRDefault="00EC0B04">
      <w:pPr>
        <w:spacing w:line="240" w:lineRule="auto"/>
      </w:pPr>
      <w:r>
        <w:separator/>
      </w:r>
    </w:p>
  </w:endnote>
  <w:endnote w:type="continuationSeparator" w:id="0">
    <w:p w14:paraId="7E18985D" w14:textId="77777777" w:rsidR="00EC0B04" w:rsidRDefault="00EC0B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ungsuh">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38E44" w14:textId="77777777" w:rsidR="00EC0B04" w:rsidRDefault="00EC0B04">
      <w:pPr>
        <w:spacing w:line="240" w:lineRule="auto"/>
      </w:pPr>
      <w:r>
        <w:separator/>
      </w:r>
    </w:p>
  </w:footnote>
  <w:footnote w:type="continuationSeparator" w:id="0">
    <w:p w14:paraId="0C7D0CA3" w14:textId="77777777" w:rsidR="00EC0B04" w:rsidRDefault="00EC0B0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6B43"/>
    <w:multiLevelType w:val="hybridMultilevel"/>
    <w:tmpl w:val="5B1CB534"/>
    <w:lvl w:ilvl="0" w:tplc="66FC2FDE">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1E00F21"/>
    <w:multiLevelType w:val="hybridMultilevel"/>
    <w:tmpl w:val="362204E6"/>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2" w15:restartNumberingAfterBreak="0">
    <w:nsid w:val="03475E6F"/>
    <w:multiLevelType w:val="hybridMultilevel"/>
    <w:tmpl w:val="15B8735C"/>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3" w15:restartNumberingAfterBreak="0">
    <w:nsid w:val="045A1246"/>
    <w:multiLevelType w:val="hybridMultilevel"/>
    <w:tmpl w:val="85EE9276"/>
    <w:lvl w:ilvl="0" w:tplc="66FC2FDE">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 w15:restartNumberingAfterBreak="0">
    <w:nsid w:val="04C067EB"/>
    <w:multiLevelType w:val="hybridMultilevel"/>
    <w:tmpl w:val="F4E6C280"/>
    <w:lvl w:ilvl="0" w:tplc="20000015">
      <w:start w:val="1"/>
      <w:numFmt w:val="upperLetter"/>
      <w:lvlText w:val="%1."/>
      <w:lvlJc w:val="left"/>
      <w:pPr>
        <w:ind w:left="2145" w:hanging="360"/>
      </w:pPr>
    </w:lvl>
    <w:lvl w:ilvl="1" w:tplc="04220019" w:tentative="1">
      <w:start w:val="1"/>
      <w:numFmt w:val="lowerLetter"/>
      <w:lvlText w:val="%2."/>
      <w:lvlJc w:val="left"/>
      <w:pPr>
        <w:ind w:left="2865" w:hanging="360"/>
      </w:pPr>
    </w:lvl>
    <w:lvl w:ilvl="2" w:tplc="0422001B" w:tentative="1">
      <w:start w:val="1"/>
      <w:numFmt w:val="lowerRoman"/>
      <w:lvlText w:val="%3."/>
      <w:lvlJc w:val="right"/>
      <w:pPr>
        <w:ind w:left="3585" w:hanging="180"/>
      </w:pPr>
    </w:lvl>
    <w:lvl w:ilvl="3" w:tplc="0422000F" w:tentative="1">
      <w:start w:val="1"/>
      <w:numFmt w:val="decimal"/>
      <w:lvlText w:val="%4."/>
      <w:lvlJc w:val="left"/>
      <w:pPr>
        <w:ind w:left="4305" w:hanging="360"/>
      </w:pPr>
    </w:lvl>
    <w:lvl w:ilvl="4" w:tplc="04220019" w:tentative="1">
      <w:start w:val="1"/>
      <w:numFmt w:val="lowerLetter"/>
      <w:lvlText w:val="%5."/>
      <w:lvlJc w:val="left"/>
      <w:pPr>
        <w:ind w:left="5025" w:hanging="360"/>
      </w:pPr>
    </w:lvl>
    <w:lvl w:ilvl="5" w:tplc="0422001B" w:tentative="1">
      <w:start w:val="1"/>
      <w:numFmt w:val="lowerRoman"/>
      <w:lvlText w:val="%6."/>
      <w:lvlJc w:val="right"/>
      <w:pPr>
        <w:ind w:left="5745" w:hanging="180"/>
      </w:pPr>
    </w:lvl>
    <w:lvl w:ilvl="6" w:tplc="0422000F" w:tentative="1">
      <w:start w:val="1"/>
      <w:numFmt w:val="decimal"/>
      <w:lvlText w:val="%7."/>
      <w:lvlJc w:val="left"/>
      <w:pPr>
        <w:ind w:left="6465" w:hanging="360"/>
      </w:pPr>
    </w:lvl>
    <w:lvl w:ilvl="7" w:tplc="04220019" w:tentative="1">
      <w:start w:val="1"/>
      <w:numFmt w:val="lowerLetter"/>
      <w:lvlText w:val="%8."/>
      <w:lvlJc w:val="left"/>
      <w:pPr>
        <w:ind w:left="7185" w:hanging="360"/>
      </w:pPr>
    </w:lvl>
    <w:lvl w:ilvl="8" w:tplc="0422001B" w:tentative="1">
      <w:start w:val="1"/>
      <w:numFmt w:val="lowerRoman"/>
      <w:lvlText w:val="%9."/>
      <w:lvlJc w:val="right"/>
      <w:pPr>
        <w:ind w:left="7905" w:hanging="180"/>
      </w:pPr>
    </w:lvl>
  </w:abstractNum>
  <w:abstractNum w:abstractNumId="5" w15:restartNumberingAfterBreak="0">
    <w:nsid w:val="05CB7969"/>
    <w:multiLevelType w:val="hybridMultilevel"/>
    <w:tmpl w:val="0FB844AC"/>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6" w15:restartNumberingAfterBreak="0">
    <w:nsid w:val="06297ACB"/>
    <w:multiLevelType w:val="multilevel"/>
    <w:tmpl w:val="38DCC9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C15A52"/>
    <w:multiLevelType w:val="hybridMultilevel"/>
    <w:tmpl w:val="8C9A6DC6"/>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8" w15:restartNumberingAfterBreak="0">
    <w:nsid w:val="086A7319"/>
    <w:multiLevelType w:val="hybridMultilevel"/>
    <w:tmpl w:val="C1CAD756"/>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9" w15:restartNumberingAfterBreak="0">
    <w:nsid w:val="09484898"/>
    <w:multiLevelType w:val="hybridMultilevel"/>
    <w:tmpl w:val="52FAABE8"/>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0" w15:restartNumberingAfterBreak="0">
    <w:nsid w:val="0A865C2B"/>
    <w:multiLevelType w:val="hybridMultilevel"/>
    <w:tmpl w:val="7018D732"/>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1" w15:restartNumberingAfterBreak="0">
    <w:nsid w:val="0ABA2BD6"/>
    <w:multiLevelType w:val="hybridMultilevel"/>
    <w:tmpl w:val="C798BDC6"/>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2" w15:restartNumberingAfterBreak="0">
    <w:nsid w:val="0DAF1743"/>
    <w:multiLevelType w:val="hybridMultilevel"/>
    <w:tmpl w:val="19B8FC5A"/>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3" w15:restartNumberingAfterBreak="0">
    <w:nsid w:val="0DCA29DC"/>
    <w:multiLevelType w:val="multilevel"/>
    <w:tmpl w:val="4C4A0D7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E9F1526"/>
    <w:multiLevelType w:val="hybridMultilevel"/>
    <w:tmpl w:val="1AC433F4"/>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5" w15:restartNumberingAfterBreak="0">
    <w:nsid w:val="0F2F3240"/>
    <w:multiLevelType w:val="hybridMultilevel"/>
    <w:tmpl w:val="226019D6"/>
    <w:lvl w:ilvl="0" w:tplc="66FC2FD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0FE271F4"/>
    <w:multiLevelType w:val="hybridMultilevel"/>
    <w:tmpl w:val="E8A0C148"/>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7" w15:restartNumberingAfterBreak="0">
    <w:nsid w:val="10955421"/>
    <w:multiLevelType w:val="hybridMultilevel"/>
    <w:tmpl w:val="9F5CFE7C"/>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8" w15:restartNumberingAfterBreak="0">
    <w:nsid w:val="11813BA7"/>
    <w:multiLevelType w:val="hybridMultilevel"/>
    <w:tmpl w:val="72941ED4"/>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9" w15:restartNumberingAfterBreak="0">
    <w:nsid w:val="11DC6527"/>
    <w:multiLevelType w:val="hybridMultilevel"/>
    <w:tmpl w:val="9C341C9E"/>
    <w:lvl w:ilvl="0" w:tplc="66FC2FDE">
      <w:numFmt w:val="bullet"/>
      <w:lvlText w:val="–"/>
      <w:lvlJc w:val="left"/>
      <w:pPr>
        <w:ind w:left="720" w:hanging="360"/>
      </w:pPr>
      <w:rPr>
        <w:rFonts w:ascii="Times New Roman" w:eastAsia="Times New Roman" w:hAnsi="Times New Roman" w:cs="Times New Roman" w:hint="default"/>
      </w:rPr>
    </w:lvl>
    <w:lvl w:ilvl="1" w:tplc="66FC2FDE">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12697A62"/>
    <w:multiLevelType w:val="hybridMultilevel"/>
    <w:tmpl w:val="A4AE1548"/>
    <w:lvl w:ilvl="0" w:tplc="66FC2FDE">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1" w15:restartNumberingAfterBreak="0">
    <w:nsid w:val="1271237A"/>
    <w:multiLevelType w:val="hybridMultilevel"/>
    <w:tmpl w:val="78249922"/>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22" w15:restartNumberingAfterBreak="0">
    <w:nsid w:val="13D0381F"/>
    <w:multiLevelType w:val="hybridMultilevel"/>
    <w:tmpl w:val="5EA0A4E8"/>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23" w15:restartNumberingAfterBreak="0">
    <w:nsid w:val="145065FF"/>
    <w:multiLevelType w:val="multilevel"/>
    <w:tmpl w:val="6302C5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14DB5346"/>
    <w:multiLevelType w:val="hybridMultilevel"/>
    <w:tmpl w:val="FADEE3B8"/>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25" w15:restartNumberingAfterBreak="0">
    <w:nsid w:val="15081A59"/>
    <w:multiLevelType w:val="hybridMultilevel"/>
    <w:tmpl w:val="FD9E37BE"/>
    <w:lvl w:ilvl="0" w:tplc="66FC2FDE">
      <w:numFmt w:val="bullet"/>
      <w:lvlText w:val="–"/>
      <w:lvlJc w:val="left"/>
      <w:pPr>
        <w:ind w:left="1286" w:hanging="360"/>
      </w:pPr>
      <w:rPr>
        <w:rFonts w:ascii="Times New Roman" w:eastAsia="Times New Roman" w:hAnsi="Times New Roman" w:cs="Times New Roman" w:hint="default"/>
      </w:rPr>
    </w:lvl>
    <w:lvl w:ilvl="1" w:tplc="20000015">
      <w:start w:val="1"/>
      <w:numFmt w:val="upperLetter"/>
      <w:lvlText w:val="%2."/>
      <w:lvlJc w:val="left"/>
      <w:pPr>
        <w:ind w:left="2006" w:hanging="360"/>
      </w:pPr>
      <w:rPr>
        <w:rFonts w:hint="default"/>
      </w:rPr>
    </w:lvl>
    <w:lvl w:ilvl="2" w:tplc="04220005" w:tentative="1">
      <w:start w:val="1"/>
      <w:numFmt w:val="bullet"/>
      <w:lvlText w:val=""/>
      <w:lvlJc w:val="left"/>
      <w:pPr>
        <w:ind w:left="2726" w:hanging="360"/>
      </w:pPr>
      <w:rPr>
        <w:rFonts w:ascii="Wingdings" w:hAnsi="Wingdings" w:hint="default"/>
      </w:rPr>
    </w:lvl>
    <w:lvl w:ilvl="3" w:tplc="04220001" w:tentative="1">
      <w:start w:val="1"/>
      <w:numFmt w:val="bullet"/>
      <w:lvlText w:val=""/>
      <w:lvlJc w:val="left"/>
      <w:pPr>
        <w:ind w:left="3446" w:hanging="360"/>
      </w:pPr>
      <w:rPr>
        <w:rFonts w:ascii="Symbol" w:hAnsi="Symbol" w:hint="default"/>
      </w:rPr>
    </w:lvl>
    <w:lvl w:ilvl="4" w:tplc="04220003" w:tentative="1">
      <w:start w:val="1"/>
      <w:numFmt w:val="bullet"/>
      <w:lvlText w:val="o"/>
      <w:lvlJc w:val="left"/>
      <w:pPr>
        <w:ind w:left="4166" w:hanging="360"/>
      </w:pPr>
      <w:rPr>
        <w:rFonts w:ascii="Courier New" w:hAnsi="Courier New" w:cs="Courier New" w:hint="default"/>
      </w:rPr>
    </w:lvl>
    <w:lvl w:ilvl="5" w:tplc="04220005" w:tentative="1">
      <w:start w:val="1"/>
      <w:numFmt w:val="bullet"/>
      <w:lvlText w:val=""/>
      <w:lvlJc w:val="left"/>
      <w:pPr>
        <w:ind w:left="4886" w:hanging="360"/>
      </w:pPr>
      <w:rPr>
        <w:rFonts w:ascii="Wingdings" w:hAnsi="Wingdings" w:hint="default"/>
      </w:rPr>
    </w:lvl>
    <w:lvl w:ilvl="6" w:tplc="04220001" w:tentative="1">
      <w:start w:val="1"/>
      <w:numFmt w:val="bullet"/>
      <w:lvlText w:val=""/>
      <w:lvlJc w:val="left"/>
      <w:pPr>
        <w:ind w:left="5606" w:hanging="360"/>
      </w:pPr>
      <w:rPr>
        <w:rFonts w:ascii="Symbol" w:hAnsi="Symbol" w:hint="default"/>
      </w:rPr>
    </w:lvl>
    <w:lvl w:ilvl="7" w:tplc="04220003" w:tentative="1">
      <w:start w:val="1"/>
      <w:numFmt w:val="bullet"/>
      <w:lvlText w:val="o"/>
      <w:lvlJc w:val="left"/>
      <w:pPr>
        <w:ind w:left="6326" w:hanging="360"/>
      </w:pPr>
      <w:rPr>
        <w:rFonts w:ascii="Courier New" w:hAnsi="Courier New" w:cs="Courier New" w:hint="default"/>
      </w:rPr>
    </w:lvl>
    <w:lvl w:ilvl="8" w:tplc="04220005" w:tentative="1">
      <w:start w:val="1"/>
      <w:numFmt w:val="bullet"/>
      <w:lvlText w:val=""/>
      <w:lvlJc w:val="left"/>
      <w:pPr>
        <w:ind w:left="7046" w:hanging="360"/>
      </w:pPr>
      <w:rPr>
        <w:rFonts w:ascii="Wingdings" w:hAnsi="Wingdings" w:hint="default"/>
      </w:rPr>
    </w:lvl>
  </w:abstractNum>
  <w:abstractNum w:abstractNumId="26" w15:restartNumberingAfterBreak="0">
    <w:nsid w:val="15725C7B"/>
    <w:multiLevelType w:val="hybridMultilevel"/>
    <w:tmpl w:val="52E47612"/>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27" w15:restartNumberingAfterBreak="0">
    <w:nsid w:val="16600F5D"/>
    <w:multiLevelType w:val="hybridMultilevel"/>
    <w:tmpl w:val="498E3718"/>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28" w15:restartNumberingAfterBreak="0">
    <w:nsid w:val="16713513"/>
    <w:multiLevelType w:val="hybridMultilevel"/>
    <w:tmpl w:val="914EFA6A"/>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29" w15:restartNumberingAfterBreak="0">
    <w:nsid w:val="17501314"/>
    <w:multiLevelType w:val="hybridMultilevel"/>
    <w:tmpl w:val="4428277A"/>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0" w15:restartNumberingAfterBreak="0">
    <w:nsid w:val="17EC62D1"/>
    <w:multiLevelType w:val="hybridMultilevel"/>
    <w:tmpl w:val="8654B610"/>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31" w15:restartNumberingAfterBreak="0">
    <w:nsid w:val="18907BBC"/>
    <w:multiLevelType w:val="hybridMultilevel"/>
    <w:tmpl w:val="3E5CD8C4"/>
    <w:lvl w:ilvl="0" w:tplc="66FC2FDE">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2" w15:restartNumberingAfterBreak="0">
    <w:nsid w:val="18A056C3"/>
    <w:multiLevelType w:val="hybridMultilevel"/>
    <w:tmpl w:val="878A2132"/>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33" w15:restartNumberingAfterBreak="0">
    <w:nsid w:val="18B34193"/>
    <w:multiLevelType w:val="hybridMultilevel"/>
    <w:tmpl w:val="DBE80542"/>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34" w15:restartNumberingAfterBreak="0">
    <w:nsid w:val="19337D49"/>
    <w:multiLevelType w:val="hybridMultilevel"/>
    <w:tmpl w:val="759699A2"/>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35" w15:restartNumberingAfterBreak="0">
    <w:nsid w:val="198E02A7"/>
    <w:multiLevelType w:val="multilevel"/>
    <w:tmpl w:val="C58C176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A36488B"/>
    <w:multiLevelType w:val="hybridMultilevel"/>
    <w:tmpl w:val="6694C43A"/>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37" w15:restartNumberingAfterBreak="0">
    <w:nsid w:val="1A4468EB"/>
    <w:multiLevelType w:val="hybridMultilevel"/>
    <w:tmpl w:val="FC726414"/>
    <w:lvl w:ilvl="0" w:tplc="66FC2FDE">
      <w:numFmt w:val="bullet"/>
      <w:lvlText w:val="–"/>
      <w:lvlJc w:val="left"/>
      <w:pPr>
        <w:ind w:left="1440" w:hanging="360"/>
      </w:pPr>
      <w:rPr>
        <w:rFonts w:ascii="Times New Roman" w:eastAsia="Times New Roman" w:hAnsi="Times New Roman" w:cs="Times New Roman" w:hint="default"/>
      </w:rPr>
    </w:lvl>
    <w:lvl w:ilvl="1" w:tplc="9FAAD6BE">
      <w:numFmt w:val="bullet"/>
      <w:lvlText w:val="•"/>
      <w:lvlJc w:val="left"/>
      <w:pPr>
        <w:ind w:left="2160" w:hanging="360"/>
      </w:pPr>
      <w:rPr>
        <w:rFonts w:ascii="Times New Roman" w:eastAsia="Gungsuh" w:hAnsi="Times New Roman" w:cs="Times New Roman" w:hint="default"/>
      </w:rPr>
    </w:lvl>
    <w:lvl w:ilvl="2" w:tplc="D636640C">
      <w:numFmt w:val="bullet"/>
      <w:lvlText w:val="-"/>
      <w:lvlJc w:val="left"/>
      <w:pPr>
        <w:ind w:left="2880" w:hanging="360"/>
      </w:pPr>
      <w:rPr>
        <w:rFonts w:ascii="Times New Roman" w:eastAsia="Times New Roman" w:hAnsi="Times New Roman" w:cs="Times New Roman"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8" w15:restartNumberingAfterBreak="0">
    <w:nsid w:val="1A9578D1"/>
    <w:multiLevelType w:val="multilevel"/>
    <w:tmpl w:val="5492D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BF007D0"/>
    <w:multiLevelType w:val="hybridMultilevel"/>
    <w:tmpl w:val="AF20EC48"/>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40" w15:restartNumberingAfterBreak="0">
    <w:nsid w:val="1C134D67"/>
    <w:multiLevelType w:val="hybridMultilevel"/>
    <w:tmpl w:val="3FF64CBC"/>
    <w:lvl w:ilvl="0" w:tplc="66FC2FDE">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1" w15:restartNumberingAfterBreak="0">
    <w:nsid w:val="1D3C401B"/>
    <w:multiLevelType w:val="hybridMultilevel"/>
    <w:tmpl w:val="24A2ABA4"/>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42" w15:restartNumberingAfterBreak="0">
    <w:nsid w:val="1DE87DC9"/>
    <w:multiLevelType w:val="hybridMultilevel"/>
    <w:tmpl w:val="DD36FA4C"/>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43" w15:restartNumberingAfterBreak="0">
    <w:nsid w:val="1E056ED7"/>
    <w:multiLevelType w:val="hybridMultilevel"/>
    <w:tmpl w:val="065EA098"/>
    <w:lvl w:ilvl="0" w:tplc="67665482">
      <w:start w:val="1"/>
      <w:numFmt w:val="bullet"/>
      <w:lvlText w:val=""/>
      <w:lvlJc w:val="left"/>
      <w:pPr>
        <w:ind w:left="1287" w:hanging="360"/>
      </w:pPr>
      <w:rPr>
        <w:rFonts w:ascii="Symbol" w:hAnsi="Symbol" w:hint="default"/>
        <w:b w:val="0"/>
        <w:bCs w:val="0"/>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4" w15:restartNumberingAfterBreak="0">
    <w:nsid w:val="1E7C31AD"/>
    <w:multiLevelType w:val="multilevel"/>
    <w:tmpl w:val="E4E6E20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5" w15:restartNumberingAfterBreak="0">
    <w:nsid w:val="1F49759D"/>
    <w:multiLevelType w:val="hybridMultilevel"/>
    <w:tmpl w:val="C3808FA0"/>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46" w15:restartNumberingAfterBreak="0">
    <w:nsid w:val="202C0050"/>
    <w:multiLevelType w:val="multilevel"/>
    <w:tmpl w:val="7A20A5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208E2A1D"/>
    <w:multiLevelType w:val="hybridMultilevel"/>
    <w:tmpl w:val="85628C34"/>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48" w15:restartNumberingAfterBreak="0">
    <w:nsid w:val="20C3180B"/>
    <w:multiLevelType w:val="hybridMultilevel"/>
    <w:tmpl w:val="3AAE8CAA"/>
    <w:lvl w:ilvl="0" w:tplc="20000015">
      <w:start w:val="1"/>
      <w:numFmt w:val="upperLetter"/>
      <w:lvlText w:val="%1."/>
      <w:lvlJc w:val="left"/>
      <w:pPr>
        <w:ind w:left="1429" w:hanging="360"/>
      </w:pPr>
    </w:lvl>
    <w:lvl w:ilvl="1" w:tplc="20000015">
      <w:start w:val="1"/>
      <w:numFmt w:val="upp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9" w15:restartNumberingAfterBreak="0">
    <w:nsid w:val="21E33DF5"/>
    <w:multiLevelType w:val="multilevel"/>
    <w:tmpl w:val="1B62FA0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3052586"/>
    <w:multiLevelType w:val="hybridMultilevel"/>
    <w:tmpl w:val="A24E01B6"/>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51" w15:restartNumberingAfterBreak="0">
    <w:nsid w:val="23D42373"/>
    <w:multiLevelType w:val="hybridMultilevel"/>
    <w:tmpl w:val="6DB8ADA2"/>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52" w15:restartNumberingAfterBreak="0">
    <w:nsid w:val="23D6003E"/>
    <w:multiLevelType w:val="hybridMultilevel"/>
    <w:tmpl w:val="0FAA714E"/>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53" w15:restartNumberingAfterBreak="0">
    <w:nsid w:val="24923BCA"/>
    <w:multiLevelType w:val="hybridMultilevel"/>
    <w:tmpl w:val="C3B445C0"/>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54" w15:restartNumberingAfterBreak="0">
    <w:nsid w:val="252818BA"/>
    <w:multiLevelType w:val="multilevel"/>
    <w:tmpl w:val="B1684E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25E741D6"/>
    <w:multiLevelType w:val="hybridMultilevel"/>
    <w:tmpl w:val="CD48CE4C"/>
    <w:lvl w:ilvl="0" w:tplc="66FC2FDE">
      <w:numFmt w:val="bullet"/>
      <w:lvlText w:val="–"/>
      <w:lvlJc w:val="left"/>
      <w:pPr>
        <w:ind w:left="1429" w:hanging="360"/>
      </w:pPr>
      <w:rPr>
        <w:rFonts w:ascii="Times New Roman" w:eastAsia="Times New Roman" w:hAnsi="Times New Roman" w:cs="Times New Roman" w:hint="default"/>
      </w:rPr>
    </w:lvl>
    <w:lvl w:ilvl="1" w:tplc="66FC2FDE">
      <w:numFmt w:val="bullet"/>
      <w:lvlText w:val="–"/>
      <w:lvlJc w:val="left"/>
      <w:pPr>
        <w:ind w:left="2149" w:hanging="360"/>
      </w:pPr>
      <w:rPr>
        <w:rFonts w:ascii="Times New Roman" w:eastAsia="Times New Roman" w:hAnsi="Times New Roman" w:cs="Times New Roman"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6" w15:restartNumberingAfterBreak="0">
    <w:nsid w:val="26A4089F"/>
    <w:multiLevelType w:val="multilevel"/>
    <w:tmpl w:val="F6301FAC"/>
    <w:lvl w:ilvl="0">
      <w:numFmt w:val="bullet"/>
      <w:lvlText w:val="–"/>
      <w:lvlJc w:val="left"/>
      <w:pPr>
        <w:ind w:left="2160" w:hanging="360"/>
      </w:pPr>
      <w:rPr>
        <w:rFonts w:ascii="Times New Roman" w:eastAsia="Times New Roman" w:hAnsi="Times New Roman" w:cs="Times New Roman" w:hint="default"/>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7" w15:restartNumberingAfterBreak="0">
    <w:nsid w:val="27EB1077"/>
    <w:multiLevelType w:val="hybridMultilevel"/>
    <w:tmpl w:val="A1B4DD98"/>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58" w15:restartNumberingAfterBreak="0">
    <w:nsid w:val="29072735"/>
    <w:multiLevelType w:val="multilevel"/>
    <w:tmpl w:val="974254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15:restartNumberingAfterBreak="0">
    <w:nsid w:val="299F6869"/>
    <w:multiLevelType w:val="multilevel"/>
    <w:tmpl w:val="9BDE4378"/>
    <w:lvl w:ilvl="0">
      <w:numFmt w:val="bullet"/>
      <w:lvlText w:val="–"/>
      <w:lvlJc w:val="left"/>
      <w:pPr>
        <w:ind w:left="720" w:hanging="360"/>
      </w:pPr>
      <w:rPr>
        <w:rFonts w:ascii="Times New Roman" w:eastAsia="Times New Roman" w:hAnsi="Times New Roman" w:cs="Times New Roman"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15:restartNumberingAfterBreak="0">
    <w:nsid w:val="2A3E355F"/>
    <w:multiLevelType w:val="hybridMultilevel"/>
    <w:tmpl w:val="9CD4DEB2"/>
    <w:lvl w:ilvl="0" w:tplc="66FC2FDE">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61" w15:restartNumberingAfterBreak="0">
    <w:nsid w:val="2AA24E98"/>
    <w:multiLevelType w:val="hybridMultilevel"/>
    <w:tmpl w:val="AE86C8F0"/>
    <w:lvl w:ilvl="0" w:tplc="20000015">
      <w:start w:val="1"/>
      <w:numFmt w:val="upperLetter"/>
      <w:lvlText w:val="%1."/>
      <w:lvlJc w:val="left"/>
      <w:pPr>
        <w:ind w:left="1428" w:hanging="360"/>
      </w:pPr>
    </w:lvl>
    <w:lvl w:ilvl="1" w:tplc="20000015">
      <w:start w:val="1"/>
      <w:numFmt w:val="upp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62" w15:restartNumberingAfterBreak="0">
    <w:nsid w:val="2B00617F"/>
    <w:multiLevelType w:val="hybridMultilevel"/>
    <w:tmpl w:val="43CC49D8"/>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63" w15:restartNumberingAfterBreak="0">
    <w:nsid w:val="2B4958F5"/>
    <w:multiLevelType w:val="multilevel"/>
    <w:tmpl w:val="EE6EAF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15:restartNumberingAfterBreak="0">
    <w:nsid w:val="2CB425E2"/>
    <w:multiLevelType w:val="hybridMultilevel"/>
    <w:tmpl w:val="F384BBC2"/>
    <w:lvl w:ilvl="0" w:tplc="66FC2FD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5" w15:restartNumberingAfterBreak="0">
    <w:nsid w:val="2E7C0E87"/>
    <w:multiLevelType w:val="hybridMultilevel"/>
    <w:tmpl w:val="1FDEE9C4"/>
    <w:lvl w:ilvl="0" w:tplc="66FC2FDE">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66" w15:restartNumberingAfterBreak="0">
    <w:nsid w:val="2EB50106"/>
    <w:multiLevelType w:val="hybridMultilevel"/>
    <w:tmpl w:val="EF065A22"/>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67" w15:restartNumberingAfterBreak="0">
    <w:nsid w:val="2F4D60D2"/>
    <w:multiLevelType w:val="hybridMultilevel"/>
    <w:tmpl w:val="19485E2E"/>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68" w15:restartNumberingAfterBreak="0">
    <w:nsid w:val="2FC42073"/>
    <w:multiLevelType w:val="hybridMultilevel"/>
    <w:tmpl w:val="2982EABE"/>
    <w:lvl w:ilvl="0" w:tplc="66FC2FDE">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69" w15:restartNumberingAfterBreak="0">
    <w:nsid w:val="30416A2F"/>
    <w:multiLevelType w:val="hybridMultilevel"/>
    <w:tmpl w:val="D7EE4220"/>
    <w:lvl w:ilvl="0" w:tplc="66FC2FDE">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0" w15:restartNumberingAfterBreak="0">
    <w:nsid w:val="320F1BCF"/>
    <w:multiLevelType w:val="hybridMultilevel"/>
    <w:tmpl w:val="0560AB20"/>
    <w:lvl w:ilvl="0" w:tplc="66FC2FDE">
      <w:numFmt w:val="bullet"/>
      <w:lvlText w:val="–"/>
      <w:lvlJc w:val="left"/>
      <w:pPr>
        <w:ind w:left="1440" w:hanging="360"/>
      </w:pPr>
      <w:rPr>
        <w:rFonts w:ascii="Times New Roman" w:eastAsia="Times New Roman" w:hAnsi="Times New Roman" w:cs="Times New Roman"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1" w15:restartNumberingAfterBreak="0">
    <w:nsid w:val="3276255E"/>
    <w:multiLevelType w:val="hybridMultilevel"/>
    <w:tmpl w:val="7E7CD89A"/>
    <w:lvl w:ilvl="0" w:tplc="66FC2FDE">
      <w:numFmt w:val="bullet"/>
      <w:lvlText w:val="–"/>
      <w:lvlJc w:val="left"/>
      <w:pPr>
        <w:ind w:left="1570" w:hanging="360"/>
      </w:pPr>
      <w:rPr>
        <w:rFonts w:ascii="Times New Roman" w:eastAsia="Times New Roman" w:hAnsi="Times New Roman" w:cs="Times New Roman" w:hint="default"/>
      </w:rPr>
    </w:lvl>
    <w:lvl w:ilvl="1" w:tplc="66FC2FDE">
      <w:numFmt w:val="bullet"/>
      <w:lvlText w:val="–"/>
      <w:lvlJc w:val="left"/>
      <w:pPr>
        <w:ind w:left="2290" w:hanging="360"/>
      </w:pPr>
      <w:rPr>
        <w:rFonts w:ascii="Times New Roman" w:eastAsia="Times New Roman" w:hAnsi="Times New Roman" w:cs="Times New Roman" w:hint="default"/>
      </w:rPr>
    </w:lvl>
    <w:lvl w:ilvl="2" w:tplc="04220005" w:tentative="1">
      <w:start w:val="1"/>
      <w:numFmt w:val="bullet"/>
      <w:lvlText w:val=""/>
      <w:lvlJc w:val="left"/>
      <w:pPr>
        <w:ind w:left="3010" w:hanging="360"/>
      </w:pPr>
      <w:rPr>
        <w:rFonts w:ascii="Wingdings" w:hAnsi="Wingdings" w:hint="default"/>
      </w:rPr>
    </w:lvl>
    <w:lvl w:ilvl="3" w:tplc="04220001" w:tentative="1">
      <w:start w:val="1"/>
      <w:numFmt w:val="bullet"/>
      <w:lvlText w:val=""/>
      <w:lvlJc w:val="left"/>
      <w:pPr>
        <w:ind w:left="3730" w:hanging="360"/>
      </w:pPr>
      <w:rPr>
        <w:rFonts w:ascii="Symbol" w:hAnsi="Symbol" w:hint="default"/>
      </w:rPr>
    </w:lvl>
    <w:lvl w:ilvl="4" w:tplc="04220003" w:tentative="1">
      <w:start w:val="1"/>
      <w:numFmt w:val="bullet"/>
      <w:lvlText w:val="o"/>
      <w:lvlJc w:val="left"/>
      <w:pPr>
        <w:ind w:left="4450" w:hanging="360"/>
      </w:pPr>
      <w:rPr>
        <w:rFonts w:ascii="Courier New" w:hAnsi="Courier New" w:cs="Courier New" w:hint="default"/>
      </w:rPr>
    </w:lvl>
    <w:lvl w:ilvl="5" w:tplc="04220005" w:tentative="1">
      <w:start w:val="1"/>
      <w:numFmt w:val="bullet"/>
      <w:lvlText w:val=""/>
      <w:lvlJc w:val="left"/>
      <w:pPr>
        <w:ind w:left="5170" w:hanging="360"/>
      </w:pPr>
      <w:rPr>
        <w:rFonts w:ascii="Wingdings" w:hAnsi="Wingdings" w:hint="default"/>
      </w:rPr>
    </w:lvl>
    <w:lvl w:ilvl="6" w:tplc="04220001" w:tentative="1">
      <w:start w:val="1"/>
      <w:numFmt w:val="bullet"/>
      <w:lvlText w:val=""/>
      <w:lvlJc w:val="left"/>
      <w:pPr>
        <w:ind w:left="5890" w:hanging="360"/>
      </w:pPr>
      <w:rPr>
        <w:rFonts w:ascii="Symbol" w:hAnsi="Symbol" w:hint="default"/>
      </w:rPr>
    </w:lvl>
    <w:lvl w:ilvl="7" w:tplc="04220003" w:tentative="1">
      <w:start w:val="1"/>
      <w:numFmt w:val="bullet"/>
      <w:lvlText w:val="o"/>
      <w:lvlJc w:val="left"/>
      <w:pPr>
        <w:ind w:left="6610" w:hanging="360"/>
      </w:pPr>
      <w:rPr>
        <w:rFonts w:ascii="Courier New" w:hAnsi="Courier New" w:cs="Courier New" w:hint="default"/>
      </w:rPr>
    </w:lvl>
    <w:lvl w:ilvl="8" w:tplc="04220005" w:tentative="1">
      <w:start w:val="1"/>
      <w:numFmt w:val="bullet"/>
      <w:lvlText w:val=""/>
      <w:lvlJc w:val="left"/>
      <w:pPr>
        <w:ind w:left="7330" w:hanging="360"/>
      </w:pPr>
      <w:rPr>
        <w:rFonts w:ascii="Wingdings" w:hAnsi="Wingdings" w:hint="default"/>
      </w:rPr>
    </w:lvl>
  </w:abstractNum>
  <w:abstractNum w:abstractNumId="72" w15:restartNumberingAfterBreak="0">
    <w:nsid w:val="3285511E"/>
    <w:multiLevelType w:val="hybridMultilevel"/>
    <w:tmpl w:val="41049568"/>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73" w15:restartNumberingAfterBreak="0">
    <w:nsid w:val="32DF5B44"/>
    <w:multiLevelType w:val="hybridMultilevel"/>
    <w:tmpl w:val="2C529D04"/>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74" w15:restartNumberingAfterBreak="0">
    <w:nsid w:val="33046089"/>
    <w:multiLevelType w:val="multilevel"/>
    <w:tmpl w:val="40C64F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5" w15:restartNumberingAfterBreak="0">
    <w:nsid w:val="333A7AC1"/>
    <w:multiLevelType w:val="hybridMultilevel"/>
    <w:tmpl w:val="3B988EF4"/>
    <w:lvl w:ilvl="0" w:tplc="66FC2FDE">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6" w15:restartNumberingAfterBreak="0">
    <w:nsid w:val="34AD1FEA"/>
    <w:multiLevelType w:val="hybridMultilevel"/>
    <w:tmpl w:val="3C4EF6BC"/>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77" w15:restartNumberingAfterBreak="0">
    <w:nsid w:val="35C510AB"/>
    <w:multiLevelType w:val="hybridMultilevel"/>
    <w:tmpl w:val="5A086F84"/>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78" w15:restartNumberingAfterBreak="0">
    <w:nsid w:val="36336FB4"/>
    <w:multiLevelType w:val="hybridMultilevel"/>
    <w:tmpl w:val="59B4E420"/>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79" w15:restartNumberingAfterBreak="0">
    <w:nsid w:val="37C94938"/>
    <w:multiLevelType w:val="hybridMultilevel"/>
    <w:tmpl w:val="7918EC4A"/>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80" w15:restartNumberingAfterBreak="0">
    <w:nsid w:val="38D92491"/>
    <w:multiLevelType w:val="multilevel"/>
    <w:tmpl w:val="155E114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81" w15:restartNumberingAfterBreak="0">
    <w:nsid w:val="396358D3"/>
    <w:multiLevelType w:val="hybridMultilevel"/>
    <w:tmpl w:val="CD305A4C"/>
    <w:lvl w:ilvl="0" w:tplc="66FC2FDE">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82" w15:restartNumberingAfterBreak="0">
    <w:nsid w:val="398B51F3"/>
    <w:multiLevelType w:val="hybridMultilevel"/>
    <w:tmpl w:val="172E7E12"/>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83" w15:restartNumberingAfterBreak="0">
    <w:nsid w:val="3A45190F"/>
    <w:multiLevelType w:val="hybridMultilevel"/>
    <w:tmpl w:val="06E850FA"/>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84" w15:restartNumberingAfterBreak="0">
    <w:nsid w:val="3AB6121C"/>
    <w:multiLevelType w:val="multilevel"/>
    <w:tmpl w:val="EBCC73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5" w15:restartNumberingAfterBreak="0">
    <w:nsid w:val="3B893A6F"/>
    <w:multiLevelType w:val="hybridMultilevel"/>
    <w:tmpl w:val="F0A8173C"/>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86" w15:restartNumberingAfterBreak="0">
    <w:nsid w:val="3C4B5159"/>
    <w:multiLevelType w:val="hybridMultilevel"/>
    <w:tmpl w:val="F39898BC"/>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87" w15:restartNumberingAfterBreak="0">
    <w:nsid w:val="3C734A42"/>
    <w:multiLevelType w:val="multilevel"/>
    <w:tmpl w:val="F440F0D6"/>
    <w:lvl w:ilvl="0">
      <w:numFmt w:val="bullet"/>
      <w:lvlText w:val="–"/>
      <w:lvlJc w:val="left"/>
      <w:pPr>
        <w:ind w:left="720" w:hanging="360"/>
      </w:pPr>
      <w:rPr>
        <w:rFonts w:ascii="Times New Roman" w:eastAsia="Times New Roman" w:hAnsi="Times New Roman"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3ED52E84"/>
    <w:multiLevelType w:val="hybridMultilevel"/>
    <w:tmpl w:val="8722BC3C"/>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89" w15:restartNumberingAfterBreak="0">
    <w:nsid w:val="3F142B65"/>
    <w:multiLevelType w:val="hybridMultilevel"/>
    <w:tmpl w:val="F9468F1A"/>
    <w:lvl w:ilvl="0" w:tplc="66FC2FDE">
      <w:numFmt w:val="bullet"/>
      <w:lvlText w:val="–"/>
      <w:lvlJc w:val="left"/>
      <w:pPr>
        <w:ind w:left="1425" w:hanging="360"/>
      </w:pPr>
      <w:rPr>
        <w:rFonts w:ascii="Times New Roman" w:eastAsia="Times New Roman" w:hAnsi="Times New Roman" w:cs="Times New Roman" w:hint="default"/>
      </w:rPr>
    </w:lvl>
    <w:lvl w:ilvl="1" w:tplc="20000015">
      <w:start w:val="1"/>
      <w:numFmt w:val="upperLetter"/>
      <w:lvlText w:val="%2."/>
      <w:lvlJc w:val="left"/>
      <w:pPr>
        <w:ind w:left="2145" w:hanging="360"/>
      </w:pPr>
      <w:rPr>
        <w:rFonts w:hint="default"/>
      </w:rPr>
    </w:lvl>
    <w:lvl w:ilvl="2" w:tplc="04220005" w:tentative="1">
      <w:start w:val="1"/>
      <w:numFmt w:val="bullet"/>
      <w:lvlText w:val=""/>
      <w:lvlJc w:val="left"/>
      <w:pPr>
        <w:ind w:left="2865" w:hanging="360"/>
      </w:pPr>
      <w:rPr>
        <w:rFonts w:ascii="Wingdings" w:hAnsi="Wingdings" w:hint="default"/>
      </w:rPr>
    </w:lvl>
    <w:lvl w:ilvl="3" w:tplc="04220001" w:tentative="1">
      <w:start w:val="1"/>
      <w:numFmt w:val="bullet"/>
      <w:lvlText w:val=""/>
      <w:lvlJc w:val="left"/>
      <w:pPr>
        <w:ind w:left="3585" w:hanging="360"/>
      </w:pPr>
      <w:rPr>
        <w:rFonts w:ascii="Symbol" w:hAnsi="Symbol" w:hint="default"/>
      </w:rPr>
    </w:lvl>
    <w:lvl w:ilvl="4" w:tplc="04220003" w:tentative="1">
      <w:start w:val="1"/>
      <w:numFmt w:val="bullet"/>
      <w:lvlText w:val="o"/>
      <w:lvlJc w:val="left"/>
      <w:pPr>
        <w:ind w:left="4305" w:hanging="360"/>
      </w:pPr>
      <w:rPr>
        <w:rFonts w:ascii="Courier New" w:hAnsi="Courier New" w:cs="Courier New" w:hint="default"/>
      </w:rPr>
    </w:lvl>
    <w:lvl w:ilvl="5" w:tplc="04220005" w:tentative="1">
      <w:start w:val="1"/>
      <w:numFmt w:val="bullet"/>
      <w:lvlText w:val=""/>
      <w:lvlJc w:val="left"/>
      <w:pPr>
        <w:ind w:left="5025" w:hanging="360"/>
      </w:pPr>
      <w:rPr>
        <w:rFonts w:ascii="Wingdings" w:hAnsi="Wingdings" w:hint="default"/>
      </w:rPr>
    </w:lvl>
    <w:lvl w:ilvl="6" w:tplc="04220001" w:tentative="1">
      <w:start w:val="1"/>
      <w:numFmt w:val="bullet"/>
      <w:lvlText w:val=""/>
      <w:lvlJc w:val="left"/>
      <w:pPr>
        <w:ind w:left="5745" w:hanging="360"/>
      </w:pPr>
      <w:rPr>
        <w:rFonts w:ascii="Symbol" w:hAnsi="Symbol" w:hint="default"/>
      </w:rPr>
    </w:lvl>
    <w:lvl w:ilvl="7" w:tplc="04220003" w:tentative="1">
      <w:start w:val="1"/>
      <w:numFmt w:val="bullet"/>
      <w:lvlText w:val="o"/>
      <w:lvlJc w:val="left"/>
      <w:pPr>
        <w:ind w:left="6465" w:hanging="360"/>
      </w:pPr>
      <w:rPr>
        <w:rFonts w:ascii="Courier New" w:hAnsi="Courier New" w:cs="Courier New" w:hint="default"/>
      </w:rPr>
    </w:lvl>
    <w:lvl w:ilvl="8" w:tplc="04220005" w:tentative="1">
      <w:start w:val="1"/>
      <w:numFmt w:val="bullet"/>
      <w:lvlText w:val=""/>
      <w:lvlJc w:val="left"/>
      <w:pPr>
        <w:ind w:left="7185" w:hanging="360"/>
      </w:pPr>
      <w:rPr>
        <w:rFonts w:ascii="Wingdings" w:hAnsi="Wingdings" w:hint="default"/>
      </w:rPr>
    </w:lvl>
  </w:abstractNum>
  <w:abstractNum w:abstractNumId="90" w15:restartNumberingAfterBreak="0">
    <w:nsid w:val="3FFA1C95"/>
    <w:multiLevelType w:val="hybridMultilevel"/>
    <w:tmpl w:val="5128DE5C"/>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91" w15:restartNumberingAfterBreak="0">
    <w:nsid w:val="403A4087"/>
    <w:multiLevelType w:val="multilevel"/>
    <w:tmpl w:val="9A5C5F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2" w15:restartNumberingAfterBreak="0">
    <w:nsid w:val="40542300"/>
    <w:multiLevelType w:val="hybridMultilevel"/>
    <w:tmpl w:val="DEBC5AB8"/>
    <w:lvl w:ilvl="0" w:tplc="66FC2FDE">
      <w:numFmt w:val="bullet"/>
      <w:lvlText w:val="–"/>
      <w:lvlJc w:val="left"/>
      <w:pPr>
        <w:ind w:left="1429" w:hanging="360"/>
      </w:pPr>
      <w:rPr>
        <w:rFonts w:ascii="Times New Roman" w:eastAsia="Times New Roman" w:hAnsi="Times New Roman" w:cs="Times New Roman" w:hint="default"/>
      </w:rPr>
    </w:lvl>
    <w:lvl w:ilvl="1" w:tplc="66FC2FDE">
      <w:numFmt w:val="bullet"/>
      <w:lvlText w:val="–"/>
      <w:lvlJc w:val="left"/>
      <w:pPr>
        <w:ind w:left="2149" w:hanging="360"/>
      </w:pPr>
      <w:rPr>
        <w:rFonts w:ascii="Times New Roman" w:eastAsia="Times New Roman" w:hAnsi="Times New Roman" w:cs="Times New Roman"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3" w15:restartNumberingAfterBreak="0">
    <w:nsid w:val="409855ED"/>
    <w:multiLevelType w:val="hybridMultilevel"/>
    <w:tmpl w:val="3B0EEC84"/>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94" w15:restartNumberingAfterBreak="0">
    <w:nsid w:val="41230D68"/>
    <w:multiLevelType w:val="hybridMultilevel"/>
    <w:tmpl w:val="DED08D62"/>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95" w15:restartNumberingAfterBreak="0">
    <w:nsid w:val="42E92F87"/>
    <w:multiLevelType w:val="hybridMultilevel"/>
    <w:tmpl w:val="2E28FC5E"/>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96" w15:restartNumberingAfterBreak="0">
    <w:nsid w:val="43E86242"/>
    <w:multiLevelType w:val="multilevel"/>
    <w:tmpl w:val="7012CA8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7" w15:restartNumberingAfterBreak="0">
    <w:nsid w:val="442F0E65"/>
    <w:multiLevelType w:val="hybridMultilevel"/>
    <w:tmpl w:val="F1C6BD88"/>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98" w15:restartNumberingAfterBreak="0">
    <w:nsid w:val="44B04D7D"/>
    <w:multiLevelType w:val="multilevel"/>
    <w:tmpl w:val="14B0EE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9" w15:restartNumberingAfterBreak="0">
    <w:nsid w:val="45895B01"/>
    <w:multiLevelType w:val="hybridMultilevel"/>
    <w:tmpl w:val="FF0AB1AE"/>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00" w15:restartNumberingAfterBreak="0">
    <w:nsid w:val="46480D9D"/>
    <w:multiLevelType w:val="hybridMultilevel"/>
    <w:tmpl w:val="F2BCAFA0"/>
    <w:lvl w:ilvl="0" w:tplc="20000015">
      <w:start w:val="1"/>
      <w:numFmt w:val="upperLetter"/>
      <w:lvlText w:val="%1."/>
      <w:lvlJc w:val="left"/>
      <w:pPr>
        <w:ind w:left="2006" w:hanging="360"/>
      </w:pPr>
    </w:lvl>
    <w:lvl w:ilvl="1" w:tplc="04220019" w:tentative="1">
      <w:start w:val="1"/>
      <w:numFmt w:val="lowerLetter"/>
      <w:lvlText w:val="%2."/>
      <w:lvlJc w:val="left"/>
      <w:pPr>
        <w:ind w:left="2726" w:hanging="360"/>
      </w:pPr>
    </w:lvl>
    <w:lvl w:ilvl="2" w:tplc="0422001B" w:tentative="1">
      <w:start w:val="1"/>
      <w:numFmt w:val="lowerRoman"/>
      <w:lvlText w:val="%3."/>
      <w:lvlJc w:val="right"/>
      <w:pPr>
        <w:ind w:left="3446" w:hanging="180"/>
      </w:pPr>
    </w:lvl>
    <w:lvl w:ilvl="3" w:tplc="0422000F" w:tentative="1">
      <w:start w:val="1"/>
      <w:numFmt w:val="decimal"/>
      <w:lvlText w:val="%4."/>
      <w:lvlJc w:val="left"/>
      <w:pPr>
        <w:ind w:left="4166" w:hanging="360"/>
      </w:pPr>
    </w:lvl>
    <w:lvl w:ilvl="4" w:tplc="04220019" w:tentative="1">
      <w:start w:val="1"/>
      <w:numFmt w:val="lowerLetter"/>
      <w:lvlText w:val="%5."/>
      <w:lvlJc w:val="left"/>
      <w:pPr>
        <w:ind w:left="4886" w:hanging="360"/>
      </w:pPr>
    </w:lvl>
    <w:lvl w:ilvl="5" w:tplc="0422001B" w:tentative="1">
      <w:start w:val="1"/>
      <w:numFmt w:val="lowerRoman"/>
      <w:lvlText w:val="%6."/>
      <w:lvlJc w:val="right"/>
      <w:pPr>
        <w:ind w:left="5606" w:hanging="180"/>
      </w:pPr>
    </w:lvl>
    <w:lvl w:ilvl="6" w:tplc="0422000F" w:tentative="1">
      <w:start w:val="1"/>
      <w:numFmt w:val="decimal"/>
      <w:lvlText w:val="%7."/>
      <w:lvlJc w:val="left"/>
      <w:pPr>
        <w:ind w:left="6326" w:hanging="360"/>
      </w:pPr>
    </w:lvl>
    <w:lvl w:ilvl="7" w:tplc="04220019" w:tentative="1">
      <w:start w:val="1"/>
      <w:numFmt w:val="lowerLetter"/>
      <w:lvlText w:val="%8."/>
      <w:lvlJc w:val="left"/>
      <w:pPr>
        <w:ind w:left="7046" w:hanging="360"/>
      </w:pPr>
    </w:lvl>
    <w:lvl w:ilvl="8" w:tplc="0422001B" w:tentative="1">
      <w:start w:val="1"/>
      <w:numFmt w:val="lowerRoman"/>
      <w:lvlText w:val="%9."/>
      <w:lvlJc w:val="right"/>
      <w:pPr>
        <w:ind w:left="7766" w:hanging="180"/>
      </w:pPr>
    </w:lvl>
  </w:abstractNum>
  <w:abstractNum w:abstractNumId="101" w15:restartNumberingAfterBreak="0">
    <w:nsid w:val="47FA0A21"/>
    <w:multiLevelType w:val="hybridMultilevel"/>
    <w:tmpl w:val="A656C5BE"/>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02" w15:restartNumberingAfterBreak="0">
    <w:nsid w:val="480E0F7D"/>
    <w:multiLevelType w:val="hybridMultilevel"/>
    <w:tmpl w:val="D40C76B8"/>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03" w15:restartNumberingAfterBreak="0">
    <w:nsid w:val="49423971"/>
    <w:multiLevelType w:val="hybridMultilevel"/>
    <w:tmpl w:val="A83EFE28"/>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04" w15:restartNumberingAfterBreak="0">
    <w:nsid w:val="4A892BF1"/>
    <w:multiLevelType w:val="multilevel"/>
    <w:tmpl w:val="0EA05944"/>
    <w:lvl w:ilvl="0">
      <w:numFmt w:val="bullet"/>
      <w:lvlText w:val="–"/>
      <w:lvlJc w:val="left"/>
      <w:pPr>
        <w:ind w:left="720" w:hanging="360"/>
      </w:pPr>
      <w:rPr>
        <w:rFonts w:ascii="Times New Roman" w:eastAsia="Times New Roman" w:hAnsi="Times New Roman"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15:restartNumberingAfterBreak="0">
    <w:nsid w:val="4AF97088"/>
    <w:multiLevelType w:val="hybridMultilevel"/>
    <w:tmpl w:val="D86AEE3E"/>
    <w:lvl w:ilvl="0" w:tplc="20000015">
      <w:start w:val="1"/>
      <w:numFmt w:val="upperLetter"/>
      <w:lvlText w:val="%1."/>
      <w:lvlJc w:val="left"/>
      <w:pPr>
        <w:ind w:left="1429" w:hanging="360"/>
      </w:pPr>
    </w:lvl>
    <w:lvl w:ilvl="1" w:tplc="20000015">
      <w:start w:val="1"/>
      <w:numFmt w:val="upp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06" w15:restartNumberingAfterBreak="0">
    <w:nsid w:val="4B111C80"/>
    <w:multiLevelType w:val="hybridMultilevel"/>
    <w:tmpl w:val="32569C0E"/>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07" w15:restartNumberingAfterBreak="0">
    <w:nsid w:val="4BA707E5"/>
    <w:multiLevelType w:val="hybridMultilevel"/>
    <w:tmpl w:val="28FA54C2"/>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08" w15:restartNumberingAfterBreak="0">
    <w:nsid w:val="4C6F0065"/>
    <w:multiLevelType w:val="hybridMultilevel"/>
    <w:tmpl w:val="D5C23148"/>
    <w:lvl w:ilvl="0" w:tplc="6A36F88C">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9" w15:restartNumberingAfterBreak="0">
    <w:nsid w:val="4DFE47EA"/>
    <w:multiLevelType w:val="hybridMultilevel"/>
    <w:tmpl w:val="493E23E6"/>
    <w:lvl w:ilvl="0" w:tplc="20000015">
      <w:start w:val="1"/>
      <w:numFmt w:val="upperLetter"/>
      <w:lvlText w:val="%1."/>
      <w:lvlJc w:val="left"/>
      <w:pPr>
        <w:ind w:left="1429" w:hanging="360"/>
      </w:pPr>
    </w:lvl>
    <w:lvl w:ilvl="1" w:tplc="20000015">
      <w:start w:val="1"/>
      <w:numFmt w:val="upp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10" w15:restartNumberingAfterBreak="0">
    <w:nsid w:val="4E0845F4"/>
    <w:multiLevelType w:val="hybridMultilevel"/>
    <w:tmpl w:val="CEE841AA"/>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11" w15:restartNumberingAfterBreak="0">
    <w:nsid w:val="50311C82"/>
    <w:multiLevelType w:val="hybridMultilevel"/>
    <w:tmpl w:val="C2CE1534"/>
    <w:lvl w:ilvl="0" w:tplc="66FC2FDE">
      <w:numFmt w:val="bullet"/>
      <w:lvlText w:val="–"/>
      <w:lvlJc w:val="left"/>
      <w:pPr>
        <w:ind w:left="1570" w:hanging="360"/>
      </w:pPr>
      <w:rPr>
        <w:rFonts w:ascii="Times New Roman" w:eastAsia="Times New Roman" w:hAnsi="Times New Roman" w:cs="Times New Roman" w:hint="default"/>
      </w:rPr>
    </w:lvl>
    <w:lvl w:ilvl="1" w:tplc="04220003" w:tentative="1">
      <w:start w:val="1"/>
      <w:numFmt w:val="bullet"/>
      <w:lvlText w:val="o"/>
      <w:lvlJc w:val="left"/>
      <w:pPr>
        <w:ind w:left="2290" w:hanging="360"/>
      </w:pPr>
      <w:rPr>
        <w:rFonts w:ascii="Courier New" w:hAnsi="Courier New" w:cs="Courier New" w:hint="default"/>
      </w:rPr>
    </w:lvl>
    <w:lvl w:ilvl="2" w:tplc="04220005" w:tentative="1">
      <w:start w:val="1"/>
      <w:numFmt w:val="bullet"/>
      <w:lvlText w:val=""/>
      <w:lvlJc w:val="left"/>
      <w:pPr>
        <w:ind w:left="3010" w:hanging="360"/>
      </w:pPr>
      <w:rPr>
        <w:rFonts w:ascii="Wingdings" w:hAnsi="Wingdings" w:hint="default"/>
      </w:rPr>
    </w:lvl>
    <w:lvl w:ilvl="3" w:tplc="04220001" w:tentative="1">
      <w:start w:val="1"/>
      <w:numFmt w:val="bullet"/>
      <w:lvlText w:val=""/>
      <w:lvlJc w:val="left"/>
      <w:pPr>
        <w:ind w:left="3730" w:hanging="360"/>
      </w:pPr>
      <w:rPr>
        <w:rFonts w:ascii="Symbol" w:hAnsi="Symbol" w:hint="default"/>
      </w:rPr>
    </w:lvl>
    <w:lvl w:ilvl="4" w:tplc="04220003" w:tentative="1">
      <w:start w:val="1"/>
      <w:numFmt w:val="bullet"/>
      <w:lvlText w:val="o"/>
      <w:lvlJc w:val="left"/>
      <w:pPr>
        <w:ind w:left="4450" w:hanging="360"/>
      </w:pPr>
      <w:rPr>
        <w:rFonts w:ascii="Courier New" w:hAnsi="Courier New" w:cs="Courier New" w:hint="default"/>
      </w:rPr>
    </w:lvl>
    <w:lvl w:ilvl="5" w:tplc="04220005" w:tentative="1">
      <w:start w:val="1"/>
      <w:numFmt w:val="bullet"/>
      <w:lvlText w:val=""/>
      <w:lvlJc w:val="left"/>
      <w:pPr>
        <w:ind w:left="5170" w:hanging="360"/>
      </w:pPr>
      <w:rPr>
        <w:rFonts w:ascii="Wingdings" w:hAnsi="Wingdings" w:hint="default"/>
      </w:rPr>
    </w:lvl>
    <w:lvl w:ilvl="6" w:tplc="04220001" w:tentative="1">
      <w:start w:val="1"/>
      <w:numFmt w:val="bullet"/>
      <w:lvlText w:val=""/>
      <w:lvlJc w:val="left"/>
      <w:pPr>
        <w:ind w:left="5890" w:hanging="360"/>
      </w:pPr>
      <w:rPr>
        <w:rFonts w:ascii="Symbol" w:hAnsi="Symbol" w:hint="default"/>
      </w:rPr>
    </w:lvl>
    <w:lvl w:ilvl="7" w:tplc="04220003" w:tentative="1">
      <w:start w:val="1"/>
      <w:numFmt w:val="bullet"/>
      <w:lvlText w:val="o"/>
      <w:lvlJc w:val="left"/>
      <w:pPr>
        <w:ind w:left="6610" w:hanging="360"/>
      </w:pPr>
      <w:rPr>
        <w:rFonts w:ascii="Courier New" w:hAnsi="Courier New" w:cs="Courier New" w:hint="default"/>
      </w:rPr>
    </w:lvl>
    <w:lvl w:ilvl="8" w:tplc="04220005" w:tentative="1">
      <w:start w:val="1"/>
      <w:numFmt w:val="bullet"/>
      <w:lvlText w:val=""/>
      <w:lvlJc w:val="left"/>
      <w:pPr>
        <w:ind w:left="7330" w:hanging="360"/>
      </w:pPr>
      <w:rPr>
        <w:rFonts w:ascii="Wingdings" w:hAnsi="Wingdings" w:hint="default"/>
      </w:rPr>
    </w:lvl>
  </w:abstractNum>
  <w:abstractNum w:abstractNumId="112" w15:restartNumberingAfterBreak="0">
    <w:nsid w:val="50F465D8"/>
    <w:multiLevelType w:val="hybridMultilevel"/>
    <w:tmpl w:val="C0F65762"/>
    <w:lvl w:ilvl="0" w:tplc="66FC2FDE">
      <w:numFmt w:val="bullet"/>
      <w:lvlText w:val="–"/>
      <w:lvlJc w:val="left"/>
      <w:pPr>
        <w:ind w:left="1440" w:hanging="360"/>
      </w:pPr>
      <w:rPr>
        <w:rFonts w:ascii="Times New Roman" w:eastAsia="Times New Roman" w:hAnsi="Times New Roman" w:cs="Times New Roman" w:hint="default"/>
      </w:rPr>
    </w:lvl>
    <w:lvl w:ilvl="1" w:tplc="66FC2FDE">
      <w:numFmt w:val="bullet"/>
      <w:lvlText w:val="–"/>
      <w:lvlJc w:val="left"/>
      <w:pPr>
        <w:ind w:left="2160" w:hanging="360"/>
      </w:pPr>
      <w:rPr>
        <w:rFonts w:ascii="Times New Roman" w:eastAsia="Times New Roman" w:hAnsi="Times New Roman" w:cs="Times New Roman"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13" w15:restartNumberingAfterBreak="0">
    <w:nsid w:val="530402FE"/>
    <w:multiLevelType w:val="hybridMultilevel"/>
    <w:tmpl w:val="09E04DFA"/>
    <w:lvl w:ilvl="0" w:tplc="66FC2FDE">
      <w:numFmt w:val="bullet"/>
      <w:lvlText w:val="–"/>
      <w:lvlJc w:val="left"/>
      <w:pPr>
        <w:ind w:left="1428" w:hanging="360"/>
      </w:pPr>
      <w:rPr>
        <w:rFonts w:ascii="Times New Roman" w:eastAsia="Times New Roman" w:hAnsi="Times New Roman" w:cs="Times New Roman" w:hint="default"/>
      </w:rPr>
    </w:lvl>
    <w:lvl w:ilvl="1" w:tplc="66FC2FDE">
      <w:numFmt w:val="bullet"/>
      <w:lvlText w:val="–"/>
      <w:lvlJc w:val="left"/>
      <w:pPr>
        <w:ind w:left="2148" w:hanging="360"/>
      </w:pPr>
      <w:rPr>
        <w:rFonts w:ascii="Times New Roman" w:eastAsia="Times New Roman" w:hAnsi="Times New Roman" w:cs="Times New Roman"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14" w15:restartNumberingAfterBreak="0">
    <w:nsid w:val="544534D3"/>
    <w:multiLevelType w:val="hybridMultilevel"/>
    <w:tmpl w:val="5E0416A8"/>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15" w15:restartNumberingAfterBreak="0">
    <w:nsid w:val="5462760C"/>
    <w:multiLevelType w:val="hybridMultilevel"/>
    <w:tmpl w:val="0DC47E96"/>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16" w15:restartNumberingAfterBreak="0">
    <w:nsid w:val="55351DA4"/>
    <w:multiLevelType w:val="multilevel"/>
    <w:tmpl w:val="831AFB72"/>
    <w:lvl w:ilvl="0">
      <w:numFmt w:val="bullet"/>
      <w:lvlText w:val="–"/>
      <w:lvlJc w:val="left"/>
      <w:pPr>
        <w:ind w:left="1440" w:hanging="360"/>
      </w:pPr>
      <w:rPr>
        <w:rFonts w:ascii="Times New Roman" w:eastAsia="Times New Roman" w:hAnsi="Times New Roman" w:cs="Times New Roman"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7" w15:restartNumberingAfterBreak="0">
    <w:nsid w:val="559B6CB0"/>
    <w:multiLevelType w:val="multilevel"/>
    <w:tmpl w:val="BC92A2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8" w15:restartNumberingAfterBreak="0">
    <w:nsid w:val="55F56BEA"/>
    <w:multiLevelType w:val="multilevel"/>
    <w:tmpl w:val="65D0413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9" w15:restartNumberingAfterBreak="0">
    <w:nsid w:val="56C45FBA"/>
    <w:multiLevelType w:val="hybridMultilevel"/>
    <w:tmpl w:val="4E046450"/>
    <w:lvl w:ilvl="0" w:tplc="66FC2FDE">
      <w:numFmt w:val="bullet"/>
      <w:lvlText w:val="–"/>
      <w:lvlJc w:val="left"/>
      <w:pPr>
        <w:ind w:left="1429" w:hanging="360"/>
      </w:pPr>
      <w:rPr>
        <w:rFonts w:ascii="Times New Roman" w:eastAsia="Times New Roman" w:hAnsi="Times New Roman" w:cs="Times New Roman" w:hint="default"/>
      </w:rPr>
    </w:lvl>
    <w:lvl w:ilvl="1" w:tplc="66FC2FDE">
      <w:numFmt w:val="bullet"/>
      <w:lvlText w:val="–"/>
      <w:lvlJc w:val="left"/>
      <w:pPr>
        <w:ind w:left="2149" w:hanging="360"/>
      </w:pPr>
      <w:rPr>
        <w:rFonts w:ascii="Times New Roman" w:eastAsia="Times New Roman" w:hAnsi="Times New Roman" w:cs="Times New Roman"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0" w15:restartNumberingAfterBreak="0">
    <w:nsid w:val="57337E44"/>
    <w:multiLevelType w:val="hybridMultilevel"/>
    <w:tmpl w:val="8A821E52"/>
    <w:lvl w:ilvl="0" w:tplc="20000015">
      <w:start w:val="1"/>
      <w:numFmt w:val="upperLetter"/>
      <w:lvlText w:val="%1."/>
      <w:lvlJc w:val="left"/>
      <w:pPr>
        <w:ind w:left="720" w:hanging="360"/>
      </w:pPr>
    </w:lvl>
    <w:lvl w:ilvl="1" w:tplc="20000015">
      <w:start w:val="1"/>
      <w:numFmt w:val="upp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1" w15:restartNumberingAfterBreak="0">
    <w:nsid w:val="59BA0D6F"/>
    <w:multiLevelType w:val="hybridMultilevel"/>
    <w:tmpl w:val="34447926"/>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22" w15:restartNumberingAfterBreak="0">
    <w:nsid w:val="5ACE50B2"/>
    <w:multiLevelType w:val="hybridMultilevel"/>
    <w:tmpl w:val="17C66A0A"/>
    <w:lvl w:ilvl="0" w:tplc="20000015">
      <w:start w:val="1"/>
      <w:numFmt w:val="upperLetter"/>
      <w:lvlText w:val="%1."/>
      <w:lvlJc w:val="left"/>
      <w:pPr>
        <w:ind w:left="2006" w:hanging="360"/>
      </w:pPr>
    </w:lvl>
    <w:lvl w:ilvl="1" w:tplc="04220019" w:tentative="1">
      <w:start w:val="1"/>
      <w:numFmt w:val="lowerLetter"/>
      <w:lvlText w:val="%2."/>
      <w:lvlJc w:val="left"/>
      <w:pPr>
        <w:ind w:left="2726" w:hanging="360"/>
      </w:pPr>
    </w:lvl>
    <w:lvl w:ilvl="2" w:tplc="0422001B" w:tentative="1">
      <w:start w:val="1"/>
      <w:numFmt w:val="lowerRoman"/>
      <w:lvlText w:val="%3."/>
      <w:lvlJc w:val="right"/>
      <w:pPr>
        <w:ind w:left="3446" w:hanging="180"/>
      </w:pPr>
    </w:lvl>
    <w:lvl w:ilvl="3" w:tplc="0422000F" w:tentative="1">
      <w:start w:val="1"/>
      <w:numFmt w:val="decimal"/>
      <w:lvlText w:val="%4."/>
      <w:lvlJc w:val="left"/>
      <w:pPr>
        <w:ind w:left="4166" w:hanging="360"/>
      </w:pPr>
    </w:lvl>
    <w:lvl w:ilvl="4" w:tplc="04220019" w:tentative="1">
      <w:start w:val="1"/>
      <w:numFmt w:val="lowerLetter"/>
      <w:lvlText w:val="%5."/>
      <w:lvlJc w:val="left"/>
      <w:pPr>
        <w:ind w:left="4886" w:hanging="360"/>
      </w:pPr>
    </w:lvl>
    <w:lvl w:ilvl="5" w:tplc="0422001B" w:tentative="1">
      <w:start w:val="1"/>
      <w:numFmt w:val="lowerRoman"/>
      <w:lvlText w:val="%6."/>
      <w:lvlJc w:val="right"/>
      <w:pPr>
        <w:ind w:left="5606" w:hanging="180"/>
      </w:pPr>
    </w:lvl>
    <w:lvl w:ilvl="6" w:tplc="0422000F" w:tentative="1">
      <w:start w:val="1"/>
      <w:numFmt w:val="decimal"/>
      <w:lvlText w:val="%7."/>
      <w:lvlJc w:val="left"/>
      <w:pPr>
        <w:ind w:left="6326" w:hanging="360"/>
      </w:pPr>
    </w:lvl>
    <w:lvl w:ilvl="7" w:tplc="04220019" w:tentative="1">
      <w:start w:val="1"/>
      <w:numFmt w:val="lowerLetter"/>
      <w:lvlText w:val="%8."/>
      <w:lvlJc w:val="left"/>
      <w:pPr>
        <w:ind w:left="7046" w:hanging="360"/>
      </w:pPr>
    </w:lvl>
    <w:lvl w:ilvl="8" w:tplc="0422001B" w:tentative="1">
      <w:start w:val="1"/>
      <w:numFmt w:val="lowerRoman"/>
      <w:lvlText w:val="%9."/>
      <w:lvlJc w:val="right"/>
      <w:pPr>
        <w:ind w:left="7766" w:hanging="180"/>
      </w:pPr>
    </w:lvl>
  </w:abstractNum>
  <w:abstractNum w:abstractNumId="123" w15:restartNumberingAfterBreak="0">
    <w:nsid w:val="5D90208C"/>
    <w:multiLevelType w:val="hybridMultilevel"/>
    <w:tmpl w:val="BAF85382"/>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24" w15:restartNumberingAfterBreak="0">
    <w:nsid w:val="5DD74920"/>
    <w:multiLevelType w:val="hybridMultilevel"/>
    <w:tmpl w:val="495E28B2"/>
    <w:lvl w:ilvl="0" w:tplc="66FC2FDE">
      <w:numFmt w:val="bullet"/>
      <w:lvlText w:val="–"/>
      <w:lvlJc w:val="left"/>
      <w:pPr>
        <w:ind w:left="1428"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25" w15:restartNumberingAfterBreak="0">
    <w:nsid w:val="5E39022F"/>
    <w:multiLevelType w:val="multilevel"/>
    <w:tmpl w:val="EF94AA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6" w15:restartNumberingAfterBreak="0">
    <w:nsid w:val="5F0F7AEA"/>
    <w:multiLevelType w:val="hybridMultilevel"/>
    <w:tmpl w:val="74AECF94"/>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27" w15:restartNumberingAfterBreak="0">
    <w:nsid w:val="5F9C2859"/>
    <w:multiLevelType w:val="hybridMultilevel"/>
    <w:tmpl w:val="1550DB68"/>
    <w:lvl w:ilvl="0" w:tplc="66FC2FDE">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28" w15:restartNumberingAfterBreak="0">
    <w:nsid w:val="5FF2219F"/>
    <w:multiLevelType w:val="hybridMultilevel"/>
    <w:tmpl w:val="F710C6FC"/>
    <w:lvl w:ilvl="0" w:tplc="66FC2FDE">
      <w:numFmt w:val="bullet"/>
      <w:lvlText w:val="–"/>
      <w:lvlJc w:val="left"/>
      <w:pPr>
        <w:ind w:left="1428" w:hanging="360"/>
      </w:pPr>
      <w:rPr>
        <w:rFonts w:ascii="Times New Roman" w:eastAsia="Times New Roman" w:hAnsi="Times New Roman" w:cs="Times New Roman" w:hint="default"/>
      </w:rPr>
    </w:lvl>
    <w:lvl w:ilvl="1" w:tplc="66FC2FDE">
      <w:numFmt w:val="bullet"/>
      <w:lvlText w:val="–"/>
      <w:lvlJc w:val="left"/>
      <w:pPr>
        <w:ind w:left="2148" w:hanging="360"/>
      </w:pPr>
      <w:rPr>
        <w:rFonts w:ascii="Times New Roman" w:eastAsia="Times New Roman" w:hAnsi="Times New Roman" w:cs="Times New Roman"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29" w15:restartNumberingAfterBreak="0">
    <w:nsid w:val="60FE42CD"/>
    <w:multiLevelType w:val="hybridMultilevel"/>
    <w:tmpl w:val="DADA5D7A"/>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30" w15:restartNumberingAfterBreak="0">
    <w:nsid w:val="615A78B9"/>
    <w:multiLevelType w:val="hybridMultilevel"/>
    <w:tmpl w:val="4A6C8188"/>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31" w15:restartNumberingAfterBreak="0">
    <w:nsid w:val="620D4C29"/>
    <w:multiLevelType w:val="hybridMultilevel"/>
    <w:tmpl w:val="F138B1AA"/>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32" w15:restartNumberingAfterBreak="0">
    <w:nsid w:val="63D524F2"/>
    <w:multiLevelType w:val="hybridMultilevel"/>
    <w:tmpl w:val="2BD299DE"/>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33" w15:restartNumberingAfterBreak="0">
    <w:nsid w:val="6432100A"/>
    <w:multiLevelType w:val="multilevel"/>
    <w:tmpl w:val="FC04DEBC"/>
    <w:lvl w:ilvl="0">
      <w:numFmt w:val="bullet"/>
      <w:lvlText w:val="–"/>
      <w:lvlJc w:val="left"/>
      <w:pPr>
        <w:ind w:left="720" w:hanging="360"/>
      </w:pPr>
      <w:rPr>
        <w:rFonts w:ascii="Times New Roman" w:eastAsia="Times New Roman" w:hAnsi="Times New Roman"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4" w15:restartNumberingAfterBreak="0">
    <w:nsid w:val="643D4F01"/>
    <w:multiLevelType w:val="hybridMultilevel"/>
    <w:tmpl w:val="3EB4DB84"/>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35" w15:restartNumberingAfterBreak="0">
    <w:nsid w:val="65123626"/>
    <w:multiLevelType w:val="multilevel"/>
    <w:tmpl w:val="19C613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6" w15:restartNumberingAfterBreak="0">
    <w:nsid w:val="663438AE"/>
    <w:multiLevelType w:val="hybridMultilevel"/>
    <w:tmpl w:val="41CC7E20"/>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37" w15:restartNumberingAfterBreak="0">
    <w:nsid w:val="68857E75"/>
    <w:multiLevelType w:val="multilevel"/>
    <w:tmpl w:val="63D67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68C46B4F"/>
    <w:multiLevelType w:val="multilevel"/>
    <w:tmpl w:val="069E54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9" w15:restartNumberingAfterBreak="0">
    <w:nsid w:val="692926C1"/>
    <w:multiLevelType w:val="hybridMultilevel"/>
    <w:tmpl w:val="EF682282"/>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40" w15:restartNumberingAfterBreak="0">
    <w:nsid w:val="6A185DDD"/>
    <w:multiLevelType w:val="hybridMultilevel"/>
    <w:tmpl w:val="58786238"/>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41" w15:restartNumberingAfterBreak="0">
    <w:nsid w:val="6A405B6F"/>
    <w:multiLevelType w:val="multilevel"/>
    <w:tmpl w:val="FD26672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2" w15:restartNumberingAfterBreak="0">
    <w:nsid w:val="6BCB0E04"/>
    <w:multiLevelType w:val="hybridMultilevel"/>
    <w:tmpl w:val="C1F2F73E"/>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43" w15:restartNumberingAfterBreak="0">
    <w:nsid w:val="6CB7759E"/>
    <w:multiLevelType w:val="hybridMultilevel"/>
    <w:tmpl w:val="EB303CB4"/>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44" w15:restartNumberingAfterBreak="0">
    <w:nsid w:val="6CF826D5"/>
    <w:multiLevelType w:val="hybridMultilevel"/>
    <w:tmpl w:val="EE52578C"/>
    <w:lvl w:ilvl="0" w:tplc="20000015">
      <w:start w:val="1"/>
      <w:numFmt w:val="upperLetter"/>
      <w:lvlText w:val="%1."/>
      <w:lvlJc w:val="left"/>
      <w:pPr>
        <w:ind w:left="2149" w:hanging="360"/>
      </w:pPr>
    </w:lvl>
    <w:lvl w:ilvl="1" w:tplc="04220019" w:tentative="1">
      <w:start w:val="1"/>
      <w:numFmt w:val="lowerLetter"/>
      <w:lvlText w:val="%2."/>
      <w:lvlJc w:val="left"/>
      <w:pPr>
        <w:ind w:left="2869" w:hanging="360"/>
      </w:pPr>
    </w:lvl>
    <w:lvl w:ilvl="2" w:tplc="0422001B" w:tentative="1">
      <w:start w:val="1"/>
      <w:numFmt w:val="lowerRoman"/>
      <w:lvlText w:val="%3."/>
      <w:lvlJc w:val="right"/>
      <w:pPr>
        <w:ind w:left="3589" w:hanging="180"/>
      </w:pPr>
    </w:lvl>
    <w:lvl w:ilvl="3" w:tplc="0422000F" w:tentative="1">
      <w:start w:val="1"/>
      <w:numFmt w:val="decimal"/>
      <w:lvlText w:val="%4."/>
      <w:lvlJc w:val="left"/>
      <w:pPr>
        <w:ind w:left="4309" w:hanging="360"/>
      </w:pPr>
    </w:lvl>
    <w:lvl w:ilvl="4" w:tplc="04220019" w:tentative="1">
      <w:start w:val="1"/>
      <w:numFmt w:val="lowerLetter"/>
      <w:lvlText w:val="%5."/>
      <w:lvlJc w:val="left"/>
      <w:pPr>
        <w:ind w:left="5029" w:hanging="360"/>
      </w:pPr>
    </w:lvl>
    <w:lvl w:ilvl="5" w:tplc="0422001B" w:tentative="1">
      <w:start w:val="1"/>
      <w:numFmt w:val="lowerRoman"/>
      <w:lvlText w:val="%6."/>
      <w:lvlJc w:val="right"/>
      <w:pPr>
        <w:ind w:left="5749" w:hanging="180"/>
      </w:pPr>
    </w:lvl>
    <w:lvl w:ilvl="6" w:tplc="0422000F" w:tentative="1">
      <w:start w:val="1"/>
      <w:numFmt w:val="decimal"/>
      <w:lvlText w:val="%7."/>
      <w:lvlJc w:val="left"/>
      <w:pPr>
        <w:ind w:left="6469" w:hanging="360"/>
      </w:pPr>
    </w:lvl>
    <w:lvl w:ilvl="7" w:tplc="04220019" w:tentative="1">
      <w:start w:val="1"/>
      <w:numFmt w:val="lowerLetter"/>
      <w:lvlText w:val="%8."/>
      <w:lvlJc w:val="left"/>
      <w:pPr>
        <w:ind w:left="7189" w:hanging="360"/>
      </w:pPr>
    </w:lvl>
    <w:lvl w:ilvl="8" w:tplc="0422001B" w:tentative="1">
      <w:start w:val="1"/>
      <w:numFmt w:val="lowerRoman"/>
      <w:lvlText w:val="%9."/>
      <w:lvlJc w:val="right"/>
      <w:pPr>
        <w:ind w:left="7909" w:hanging="180"/>
      </w:pPr>
    </w:lvl>
  </w:abstractNum>
  <w:abstractNum w:abstractNumId="145" w15:restartNumberingAfterBreak="0">
    <w:nsid w:val="6F9E44F1"/>
    <w:multiLevelType w:val="multilevel"/>
    <w:tmpl w:val="48D445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6" w15:restartNumberingAfterBreak="0">
    <w:nsid w:val="6F9F6701"/>
    <w:multiLevelType w:val="multilevel"/>
    <w:tmpl w:val="9CF875F8"/>
    <w:lvl w:ilvl="0">
      <w:numFmt w:val="bullet"/>
      <w:lvlText w:val="–"/>
      <w:lvlJc w:val="left"/>
      <w:pPr>
        <w:ind w:left="720" w:hanging="360"/>
      </w:pPr>
      <w:rPr>
        <w:rFonts w:ascii="Times New Roman" w:eastAsia="Times New Roman" w:hAnsi="Times New Roman"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7" w15:restartNumberingAfterBreak="0">
    <w:nsid w:val="6FB015A2"/>
    <w:multiLevelType w:val="multilevel"/>
    <w:tmpl w:val="365840C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0F10E1F"/>
    <w:multiLevelType w:val="hybridMultilevel"/>
    <w:tmpl w:val="E3C0FDF4"/>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49" w15:restartNumberingAfterBreak="0">
    <w:nsid w:val="71470E28"/>
    <w:multiLevelType w:val="multilevel"/>
    <w:tmpl w:val="9F9CBCE6"/>
    <w:lvl w:ilvl="0">
      <w:numFmt w:val="bullet"/>
      <w:lvlText w:val="–"/>
      <w:lvlJc w:val="left"/>
      <w:pPr>
        <w:ind w:left="720" w:hanging="360"/>
      </w:pPr>
      <w:rPr>
        <w:rFonts w:ascii="Times New Roman" w:eastAsia="Times New Roman" w:hAnsi="Times New Roman"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0" w15:restartNumberingAfterBreak="0">
    <w:nsid w:val="71C85DD1"/>
    <w:multiLevelType w:val="multilevel"/>
    <w:tmpl w:val="D7380094"/>
    <w:lvl w:ilvl="0">
      <w:numFmt w:val="bullet"/>
      <w:lvlText w:val="–"/>
      <w:lvlJc w:val="left"/>
      <w:pPr>
        <w:ind w:left="720" w:hanging="360"/>
      </w:pPr>
      <w:rPr>
        <w:rFonts w:ascii="Times New Roman" w:eastAsia="Times New Roman" w:hAnsi="Times New Roman"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1" w15:restartNumberingAfterBreak="0">
    <w:nsid w:val="72F20DBA"/>
    <w:multiLevelType w:val="hybridMultilevel"/>
    <w:tmpl w:val="BAA26878"/>
    <w:lvl w:ilvl="0" w:tplc="20000015">
      <w:start w:val="1"/>
      <w:numFmt w:val="upperLetter"/>
      <w:lvlText w:val="%1."/>
      <w:lvlJc w:val="left"/>
      <w:pPr>
        <w:ind w:left="1428" w:hanging="360"/>
      </w:pPr>
    </w:lvl>
    <w:lvl w:ilvl="1" w:tplc="20000015">
      <w:start w:val="1"/>
      <w:numFmt w:val="upp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52" w15:restartNumberingAfterBreak="0">
    <w:nsid w:val="7328218C"/>
    <w:multiLevelType w:val="hybridMultilevel"/>
    <w:tmpl w:val="44AE1B4C"/>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53" w15:restartNumberingAfterBreak="0">
    <w:nsid w:val="73B11C10"/>
    <w:multiLevelType w:val="hybridMultilevel"/>
    <w:tmpl w:val="96F60548"/>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54" w15:restartNumberingAfterBreak="0">
    <w:nsid w:val="74F76BAE"/>
    <w:multiLevelType w:val="hybridMultilevel"/>
    <w:tmpl w:val="6222283A"/>
    <w:lvl w:ilvl="0" w:tplc="20000015">
      <w:start w:val="1"/>
      <w:numFmt w:val="upperLetter"/>
      <w:lvlText w:val="%1."/>
      <w:lvlJc w:val="left"/>
      <w:pPr>
        <w:ind w:left="1428" w:hanging="360"/>
      </w:pPr>
    </w:lvl>
    <w:lvl w:ilvl="1" w:tplc="20000015">
      <w:start w:val="1"/>
      <w:numFmt w:val="upp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55" w15:restartNumberingAfterBreak="0">
    <w:nsid w:val="78547FD0"/>
    <w:multiLevelType w:val="hybridMultilevel"/>
    <w:tmpl w:val="4E243A26"/>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56" w15:restartNumberingAfterBreak="0">
    <w:nsid w:val="79AF0FA6"/>
    <w:multiLevelType w:val="hybridMultilevel"/>
    <w:tmpl w:val="01045AEC"/>
    <w:lvl w:ilvl="0" w:tplc="66FC2FDE">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66FC2FDE">
      <w:numFmt w:val="bullet"/>
      <w:lvlText w:val="–"/>
      <w:lvlJc w:val="left"/>
      <w:pPr>
        <w:ind w:left="2869" w:hanging="360"/>
      </w:pPr>
      <w:rPr>
        <w:rFonts w:ascii="Times New Roman" w:eastAsia="Times New Roman" w:hAnsi="Times New Roman" w:cs="Times New Roman"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7" w15:restartNumberingAfterBreak="0">
    <w:nsid w:val="79C41ED2"/>
    <w:multiLevelType w:val="hybridMultilevel"/>
    <w:tmpl w:val="4314A7F2"/>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58" w15:restartNumberingAfterBreak="0">
    <w:nsid w:val="7BC9343A"/>
    <w:multiLevelType w:val="hybridMultilevel"/>
    <w:tmpl w:val="BFE67542"/>
    <w:lvl w:ilvl="0" w:tplc="20000015">
      <w:start w:val="1"/>
      <w:numFmt w:val="upperLetter"/>
      <w:lvlText w:val="%1."/>
      <w:lvlJc w:val="left"/>
      <w:pPr>
        <w:ind w:left="1428" w:hanging="360"/>
      </w:pPr>
    </w:lvl>
    <w:lvl w:ilvl="1" w:tplc="20000015">
      <w:start w:val="1"/>
      <w:numFmt w:val="upp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59" w15:restartNumberingAfterBreak="0">
    <w:nsid w:val="7C77261A"/>
    <w:multiLevelType w:val="hybridMultilevel"/>
    <w:tmpl w:val="CE762D9C"/>
    <w:lvl w:ilvl="0" w:tplc="66FC2FD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0" w15:restartNumberingAfterBreak="0">
    <w:nsid w:val="7CAC30BF"/>
    <w:multiLevelType w:val="hybridMultilevel"/>
    <w:tmpl w:val="B0AC487C"/>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61" w15:restartNumberingAfterBreak="0">
    <w:nsid w:val="7D8A76F8"/>
    <w:multiLevelType w:val="hybridMultilevel"/>
    <w:tmpl w:val="C3C031EC"/>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62" w15:restartNumberingAfterBreak="0">
    <w:nsid w:val="7E3E7387"/>
    <w:multiLevelType w:val="multilevel"/>
    <w:tmpl w:val="42F2A972"/>
    <w:lvl w:ilvl="0">
      <w:start w:val="1"/>
      <w:numFmt w:val="decimal"/>
      <w:lvlText w:val="%1."/>
      <w:lvlJc w:val="left"/>
      <w:pPr>
        <w:ind w:left="720" w:hanging="360"/>
      </w:pPr>
      <w:rPr>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3" w15:restartNumberingAfterBreak="0">
    <w:nsid w:val="7E89117C"/>
    <w:multiLevelType w:val="multilevel"/>
    <w:tmpl w:val="F62A715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4" w15:restartNumberingAfterBreak="0">
    <w:nsid w:val="7EAF6102"/>
    <w:multiLevelType w:val="hybridMultilevel"/>
    <w:tmpl w:val="BAF83B4C"/>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65" w15:restartNumberingAfterBreak="0">
    <w:nsid w:val="7EC10093"/>
    <w:multiLevelType w:val="hybridMultilevel"/>
    <w:tmpl w:val="6F3E13CA"/>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66" w15:restartNumberingAfterBreak="0">
    <w:nsid w:val="7EEE34DA"/>
    <w:multiLevelType w:val="multilevel"/>
    <w:tmpl w:val="9906237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7" w15:restartNumberingAfterBreak="0">
    <w:nsid w:val="7F1B1034"/>
    <w:multiLevelType w:val="hybridMultilevel"/>
    <w:tmpl w:val="C1E61D7E"/>
    <w:lvl w:ilvl="0" w:tplc="20000015">
      <w:start w:val="1"/>
      <w:numFmt w:val="upperLetter"/>
      <w:lvlText w:val="%1."/>
      <w:lvlJc w:val="left"/>
      <w:pPr>
        <w:ind w:left="2148" w:hanging="360"/>
      </w:pPr>
    </w:lvl>
    <w:lvl w:ilvl="1" w:tplc="04220019" w:tentative="1">
      <w:start w:val="1"/>
      <w:numFmt w:val="lowerLetter"/>
      <w:lvlText w:val="%2."/>
      <w:lvlJc w:val="left"/>
      <w:pPr>
        <w:ind w:left="2868" w:hanging="360"/>
      </w:pPr>
    </w:lvl>
    <w:lvl w:ilvl="2" w:tplc="0422001B" w:tentative="1">
      <w:start w:val="1"/>
      <w:numFmt w:val="lowerRoman"/>
      <w:lvlText w:val="%3."/>
      <w:lvlJc w:val="right"/>
      <w:pPr>
        <w:ind w:left="3588" w:hanging="180"/>
      </w:pPr>
    </w:lvl>
    <w:lvl w:ilvl="3" w:tplc="0422000F" w:tentative="1">
      <w:start w:val="1"/>
      <w:numFmt w:val="decimal"/>
      <w:lvlText w:val="%4."/>
      <w:lvlJc w:val="left"/>
      <w:pPr>
        <w:ind w:left="4308" w:hanging="360"/>
      </w:pPr>
    </w:lvl>
    <w:lvl w:ilvl="4" w:tplc="04220019" w:tentative="1">
      <w:start w:val="1"/>
      <w:numFmt w:val="lowerLetter"/>
      <w:lvlText w:val="%5."/>
      <w:lvlJc w:val="left"/>
      <w:pPr>
        <w:ind w:left="5028" w:hanging="360"/>
      </w:pPr>
    </w:lvl>
    <w:lvl w:ilvl="5" w:tplc="0422001B" w:tentative="1">
      <w:start w:val="1"/>
      <w:numFmt w:val="lowerRoman"/>
      <w:lvlText w:val="%6."/>
      <w:lvlJc w:val="right"/>
      <w:pPr>
        <w:ind w:left="5748" w:hanging="180"/>
      </w:pPr>
    </w:lvl>
    <w:lvl w:ilvl="6" w:tplc="0422000F" w:tentative="1">
      <w:start w:val="1"/>
      <w:numFmt w:val="decimal"/>
      <w:lvlText w:val="%7."/>
      <w:lvlJc w:val="left"/>
      <w:pPr>
        <w:ind w:left="6468" w:hanging="360"/>
      </w:pPr>
    </w:lvl>
    <w:lvl w:ilvl="7" w:tplc="04220019" w:tentative="1">
      <w:start w:val="1"/>
      <w:numFmt w:val="lowerLetter"/>
      <w:lvlText w:val="%8."/>
      <w:lvlJc w:val="left"/>
      <w:pPr>
        <w:ind w:left="7188" w:hanging="360"/>
      </w:pPr>
    </w:lvl>
    <w:lvl w:ilvl="8" w:tplc="0422001B" w:tentative="1">
      <w:start w:val="1"/>
      <w:numFmt w:val="lowerRoman"/>
      <w:lvlText w:val="%9."/>
      <w:lvlJc w:val="right"/>
      <w:pPr>
        <w:ind w:left="7908" w:hanging="180"/>
      </w:pPr>
    </w:lvl>
  </w:abstractNum>
  <w:abstractNum w:abstractNumId="168" w15:restartNumberingAfterBreak="0">
    <w:nsid w:val="7F2203D4"/>
    <w:multiLevelType w:val="hybridMultilevel"/>
    <w:tmpl w:val="025E3116"/>
    <w:lvl w:ilvl="0" w:tplc="20000015">
      <w:start w:val="1"/>
      <w:numFmt w:val="upperLetter"/>
      <w:lvlText w:val="%1."/>
      <w:lvlJc w:val="left"/>
      <w:pPr>
        <w:ind w:left="1286" w:hanging="360"/>
      </w:pPr>
    </w:lvl>
    <w:lvl w:ilvl="1" w:tplc="20000015">
      <w:start w:val="1"/>
      <w:numFmt w:val="upp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69" w15:restartNumberingAfterBreak="0">
    <w:nsid w:val="7F483690"/>
    <w:multiLevelType w:val="multilevel"/>
    <w:tmpl w:val="C73600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0" w15:restartNumberingAfterBreak="0">
    <w:nsid w:val="7FC449DA"/>
    <w:multiLevelType w:val="multilevel"/>
    <w:tmpl w:val="E6D88B70"/>
    <w:lvl w:ilvl="0">
      <w:numFmt w:val="bullet"/>
      <w:lvlText w:val="–"/>
      <w:lvlJc w:val="left"/>
      <w:pPr>
        <w:ind w:left="720" w:hanging="360"/>
      </w:pPr>
      <w:rPr>
        <w:rFonts w:ascii="Times New Roman" w:eastAsia="Times New Roman" w:hAnsi="Times New Roman" w:cs="Times New Roman"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39079581">
    <w:abstractNumId w:val="63"/>
  </w:num>
  <w:num w:numId="2" w16cid:durableId="216818483">
    <w:abstractNumId w:val="141"/>
  </w:num>
  <w:num w:numId="3" w16cid:durableId="2130009079">
    <w:abstractNumId w:val="135"/>
  </w:num>
  <w:num w:numId="4" w16cid:durableId="525755275">
    <w:abstractNumId w:val="162"/>
  </w:num>
  <w:num w:numId="5" w16cid:durableId="522859202">
    <w:abstractNumId w:val="84"/>
  </w:num>
  <w:num w:numId="6" w16cid:durableId="804157197">
    <w:abstractNumId w:val="169"/>
  </w:num>
  <w:num w:numId="7" w16cid:durableId="1096637017">
    <w:abstractNumId w:val="80"/>
  </w:num>
  <w:num w:numId="8" w16cid:durableId="810555821">
    <w:abstractNumId w:val="44"/>
  </w:num>
  <w:num w:numId="9" w16cid:durableId="390464541">
    <w:abstractNumId w:val="13"/>
  </w:num>
  <w:num w:numId="10" w16cid:durableId="584531764">
    <w:abstractNumId w:val="163"/>
  </w:num>
  <w:num w:numId="11" w16cid:durableId="11222619">
    <w:abstractNumId w:val="46"/>
  </w:num>
  <w:num w:numId="12" w16cid:durableId="1309940094">
    <w:abstractNumId w:val="166"/>
  </w:num>
  <w:num w:numId="13" w16cid:durableId="259486675">
    <w:abstractNumId w:val="98"/>
  </w:num>
  <w:num w:numId="14" w16cid:durableId="1118910493">
    <w:abstractNumId w:val="91"/>
  </w:num>
  <w:num w:numId="15" w16cid:durableId="709839692">
    <w:abstractNumId w:val="58"/>
  </w:num>
  <w:num w:numId="16" w16cid:durableId="77025270">
    <w:abstractNumId w:val="138"/>
  </w:num>
  <w:num w:numId="17" w16cid:durableId="1848329116">
    <w:abstractNumId w:val="145"/>
  </w:num>
  <w:num w:numId="18" w16cid:durableId="1165590522">
    <w:abstractNumId w:val="118"/>
  </w:num>
  <w:num w:numId="19" w16cid:durableId="1114254824">
    <w:abstractNumId w:val="96"/>
  </w:num>
  <w:num w:numId="20" w16cid:durableId="594243131">
    <w:abstractNumId w:val="74"/>
  </w:num>
  <w:num w:numId="21" w16cid:durableId="1708482050">
    <w:abstractNumId w:val="125"/>
  </w:num>
  <w:num w:numId="22" w16cid:durableId="2127700084">
    <w:abstractNumId w:val="23"/>
  </w:num>
  <w:num w:numId="23" w16cid:durableId="2440127">
    <w:abstractNumId w:val="54"/>
  </w:num>
  <w:num w:numId="24" w16cid:durableId="1001393971">
    <w:abstractNumId w:val="117"/>
  </w:num>
  <w:num w:numId="25" w16cid:durableId="213854997">
    <w:abstractNumId w:val="108"/>
  </w:num>
  <w:num w:numId="26" w16cid:durableId="2018269078">
    <w:abstractNumId w:val="111"/>
  </w:num>
  <w:num w:numId="27" w16cid:durableId="539703904">
    <w:abstractNumId w:val="65"/>
  </w:num>
  <w:num w:numId="28" w16cid:durableId="2102335145">
    <w:abstractNumId w:val="19"/>
  </w:num>
  <w:num w:numId="29" w16cid:durableId="1462963766">
    <w:abstractNumId w:val="104"/>
  </w:num>
  <w:num w:numId="30" w16cid:durableId="393235223">
    <w:abstractNumId w:val="56"/>
  </w:num>
  <w:num w:numId="31" w16cid:durableId="1944604237">
    <w:abstractNumId w:val="127"/>
  </w:num>
  <w:num w:numId="32" w16cid:durableId="999969975">
    <w:abstractNumId w:val="116"/>
  </w:num>
  <w:num w:numId="33" w16cid:durableId="1474299729">
    <w:abstractNumId w:val="70"/>
  </w:num>
  <w:num w:numId="34" w16cid:durableId="48381101">
    <w:abstractNumId w:val="20"/>
  </w:num>
  <w:num w:numId="35" w16cid:durableId="1279408107">
    <w:abstractNumId w:val="170"/>
  </w:num>
  <w:num w:numId="36" w16cid:durableId="2046909981">
    <w:abstractNumId w:val="59"/>
  </w:num>
  <w:num w:numId="37" w16cid:durableId="1620606018">
    <w:abstractNumId w:val="15"/>
  </w:num>
  <w:num w:numId="38" w16cid:durableId="863054861">
    <w:abstractNumId w:val="133"/>
  </w:num>
  <w:num w:numId="39" w16cid:durableId="1383094572">
    <w:abstractNumId w:val="31"/>
  </w:num>
  <w:num w:numId="40" w16cid:durableId="1864978856">
    <w:abstractNumId w:val="146"/>
  </w:num>
  <w:num w:numId="41" w16cid:durableId="1449012943">
    <w:abstractNumId w:val="64"/>
  </w:num>
  <w:num w:numId="42" w16cid:durableId="526677881">
    <w:abstractNumId w:val="68"/>
  </w:num>
  <w:num w:numId="43" w16cid:durableId="855578758">
    <w:abstractNumId w:val="81"/>
  </w:num>
  <w:num w:numId="44" w16cid:durableId="1025642417">
    <w:abstractNumId w:val="0"/>
  </w:num>
  <w:num w:numId="45" w16cid:durableId="863664669">
    <w:abstractNumId w:val="69"/>
  </w:num>
  <w:num w:numId="46" w16cid:durableId="418065528">
    <w:abstractNumId w:val="159"/>
  </w:num>
  <w:num w:numId="47" w16cid:durableId="1107777175">
    <w:abstractNumId w:val="124"/>
  </w:num>
  <w:num w:numId="48" w16cid:durableId="251011513">
    <w:abstractNumId w:val="40"/>
  </w:num>
  <w:num w:numId="49" w16cid:durableId="1432974431">
    <w:abstractNumId w:val="3"/>
  </w:num>
  <w:num w:numId="50" w16cid:durableId="140391262">
    <w:abstractNumId w:val="37"/>
  </w:num>
  <w:num w:numId="51" w16cid:durableId="117113385">
    <w:abstractNumId w:val="113"/>
  </w:num>
  <w:num w:numId="52" w16cid:durableId="1417552955">
    <w:abstractNumId w:val="128"/>
  </w:num>
  <w:num w:numId="53" w16cid:durableId="1154948489">
    <w:abstractNumId w:val="71"/>
  </w:num>
  <w:num w:numId="54" w16cid:durableId="1346438290">
    <w:abstractNumId w:val="112"/>
  </w:num>
  <w:num w:numId="55" w16cid:durableId="1691836604">
    <w:abstractNumId w:val="55"/>
  </w:num>
  <w:num w:numId="56" w16cid:durableId="150483812">
    <w:abstractNumId w:val="92"/>
  </w:num>
  <w:num w:numId="57" w16cid:durableId="803276389">
    <w:abstractNumId w:val="87"/>
  </w:num>
  <w:num w:numId="58" w16cid:durableId="772937010">
    <w:abstractNumId w:val="119"/>
  </w:num>
  <w:num w:numId="59" w16cid:durableId="1874801567">
    <w:abstractNumId w:val="149"/>
  </w:num>
  <w:num w:numId="60" w16cid:durableId="1828203610">
    <w:abstractNumId w:val="150"/>
  </w:num>
  <w:num w:numId="61" w16cid:durableId="1448967099">
    <w:abstractNumId w:val="75"/>
  </w:num>
  <w:num w:numId="62" w16cid:durableId="1143619414">
    <w:abstractNumId w:val="156"/>
  </w:num>
  <w:num w:numId="63" w16cid:durableId="923226159">
    <w:abstractNumId w:val="89"/>
  </w:num>
  <w:num w:numId="64" w16cid:durableId="972174625">
    <w:abstractNumId w:val="4"/>
  </w:num>
  <w:num w:numId="65" w16cid:durableId="243338179">
    <w:abstractNumId w:val="154"/>
  </w:num>
  <w:num w:numId="66" w16cid:durableId="538736960">
    <w:abstractNumId w:val="61"/>
  </w:num>
  <w:num w:numId="67" w16cid:durableId="1489591972">
    <w:abstractNumId w:val="151"/>
  </w:num>
  <w:num w:numId="68" w16cid:durableId="405541631">
    <w:abstractNumId w:val="167"/>
  </w:num>
  <w:num w:numId="69" w16cid:durableId="27219952">
    <w:abstractNumId w:val="158"/>
  </w:num>
  <w:num w:numId="70" w16cid:durableId="1484813338">
    <w:abstractNumId w:val="10"/>
  </w:num>
  <w:num w:numId="71" w16cid:durableId="1726442150">
    <w:abstractNumId w:val="160"/>
  </w:num>
  <w:num w:numId="72" w16cid:durableId="96103811">
    <w:abstractNumId w:val="132"/>
  </w:num>
  <w:num w:numId="73" w16cid:durableId="466901227">
    <w:abstractNumId w:val="101"/>
  </w:num>
  <w:num w:numId="74" w16cid:durableId="1998419070">
    <w:abstractNumId w:val="41"/>
  </w:num>
  <w:num w:numId="75" w16cid:durableId="626475103">
    <w:abstractNumId w:val="76"/>
  </w:num>
  <w:num w:numId="76" w16cid:durableId="1102988746">
    <w:abstractNumId w:val="86"/>
  </w:num>
  <w:num w:numId="77" w16cid:durableId="77482561">
    <w:abstractNumId w:val="33"/>
  </w:num>
  <w:num w:numId="78" w16cid:durableId="1518471475">
    <w:abstractNumId w:val="152"/>
  </w:num>
  <w:num w:numId="79" w16cid:durableId="1978415006">
    <w:abstractNumId w:val="45"/>
  </w:num>
  <w:num w:numId="80" w16cid:durableId="599147265">
    <w:abstractNumId w:val="48"/>
  </w:num>
  <w:num w:numId="81" w16cid:durableId="1888948917">
    <w:abstractNumId w:val="130"/>
  </w:num>
  <w:num w:numId="82" w16cid:durableId="102923237">
    <w:abstractNumId w:val="109"/>
  </w:num>
  <w:num w:numId="83" w16cid:durableId="1651323139">
    <w:abstractNumId w:val="144"/>
  </w:num>
  <w:num w:numId="84" w16cid:durableId="2131167011">
    <w:abstractNumId w:val="120"/>
  </w:num>
  <w:num w:numId="85" w16cid:durableId="853954182">
    <w:abstractNumId w:val="78"/>
  </w:num>
  <w:num w:numId="86" w16cid:durableId="1494947940">
    <w:abstractNumId w:val="50"/>
  </w:num>
  <w:num w:numId="87" w16cid:durableId="1302155057">
    <w:abstractNumId w:val="129"/>
  </w:num>
  <w:num w:numId="88" w16cid:durableId="1286423767">
    <w:abstractNumId w:val="11"/>
  </w:num>
  <w:num w:numId="89" w16cid:durableId="1803308804">
    <w:abstractNumId w:val="7"/>
  </w:num>
  <w:num w:numId="90" w16cid:durableId="1123882497">
    <w:abstractNumId w:val="27"/>
  </w:num>
  <w:num w:numId="91" w16cid:durableId="1543440021">
    <w:abstractNumId w:val="110"/>
  </w:num>
  <w:num w:numId="92" w16cid:durableId="1167548988">
    <w:abstractNumId w:val="143"/>
  </w:num>
  <w:num w:numId="93" w16cid:durableId="1262950329">
    <w:abstractNumId w:val="77"/>
  </w:num>
  <w:num w:numId="94" w16cid:durableId="798377836">
    <w:abstractNumId w:val="93"/>
  </w:num>
  <w:num w:numId="95" w16cid:durableId="1739210993">
    <w:abstractNumId w:val="25"/>
  </w:num>
  <w:num w:numId="96" w16cid:durableId="1877548542">
    <w:abstractNumId w:val="2"/>
  </w:num>
  <w:num w:numId="97" w16cid:durableId="1012954796">
    <w:abstractNumId w:val="105"/>
  </w:num>
  <w:num w:numId="98" w16cid:durableId="541601498">
    <w:abstractNumId w:val="36"/>
  </w:num>
  <w:num w:numId="99" w16cid:durableId="472871891">
    <w:abstractNumId w:val="34"/>
  </w:num>
  <w:num w:numId="100" w16cid:durableId="1073157564">
    <w:abstractNumId w:val="155"/>
  </w:num>
  <w:num w:numId="101" w16cid:durableId="2100901031">
    <w:abstractNumId w:val="24"/>
  </w:num>
  <w:num w:numId="102" w16cid:durableId="449277306">
    <w:abstractNumId w:val="39"/>
  </w:num>
  <w:num w:numId="103" w16cid:durableId="759374898">
    <w:abstractNumId w:val="18"/>
  </w:num>
  <w:num w:numId="104" w16cid:durableId="1095441996">
    <w:abstractNumId w:val="161"/>
  </w:num>
  <w:num w:numId="105" w16cid:durableId="1636567741">
    <w:abstractNumId w:val="66"/>
  </w:num>
  <w:num w:numId="106" w16cid:durableId="1764916114">
    <w:abstractNumId w:val="32"/>
  </w:num>
  <w:num w:numId="107" w16cid:durableId="801848860">
    <w:abstractNumId w:val="102"/>
  </w:num>
  <w:num w:numId="108" w16cid:durableId="277302439">
    <w:abstractNumId w:val="90"/>
  </w:num>
  <w:num w:numId="109" w16cid:durableId="1619137663">
    <w:abstractNumId w:val="83"/>
  </w:num>
  <w:num w:numId="110" w16cid:durableId="845171868">
    <w:abstractNumId w:val="16"/>
  </w:num>
  <w:num w:numId="111" w16cid:durableId="451097612">
    <w:abstractNumId w:val="99"/>
  </w:num>
  <w:num w:numId="112" w16cid:durableId="1088426799">
    <w:abstractNumId w:val="148"/>
  </w:num>
  <w:num w:numId="113" w16cid:durableId="45642907">
    <w:abstractNumId w:val="26"/>
  </w:num>
  <w:num w:numId="114" w16cid:durableId="1858039455">
    <w:abstractNumId w:val="79"/>
  </w:num>
  <w:num w:numId="115" w16cid:durableId="162011647">
    <w:abstractNumId w:val="107"/>
  </w:num>
  <w:num w:numId="116" w16cid:durableId="1801604563">
    <w:abstractNumId w:val="5"/>
  </w:num>
  <w:num w:numId="117" w16cid:durableId="1844130153">
    <w:abstractNumId w:val="73"/>
  </w:num>
  <w:num w:numId="118" w16cid:durableId="87972230">
    <w:abstractNumId w:val="114"/>
  </w:num>
  <w:num w:numId="119" w16cid:durableId="486290512">
    <w:abstractNumId w:val="139"/>
  </w:num>
  <w:num w:numId="120" w16cid:durableId="1849980385">
    <w:abstractNumId w:val="95"/>
  </w:num>
  <w:num w:numId="121" w16cid:durableId="158429517">
    <w:abstractNumId w:val="122"/>
  </w:num>
  <w:num w:numId="122" w16cid:durableId="1030185239">
    <w:abstractNumId w:val="9"/>
  </w:num>
  <w:num w:numId="123" w16cid:durableId="1590891605">
    <w:abstractNumId w:val="52"/>
  </w:num>
  <w:num w:numId="124" w16cid:durableId="936206981">
    <w:abstractNumId w:val="140"/>
  </w:num>
  <w:num w:numId="125" w16cid:durableId="1001810705">
    <w:abstractNumId w:val="115"/>
  </w:num>
  <w:num w:numId="126" w16cid:durableId="1564870391">
    <w:abstractNumId w:val="168"/>
  </w:num>
  <w:num w:numId="127" w16cid:durableId="1969553422">
    <w:abstractNumId w:val="17"/>
  </w:num>
  <w:num w:numId="128" w16cid:durableId="973488317">
    <w:abstractNumId w:val="131"/>
  </w:num>
  <w:num w:numId="129" w16cid:durableId="1403719549">
    <w:abstractNumId w:val="88"/>
  </w:num>
  <w:num w:numId="130" w16cid:durableId="93525997">
    <w:abstractNumId w:val="153"/>
  </w:num>
  <w:num w:numId="131" w16cid:durableId="1262031683">
    <w:abstractNumId w:val="103"/>
  </w:num>
  <w:num w:numId="132" w16cid:durableId="1975790964">
    <w:abstractNumId w:val="30"/>
  </w:num>
  <w:num w:numId="133" w16cid:durableId="1570843491">
    <w:abstractNumId w:val="8"/>
  </w:num>
  <w:num w:numId="134" w16cid:durableId="1325275943">
    <w:abstractNumId w:val="28"/>
  </w:num>
  <w:num w:numId="135" w16cid:durableId="603653748">
    <w:abstractNumId w:val="53"/>
  </w:num>
  <w:num w:numId="136" w16cid:durableId="1402945258">
    <w:abstractNumId w:val="85"/>
  </w:num>
  <w:num w:numId="137" w16cid:durableId="1494293677">
    <w:abstractNumId w:val="106"/>
  </w:num>
  <w:num w:numId="138" w16cid:durableId="2443069">
    <w:abstractNumId w:val="42"/>
  </w:num>
  <w:num w:numId="139" w16cid:durableId="308366896">
    <w:abstractNumId w:val="72"/>
  </w:num>
  <w:num w:numId="140" w16cid:durableId="1908105922">
    <w:abstractNumId w:val="82"/>
  </w:num>
  <w:num w:numId="141" w16cid:durableId="577982841">
    <w:abstractNumId w:val="136"/>
  </w:num>
  <w:num w:numId="142" w16cid:durableId="249046756">
    <w:abstractNumId w:val="97"/>
  </w:num>
  <w:num w:numId="143" w16cid:durableId="1661274623">
    <w:abstractNumId w:val="134"/>
  </w:num>
  <w:num w:numId="144" w16cid:durableId="1043016089">
    <w:abstractNumId w:val="62"/>
  </w:num>
  <w:num w:numId="145" w16cid:durableId="1011839570">
    <w:abstractNumId w:val="21"/>
  </w:num>
  <w:num w:numId="146" w16cid:durableId="1130244917">
    <w:abstractNumId w:val="100"/>
  </w:num>
  <w:num w:numId="147" w16cid:durableId="133985433">
    <w:abstractNumId w:val="142"/>
  </w:num>
  <w:num w:numId="148" w16cid:durableId="636684441">
    <w:abstractNumId w:val="22"/>
  </w:num>
  <w:num w:numId="149" w16cid:durableId="1795516474">
    <w:abstractNumId w:val="157"/>
  </w:num>
  <w:num w:numId="150" w16cid:durableId="1518928153">
    <w:abstractNumId w:val="123"/>
  </w:num>
  <w:num w:numId="151" w16cid:durableId="143472910">
    <w:abstractNumId w:val="67"/>
  </w:num>
  <w:num w:numId="152" w16cid:durableId="1085885228">
    <w:abstractNumId w:val="12"/>
  </w:num>
  <w:num w:numId="153" w16cid:durableId="425541478">
    <w:abstractNumId w:val="94"/>
  </w:num>
  <w:num w:numId="154" w16cid:durableId="1511800560">
    <w:abstractNumId w:val="164"/>
  </w:num>
  <w:num w:numId="155" w16cid:durableId="1139614133">
    <w:abstractNumId w:val="121"/>
  </w:num>
  <w:num w:numId="156" w16cid:durableId="46531752">
    <w:abstractNumId w:val="1"/>
  </w:num>
  <w:num w:numId="157" w16cid:durableId="821506735">
    <w:abstractNumId w:val="165"/>
  </w:num>
  <w:num w:numId="158" w16cid:durableId="1087582553">
    <w:abstractNumId w:val="126"/>
  </w:num>
  <w:num w:numId="159" w16cid:durableId="1399327018">
    <w:abstractNumId w:val="51"/>
  </w:num>
  <w:num w:numId="160" w16cid:durableId="121118098">
    <w:abstractNumId w:val="57"/>
  </w:num>
  <w:num w:numId="161" w16cid:durableId="1185023780">
    <w:abstractNumId w:val="47"/>
  </w:num>
  <w:num w:numId="162" w16cid:durableId="405346388">
    <w:abstractNumId w:val="14"/>
  </w:num>
  <w:num w:numId="163" w16cid:durableId="1164126980">
    <w:abstractNumId w:val="29"/>
  </w:num>
  <w:num w:numId="164" w16cid:durableId="446850241">
    <w:abstractNumId w:val="60"/>
  </w:num>
  <w:num w:numId="165" w16cid:durableId="769082750">
    <w:abstractNumId w:val="137"/>
  </w:num>
  <w:num w:numId="166" w16cid:durableId="362243994">
    <w:abstractNumId w:val="38"/>
  </w:num>
  <w:num w:numId="167" w16cid:durableId="2037342241">
    <w:abstractNumId w:val="6"/>
  </w:num>
  <w:num w:numId="168" w16cid:durableId="300113816">
    <w:abstractNumId w:val="147"/>
  </w:num>
  <w:num w:numId="169" w16cid:durableId="478619671">
    <w:abstractNumId w:val="49"/>
  </w:num>
  <w:num w:numId="170" w16cid:durableId="824783523">
    <w:abstractNumId w:val="35"/>
  </w:num>
  <w:num w:numId="171" w16cid:durableId="1628587071">
    <w:abstractNumId w:val="43"/>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FAF"/>
    <w:rsid w:val="00031F5B"/>
    <w:rsid w:val="00036FEA"/>
    <w:rsid w:val="0004288C"/>
    <w:rsid w:val="00044E0F"/>
    <w:rsid w:val="000460EA"/>
    <w:rsid w:val="00053EB9"/>
    <w:rsid w:val="00080811"/>
    <w:rsid w:val="000A24DE"/>
    <w:rsid w:val="000D1815"/>
    <w:rsid w:val="00105C55"/>
    <w:rsid w:val="00132604"/>
    <w:rsid w:val="001B0135"/>
    <w:rsid w:val="001B2A08"/>
    <w:rsid w:val="001B4F80"/>
    <w:rsid w:val="001C2FCF"/>
    <w:rsid w:val="001C4F5B"/>
    <w:rsid w:val="001E0C07"/>
    <w:rsid w:val="001F5084"/>
    <w:rsid w:val="002177A0"/>
    <w:rsid w:val="00224568"/>
    <w:rsid w:val="00251B99"/>
    <w:rsid w:val="002576B4"/>
    <w:rsid w:val="002614A0"/>
    <w:rsid w:val="00271949"/>
    <w:rsid w:val="002A496C"/>
    <w:rsid w:val="00301A25"/>
    <w:rsid w:val="003152C8"/>
    <w:rsid w:val="00326C40"/>
    <w:rsid w:val="00333CF9"/>
    <w:rsid w:val="003368B6"/>
    <w:rsid w:val="003461CE"/>
    <w:rsid w:val="00351B1B"/>
    <w:rsid w:val="003615E1"/>
    <w:rsid w:val="003845B5"/>
    <w:rsid w:val="00392B53"/>
    <w:rsid w:val="00393E05"/>
    <w:rsid w:val="003F0EDA"/>
    <w:rsid w:val="003F6759"/>
    <w:rsid w:val="00403524"/>
    <w:rsid w:val="004376C3"/>
    <w:rsid w:val="00451035"/>
    <w:rsid w:val="00461436"/>
    <w:rsid w:val="004D273E"/>
    <w:rsid w:val="004D489D"/>
    <w:rsid w:val="00503C30"/>
    <w:rsid w:val="005305EC"/>
    <w:rsid w:val="00534CC3"/>
    <w:rsid w:val="00553DEE"/>
    <w:rsid w:val="00565971"/>
    <w:rsid w:val="005860AE"/>
    <w:rsid w:val="005C1250"/>
    <w:rsid w:val="005C64F6"/>
    <w:rsid w:val="00632BA0"/>
    <w:rsid w:val="006B54E6"/>
    <w:rsid w:val="006D7BA7"/>
    <w:rsid w:val="00721758"/>
    <w:rsid w:val="00741011"/>
    <w:rsid w:val="007744F1"/>
    <w:rsid w:val="007B20C7"/>
    <w:rsid w:val="007B7CAD"/>
    <w:rsid w:val="007B7F09"/>
    <w:rsid w:val="007D5FA9"/>
    <w:rsid w:val="007E4137"/>
    <w:rsid w:val="00813D78"/>
    <w:rsid w:val="008273D5"/>
    <w:rsid w:val="008338DA"/>
    <w:rsid w:val="00840F53"/>
    <w:rsid w:val="00841964"/>
    <w:rsid w:val="008541F3"/>
    <w:rsid w:val="00863818"/>
    <w:rsid w:val="00877876"/>
    <w:rsid w:val="008811F1"/>
    <w:rsid w:val="008A2652"/>
    <w:rsid w:val="008B34D5"/>
    <w:rsid w:val="008C671F"/>
    <w:rsid w:val="008F7DD7"/>
    <w:rsid w:val="00946EE2"/>
    <w:rsid w:val="0096107D"/>
    <w:rsid w:val="00972B32"/>
    <w:rsid w:val="00977626"/>
    <w:rsid w:val="00986DD3"/>
    <w:rsid w:val="009A74DF"/>
    <w:rsid w:val="009C79A6"/>
    <w:rsid w:val="009F5DD3"/>
    <w:rsid w:val="00A13A65"/>
    <w:rsid w:val="00A2749A"/>
    <w:rsid w:val="00A61E3F"/>
    <w:rsid w:val="00A90E7D"/>
    <w:rsid w:val="00AB28F0"/>
    <w:rsid w:val="00AC0FAF"/>
    <w:rsid w:val="00AC394C"/>
    <w:rsid w:val="00AF01AC"/>
    <w:rsid w:val="00B06E03"/>
    <w:rsid w:val="00B07586"/>
    <w:rsid w:val="00B101D6"/>
    <w:rsid w:val="00B33833"/>
    <w:rsid w:val="00B55BE2"/>
    <w:rsid w:val="00B76526"/>
    <w:rsid w:val="00BA573F"/>
    <w:rsid w:val="00BC7062"/>
    <w:rsid w:val="00BF64DA"/>
    <w:rsid w:val="00BF7591"/>
    <w:rsid w:val="00C009E4"/>
    <w:rsid w:val="00C07220"/>
    <w:rsid w:val="00C17770"/>
    <w:rsid w:val="00C3506D"/>
    <w:rsid w:val="00C35A7C"/>
    <w:rsid w:val="00C505C4"/>
    <w:rsid w:val="00C701C4"/>
    <w:rsid w:val="00CD1365"/>
    <w:rsid w:val="00D30CF0"/>
    <w:rsid w:val="00D37802"/>
    <w:rsid w:val="00D4493E"/>
    <w:rsid w:val="00DE45DA"/>
    <w:rsid w:val="00DF199F"/>
    <w:rsid w:val="00DF489D"/>
    <w:rsid w:val="00DF58AE"/>
    <w:rsid w:val="00E03830"/>
    <w:rsid w:val="00E16E42"/>
    <w:rsid w:val="00E57935"/>
    <w:rsid w:val="00E70814"/>
    <w:rsid w:val="00EC0B04"/>
    <w:rsid w:val="00F05E81"/>
    <w:rsid w:val="00F657F7"/>
    <w:rsid w:val="00F70829"/>
    <w:rsid w:val="00F85AF5"/>
    <w:rsid w:val="00F91286"/>
    <w:rsid w:val="00F92BE1"/>
    <w:rsid w:val="00FA38BF"/>
    <w:rsid w:val="00FB110D"/>
    <w:rsid w:val="00FB68CF"/>
    <w:rsid w:val="00FC2B31"/>
    <w:rsid w:val="00FD16D4"/>
    <w:rsid w:val="00FF176D"/>
    <w:rsid w:val="00FF2E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093F4"/>
  <w15:docId w15:val="{415CB298-D76D-4DBC-8A09-3AAF3A3AC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ind w:right="-324"/>
      <w:jc w:val="center"/>
      <w:outlineLvl w:val="0"/>
    </w:pPr>
    <w:rPr>
      <w:rFonts w:ascii="Times New Roman" w:eastAsia="Times New Roman" w:hAnsi="Times New Roman" w:cs="Times New Roman"/>
      <w:b/>
      <w:sz w:val="28"/>
      <w:szCs w:val="28"/>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30">
    <w:name w:val="3"/>
    <w:basedOn w:val="TableNormal"/>
    <w:tblPr>
      <w:tblStyleRowBandSize w:val="1"/>
      <w:tblStyleColBandSize w:val="1"/>
      <w:tblCellMar>
        <w:top w:w="100" w:type="dxa"/>
        <w:left w:w="100" w:type="dxa"/>
        <w:bottom w:w="100" w:type="dxa"/>
        <w:right w:w="100" w:type="dxa"/>
      </w:tblCellMar>
    </w:tblPr>
  </w:style>
  <w:style w:type="table" w:customStyle="1" w:styleId="20">
    <w:name w:val="2"/>
    <w:basedOn w:val="TableNormal"/>
    <w:tblPr>
      <w:tblStyleRowBandSize w:val="1"/>
      <w:tblStyleColBandSize w:val="1"/>
      <w:tblCellMar>
        <w:top w:w="100" w:type="dxa"/>
        <w:left w:w="100" w:type="dxa"/>
        <w:bottom w:w="100" w:type="dxa"/>
        <w:right w:w="100" w:type="dxa"/>
      </w:tblCellMar>
    </w:tblPr>
  </w:style>
  <w:style w:type="table" w:customStyle="1" w:styleId="10">
    <w:name w:val="1"/>
    <w:basedOn w:val="TableNormal"/>
    <w:tblPr>
      <w:tblStyleRowBandSize w:val="1"/>
      <w:tblStyleColBandSize w:val="1"/>
      <w:tblCellMar>
        <w:top w:w="100" w:type="dxa"/>
        <w:left w:w="100" w:type="dxa"/>
        <w:bottom w:w="100" w:type="dxa"/>
        <w:right w:w="100" w:type="dxa"/>
      </w:tblCellMar>
    </w:tblPr>
  </w:style>
  <w:style w:type="paragraph" w:styleId="a5">
    <w:name w:val="header"/>
    <w:basedOn w:val="a"/>
    <w:link w:val="a6"/>
    <w:uiPriority w:val="99"/>
    <w:unhideWhenUsed/>
    <w:rsid w:val="00044E0F"/>
    <w:pPr>
      <w:tabs>
        <w:tab w:val="center" w:pos="4677"/>
        <w:tab w:val="right" w:pos="9355"/>
      </w:tabs>
      <w:spacing w:line="240" w:lineRule="auto"/>
    </w:pPr>
  </w:style>
  <w:style w:type="character" w:customStyle="1" w:styleId="a6">
    <w:name w:val="Верхний колонтитул Знак"/>
    <w:basedOn w:val="a0"/>
    <w:link w:val="a5"/>
    <w:uiPriority w:val="99"/>
    <w:rsid w:val="00044E0F"/>
  </w:style>
  <w:style w:type="paragraph" w:styleId="a7">
    <w:name w:val="footer"/>
    <w:basedOn w:val="a"/>
    <w:link w:val="a8"/>
    <w:uiPriority w:val="99"/>
    <w:unhideWhenUsed/>
    <w:rsid w:val="00044E0F"/>
    <w:pPr>
      <w:tabs>
        <w:tab w:val="center" w:pos="4677"/>
        <w:tab w:val="right" w:pos="9355"/>
      </w:tabs>
      <w:spacing w:line="240" w:lineRule="auto"/>
    </w:pPr>
  </w:style>
  <w:style w:type="character" w:customStyle="1" w:styleId="a8">
    <w:name w:val="Нижний колонтитул Знак"/>
    <w:basedOn w:val="a0"/>
    <w:link w:val="a7"/>
    <w:uiPriority w:val="99"/>
    <w:rsid w:val="00044E0F"/>
  </w:style>
  <w:style w:type="table" w:styleId="a9">
    <w:name w:val="Table Grid"/>
    <w:basedOn w:val="a1"/>
    <w:uiPriority w:val="39"/>
    <w:rsid w:val="00044E0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F199F"/>
    <w:pPr>
      <w:ind w:left="720"/>
      <w:contextualSpacing/>
    </w:pPr>
  </w:style>
  <w:style w:type="character" w:styleId="ab">
    <w:name w:val="Strong"/>
    <w:basedOn w:val="a0"/>
    <w:uiPriority w:val="22"/>
    <w:qFormat/>
    <w:rsid w:val="00B07586"/>
    <w:rPr>
      <w:b/>
      <w:bCs/>
    </w:rPr>
  </w:style>
  <w:style w:type="character" w:styleId="ac">
    <w:name w:val="Emphasis"/>
    <w:basedOn w:val="a0"/>
    <w:uiPriority w:val="20"/>
    <w:qFormat/>
    <w:rsid w:val="00B07586"/>
    <w:rPr>
      <w:i/>
      <w:iCs/>
    </w:rPr>
  </w:style>
  <w:style w:type="paragraph" w:styleId="ad">
    <w:name w:val="Normal (Web)"/>
    <w:basedOn w:val="a"/>
    <w:uiPriority w:val="99"/>
    <w:semiHidden/>
    <w:unhideWhenUsed/>
    <w:rsid w:val="009A74DF"/>
    <w:pPr>
      <w:spacing w:before="100" w:beforeAutospacing="1" w:after="100" w:afterAutospacing="1" w:line="240" w:lineRule="auto"/>
    </w:pPr>
    <w:rPr>
      <w:rFonts w:ascii="Times New Roman" w:eastAsia="Times New Roman" w:hAnsi="Times New Roman" w:cs="Times New Roman"/>
      <w:sz w:val="24"/>
      <w:szCs w:val="24"/>
      <w:lang w:val="uk-UA"/>
    </w:rPr>
  </w:style>
  <w:style w:type="character" w:styleId="ae">
    <w:name w:val="Hyperlink"/>
    <w:basedOn w:val="a0"/>
    <w:uiPriority w:val="99"/>
    <w:unhideWhenUsed/>
    <w:rsid w:val="00FD16D4"/>
    <w:rPr>
      <w:color w:val="0000FF" w:themeColor="hyperlink"/>
      <w:u w:val="single"/>
    </w:rPr>
  </w:style>
  <w:style w:type="character" w:customStyle="1" w:styleId="11">
    <w:name w:val="Неразрешенное упоминание1"/>
    <w:basedOn w:val="a0"/>
    <w:uiPriority w:val="99"/>
    <w:semiHidden/>
    <w:unhideWhenUsed/>
    <w:rsid w:val="00FD16D4"/>
    <w:rPr>
      <w:color w:val="605E5C"/>
      <w:shd w:val="clear" w:color="auto" w:fill="E1DFDD"/>
    </w:rPr>
  </w:style>
  <w:style w:type="paragraph" w:customStyle="1" w:styleId="whitespace-normal">
    <w:name w:val="whitespace-normal"/>
    <w:basedOn w:val="a"/>
    <w:rsid w:val="00C009E4"/>
    <w:pPr>
      <w:spacing w:before="100" w:beforeAutospacing="1" w:after="100" w:afterAutospacing="1" w:line="240" w:lineRule="auto"/>
    </w:pPr>
    <w:rPr>
      <w:rFonts w:ascii="Times New Roman" w:eastAsia="Times New Roman" w:hAnsi="Times New Roman" w:cs="Times New Roman"/>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66275">
      <w:bodyDiv w:val="1"/>
      <w:marLeft w:val="0"/>
      <w:marRight w:val="0"/>
      <w:marTop w:val="0"/>
      <w:marBottom w:val="0"/>
      <w:divBdr>
        <w:top w:val="none" w:sz="0" w:space="0" w:color="auto"/>
        <w:left w:val="none" w:sz="0" w:space="0" w:color="auto"/>
        <w:bottom w:val="none" w:sz="0" w:space="0" w:color="auto"/>
        <w:right w:val="none" w:sz="0" w:space="0" w:color="auto"/>
      </w:divBdr>
    </w:div>
    <w:div w:id="96491023">
      <w:bodyDiv w:val="1"/>
      <w:marLeft w:val="0"/>
      <w:marRight w:val="0"/>
      <w:marTop w:val="0"/>
      <w:marBottom w:val="0"/>
      <w:divBdr>
        <w:top w:val="none" w:sz="0" w:space="0" w:color="auto"/>
        <w:left w:val="none" w:sz="0" w:space="0" w:color="auto"/>
        <w:bottom w:val="none" w:sz="0" w:space="0" w:color="auto"/>
        <w:right w:val="none" w:sz="0" w:space="0" w:color="auto"/>
      </w:divBdr>
    </w:div>
    <w:div w:id="130052236">
      <w:bodyDiv w:val="1"/>
      <w:marLeft w:val="0"/>
      <w:marRight w:val="0"/>
      <w:marTop w:val="0"/>
      <w:marBottom w:val="0"/>
      <w:divBdr>
        <w:top w:val="none" w:sz="0" w:space="0" w:color="auto"/>
        <w:left w:val="none" w:sz="0" w:space="0" w:color="auto"/>
        <w:bottom w:val="none" w:sz="0" w:space="0" w:color="auto"/>
        <w:right w:val="none" w:sz="0" w:space="0" w:color="auto"/>
      </w:divBdr>
    </w:div>
    <w:div w:id="150027087">
      <w:bodyDiv w:val="1"/>
      <w:marLeft w:val="0"/>
      <w:marRight w:val="0"/>
      <w:marTop w:val="0"/>
      <w:marBottom w:val="0"/>
      <w:divBdr>
        <w:top w:val="none" w:sz="0" w:space="0" w:color="auto"/>
        <w:left w:val="none" w:sz="0" w:space="0" w:color="auto"/>
        <w:bottom w:val="none" w:sz="0" w:space="0" w:color="auto"/>
        <w:right w:val="none" w:sz="0" w:space="0" w:color="auto"/>
      </w:divBdr>
    </w:div>
    <w:div w:id="193007480">
      <w:bodyDiv w:val="1"/>
      <w:marLeft w:val="0"/>
      <w:marRight w:val="0"/>
      <w:marTop w:val="0"/>
      <w:marBottom w:val="0"/>
      <w:divBdr>
        <w:top w:val="none" w:sz="0" w:space="0" w:color="auto"/>
        <w:left w:val="none" w:sz="0" w:space="0" w:color="auto"/>
        <w:bottom w:val="none" w:sz="0" w:space="0" w:color="auto"/>
        <w:right w:val="none" w:sz="0" w:space="0" w:color="auto"/>
      </w:divBdr>
    </w:div>
    <w:div w:id="319433814">
      <w:bodyDiv w:val="1"/>
      <w:marLeft w:val="0"/>
      <w:marRight w:val="0"/>
      <w:marTop w:val="0"/>
      <w:marBottom w:val="0"/>
      <w:divBdr>
        <w:top w:val="none" w:sz="0" w:space="0" w:color="auto"/>
        <w:left w:val="none" w:sz="0" w:space="0" w:color="auto"/>
        <w:bottom w:val="none" w:sz="0" w:space="0" w:color="auto"/>
        <w:right w:val="none" w:sz="0" w:space="0" w:color="auto"/>
      </w:divBdr>
    </w:div>
    <w:div w:id="339352934">
      <w:bodyDiv w:val="1"/>
      <w:marLeft w:val="0"/>
      <w:marRight w:val="0"/>
      <w:marTop w:val="0"/>
      <w:marBottom w:val="0"/>
      <w:divBdr>
        <w:top w:val="none" w:sz="0" w:space="0" w:color="auto"/>
        <w:left w:val="none" w:sz="0" w:space="0" w:color="auto"/>
        <w:bottom w:val="none" w:sz="0" w:space="0" w:color="auto"/>
        <w:right w:val="none" w:sz="0" w:space="0" w:color="auto"/>
      </w:divBdr>
    </w:div>
    <w:div w:id="385026943">
      <w:bodyDiv w:val="1"/>
      <w:marLeft w:val="0"/>
      <w:marRight w:val="0"/>
      <w:marTop w:val="0"/>
      <w:marBottom w:val="0"/>
      <w:divBdr>
        <w:top w:val="none" w:sz="0" w:space="0" w:color="auto"/>
        <w:left w:val="none" w:sz="0" w:space="0" w:color="auto"/>
        <w:bottom w:val="none" w:sz="0" w:space="0" w:color="auto"/>
        <w:right w:val="none" w:sz="0" w:space="0" w:color="auto"/>
      </w:divBdr>
    </w:div>
    <w:div w:id="427121134">
      <w:bodyDiv w:val="1"/>
      <w:marLeft w:val="0"/>
      <w:marRight w:val="0"/>
      <w:marTop w:val="0"/>
      <w:marBottom w:val="0"/>
      <w:divBdr>
        <w:top w:val="none" w:sz="0" w:space="0" w:color="auto"/>
        <w:left w:val="none" w:sz="0" w:space="0" w:color="auto"/>
        <w:bottom w:val="none" w:sz="0" w:space="0" w:color="auto"/>
        <w:right w:val="none" w:sz="0" w:space="0" w:color="auto"/>
      </w:divBdr>
    </w:div>
    <w:div w:id="474611984">
      <w:bodyDiv w:val="1"/>
      <w:marLeft w:val="0"/>
      <w:marRight w:val="0"/>
      <w:marTop w:val="0"/>
      <w:marBottom w:val="0"/>
      <w:divBdr>
        <w:top w:val="none" w:sz="0" w:space="0" w:color="auto"/>
        <w:left w:val="none" w:sz="0" w:space="0" w:color="auto"/>
        <w:bottom w:val="none" w:sz="0" w:space="0" w:color="auto"/>
        <w:right w:val="none" w:sz="0" w:space="0" w:color="auto"/>
      </w:divBdr>
    </w:div>
    <w:div w:id="650910585">
      <w:bodyDiv w:val="1"/>
      <w:marLeft w:val="0"/>
      <w:marRight w:val="0"/>
      <w:marTop w:val="0"/>
      <w:marBottom w:val="0"/>
      <w:divBdr>
        <w:top w:val="none" w:sz="0" w:space="0" w:color="auto"/>
        <w:left w:val="none" w:sz="0" w:space="0" w:color="auto"/>
        <w:bottom w:val="none" w:sz="0" w:space="0" w:color="auto"/>
        <w:right w:val="none" w:sz="0" w:space="0" w:color="auto"/>
      </w:divBdr>
    </w:div>
    <w:div w:id="689525433">
      <w:bodyDiv w:val="1"/>
      <w:marLeft w:val="0"/>
      <w:marRight w:val="0"/>
      <w:marTop w:val="0"/>
      <w:marBottom w:val="0"/>
      <w:divBdr>
        <w:top w:val="none" w:sz="0" w:space="0" w:color="auto"/>
        <w:left w:val="none" w:sz="0" w:space="0" w:color="auto"/>
        <w:bottom w:val="none" w:sz="0" w:space="0" w:color="auto"/>
        <w:right w:val="none" w:sz="0" w:space="0" w:color="auto"/>
      </w:divBdr>
    </w:div>
    <w:div w:id="728304916">
      <w:bodyDiv w:val="1"/>
      <w:marLeft w:val="0"/>
      <w:marRight w:val="0"/>
      <w:marTop w:val="0"/>
      <w:marBottom w:val="0"/>
      <w:divBdr>
        <w:top w:val="none" w:sz="0" w:space="0" w:color="auto"/>
        <w:left w:val="none" w:sz="0" w:space="0" w:color="auto"/>
        <w:bottom w:val="none" w:sz="0" w:space="0" w:color="auto"/>
        <w:right w:val="none" w:sz="0" w:space="0" w:color="auto"/>
      </w:divBdr>
    </w:div>
    <w:div w:id="771557349">
      <w:bodyDiv w:val="1"/>
      <w:marLeft w:val="0"/>
      <w:marRight w:val="0"/>
      <w:marTop w:val="0"/>
      <w:marBottom w:val="0"/>
      <w:divBdr>
        <w:top w:val="none" w:sz="0" w:space="0" w:color="auto"/>
        <w:left w:val="none" w:sz="0" w:space="0" w:color="auto"/>
        <w:bottom w:val="none" w:sz="0" w:space="0" w:color="auto"/>
        <w:right w:val="none" w:sz="0" w:space="0" w:color="auto"/>
      </w:divBdr>
    </w:div>
    <w:div w:id="847406130">
      <w:bodyDiv w:val="1"/>
      <w:marLeft w:val="0"/>
      <w:marRight w:val="0"/>
      <w:marTop w:val="0"/>
      <w:marBottom w:val="0"/>
      <w:divBdr>
        <w:top w:val="none" w:sz="0" w:space="0" w:color="auto"/>
        <w:left w:val="none" w:sz="0" w:space="0" w:color="auto"/>
        <w:bottom w:val="none" w:sz="0" w:space="0" w:color="auto"/>
        <w:right w:val="none" w:sz="0" w:space="0" w:color="auto"/>
      </w:divBdr>
    </w:div>
    <w:div w:id="879628667">
      <w:bodyDiv w:val="1"/>
      <w:marLeft w:val="0"/>
      <w:marRight w:val="0"/>
      <w:marTop w:val="0"/>
      <w:marBottom w:val="0"/>
      <w:divBdr>
        <w:top w:val="none" w:sz="0" w:space="0" w:color="auto"/>
        <w:left w:val="none" w:sz="0" w:space="0" w:color="auto"/>
        <w:bottom w:val="none" w:sz="0" w:space="0" w:color="auto"/>
        <w:right w:val="none" w:sz="0" w:space="0" w:color="auto"/>
      </w:divBdr>
    </w:div>
    <w:div w:id="902528393">
      <w:bodyDiv w:val="1"/>
      <w:marLeft w:val="0"/>
      <w:marRight w:val="0"/>
      <w:marTop w:val="0"/>
      <w:marBottom w:val="0"/>
      <w:divBdr>
        <w:top w:val="none" w:sz="0" w:space="0" w:color="auto"/>
        <w:left w:val="none" w:sz="0" w:space="0" w:color="auto"/>
        <w:bottom w:val="none" w:sz="0" w:space="0" w:color="auto"/>
        <w:right w:val="none" w:sz="0" w:space="0" w:color="auto"/>
      </w:divBdr>
    </w:div>
    <w:div w:id="972104327">
      <w:bodyDiv w:val="1"/>
      <w:marLeft w:val="0"/>
      <w:marRight w:val="0"/>
      <w:marTop w:val="0"/>
      <w:marBottom w:val="0"/>
      <w:divBdr>
        <w:top w:val="none" w:sz="0" w:space="0" w:color="auto"/>
        <w:left w:val="none" w:sz="0" w:space="0" w:color="auto"/>
        <w:bottom w:val="none" w:sz="0" w:space="0" w:color="auto"/>
        <w:right w:val="none" w:sz="0" w:space="0" w:color="auto"/>
      </w:divBdr>
    </w:div>
    <w:div w:id="1024021534">
      <w:bodyDiv w:val="1"/>
      <w:marLeft w:val="0"/>
      <w:marRight w:val="0"/>
      <w:marTop w:val="0"/>
      <w:marBottom w:val="0"/>
      <w:divBdr>
        <w:top w:val="none" w:sz="0" w:space="0" w:color="auto"/>
        <w:left w:val="none" w:sz="0" w:space="0" w:color="auto"/>
        <w:bottom w:val="none" w:sz="0" w:space="0" w:color="auto"/>
        <w:right w:val="none" w:sz="0" w:space="0" w:color="auto"/>
      </w:divBdr>
    </w:div>
    <w:div w:id="1084839328">
      <w:bodyDiv w:val="1"/>
      <w:marLeft w:val="0"/>
      <w:marRight w:val="0"/>
      <w:marTop w:val="0"/>
      <w:marBottom w:val="0"/>
      <w:divBdr>
        <w:top w:val="none" w:sz="0" w:space="0" w:color="auto"/>
        <w:left w:val="none" w:sz="0" w:space="0" w:color="auto"/>
        <w:bottom w:val="none" w:sz="0" w:space="0" w:color="auto"/>
        <w:right w:val="none" w:sz="0" w:space="0" w:color="auto"/>
      </w:divBdr>
    </w:div>
    <w:div w:id="1098407273">
      <w:bodyDiv w:val="1"/>
      <w:marLeft w:val="0"/>
      <w:marRight w:val="0"/>
      <w:marTop w:val="0"/>
      <w:marBottom w:val="0"/>
      <w:divBdr>
        <w:top w:val="none" w:sz="0" w:space="0" w:color="auto"/>
        <w:left w:val="none" w:sz="0" w:space="0" w:color="auto"/>
        <w:bottom w:val="none" w:sz="0" w:space="0" w:color="auto"/>
        <w:right w:val="none" w:sz="0" w:space="0" w:color="auto"/>
      </w:divBdr>
    </w:div>
    <w:div w:id="1157383487">
      <w:bodyDiv w:val="1"/>
      <w:marLeft w:val="0"/>
      <w:marRight w:val="0"/>
      <w:marTop w:val="0"/>
      <w:marBottom w:val="0"/>
      <w:divBdr>
        <w:top w:val="none" w:sz="0" w:space="0" w:color="auto"/>
        <w:left w:val="none" w:sz="0" w:space="0" w:color="auto"/>
        <w:bottom w:val="none" w:sz="0" w:space="0" w:color="auto"/>
        <w:right w:val="none" w:sz="0" w:space="0" w:color="auto"/>
      </w:divBdr>
    </w:div>
    <w:div w:id="1162432775">
      <w:bodyDiv w:val="1"/>
      <w:marLeft w:val="0"/>
      <w:marRight w:val="0"/>
      <w:marTop w:val="0"/>
      <w:marBottom w:val="0"/>
      <w:divBdr>
        <w:top w:val="none" w:sz="0" w:space="0" w:color="auto"/>
        <w:left w:val="none" w:sz="0" w:space="0" w:color="auto"/>
        <w:bottom w:val="none" w:sz="0" w:space="0" w:color="auto"/>
        <w:right w:val="none" w:sz="0" w:space="0" w:color="auto"/>
      </w:divBdr>
    </w:div>
    <w:div w:id="1261990225">
      <w:bodyDiv w:val="1"/>
      <w:marLeft w:val="0"/>
      <w:marRight w:val="0"/>
      <w:marTop w:val="0"/>
      <w:marBottom w:val="0"/>
      <w:divBdr>
        <w:top w:val="none" w:sz="0" w:space="0" w:color="auto"/>
        <w:left w:val="none" w:sz="0" w:space="0" w:color="auto"/>
        <w:bottom w:val="none" w:sz="0" w:space="0" w:color="auto"/>
        <w:right w:val="none" w:sz="0" w:space="0" w:color="auto"/>
      </w:divBdr>
    </w:div>
    <w:div w:id="1471097800">
      <w:bodyDiv w:val="1"/>
      <w:marLeft w:val="0"/>
      <w:marRight w:val="0"/>
      <w:marTop w:val="0"/>
      <w:marBottom w:val="0"/>
      <w:divBdr>
        <w:top w:val="none" w:sz="0" w:space="0" w:color="auto"/>
        <w:left w:val="none" w:sz="0" w:space="0" w:color="auto"/>
        <w:bottom w:val="none" w:sz="0" w:space="0" w:color="auto"/>
        <w:right w:val="none" w:sz="0" w:space="0" w:color="auto"/>
      </w:divBdr>
    </w:div>
    <w:div w:id="1498307361">
      <w:bodyDiv w:val="1"/>
      <w:marLeft w:val="0"/>
      <w:marRight w:val="0"/>
      <w:marTop w:val="0"/>
      <w:marBottom w:val="0"/>
      <w:divBdr>
        <w:top w:val="none" w:sz="0" w:space="0" w:color="auto"/>
        <w:left w:val="none" w:sz="0" w:space="0" w:color="auto"/>
        <w:bottom w:val="none" w:sz="0" w:space="0" w:color="auto"/>
        <w:right w:val="none" w:sz="0" w:space="0" w:color="auto"/>
      </w:divBdr>
    </w:div>
    <w:div w:id="1505587102">
      <w:bodyDiv w:val="1"/>
      <w:marLeft w:val="0"/>
      <w:marRight w:val="0"/>
      <w:marTop w:val="0"/>
      <w:marBottom w:val="0"/>
      <w:divBdr>
        <w:top w:val="none" w:sz="0" w:space="0" w:color="auto"/>
        <w:left w:val="none" w:sz="0" w:space="0" w:color="auto"/>
        <w:bottom w:val="none" w:sz="0" w:space="0" w:color="auto"/>
        <w:right w:val="none" w:sz="0" w:space="0" w:color="auto"/>
      </w:divBdr>
    </w:div>
    <w:div w:id="1636134557">
      <w:bodyDiv w:val="1"/>
      <w:marLeft w:val="0"/>
      <w:marRight w:val="0"/>
      <w:marTop w:val="0"/>
      <w:marBottom w:val="0"/>
      <w:divBdr>
        <w:top w:val="none" w:sz="0" w:space="0" w:color="auto"/>
        <w:left w:val="none" w:sz="0" w:space="0" w:color="auto"/>
        <w:bottom w:val="none" w:sz="0" w:space="0" w:color="auto"/>
        <w:right w:val="none" w:sz="0" w:space="0" w:color="auto"/>
      </w:divBdr>
    </w:div>
    <w:div w:id="1729062422">
      <w:bodyDiv w:val="1"/>
      <w:marLeft w:val="0"/>
      <w:marRight w:val="0"/>
      <w:marTop w:val="0"/>
      <w:marBottom w:val="0"/>
      <w:divBdr>
        <w:top w:val="none" w:sz="0" w:space="0" w:color="auto"/>
        <w:left w:val="none" w:sz="0" w:space="0" w:color="auto"/>
        <w:bottom w:val="none" w:sz="0" w:space="0" w:color="auto"/>
        <w:right w:val="none" w:sz="0" w:space="0" w:color="auto"/>
      </w:divBdr>
    </w:div>
    <w:div w:id="1895699895">
      <w:bodyDiv w:val="1"/>
      <w:marLeft w:val="0"/>
      <w:marRight w:val="0"/>
      <w:marTop w:val="0"/>
      <w:marBottom w:val="0"/>
      <w:divBdr>
        <w:top w:val="none" w:sz="0" w:space="0" w:color="auto"/>
        <w:left w:val="none" w:sz="0" w:space="0" w:color="auto"/>
        <w:bottom w:val="none" w:sz="0" w:space="0" w:color="auto"/>
        <w:right w:val="none" w:sz="0" w:space="0" w:color="auto"/>
      </w:divBdr>
    </w:div>
    <w:div w:id="1955207856">
      <w:bodyDiv w:val="1"/>
      <w:marLeft w:val="0"/>
      <w:marRight w:val="0"/>
      <w:marTop w:val="0"/>
      <w:marBottom w:val="0"/>
      <w:divBdr>
        <w:top w:val="none" w:sz="0" w:space="0" w:color="auto"/>
        <w:left w:val="none" w:sz="0" w:space="0" w:color="auto"/>
        <w:bottom w:val="none" w:sz="0" w:space="0" w:color="auto"/>
        <w:right w:val="none" w:sz="0" w:space="0" w:color="auto"/>
      </w:divBdr>
    </w:div>
    <w:div w:id="2041078257">
      <w:bodyDiv w:val="1"/>
      <w:marLeft w:val="0"/>
      <w:marRight w:val="0"/>
      <w:marTop w:val="0"/>
      <w:marBottom w:val="0"/>
      <w:divBdr>
        <w:top w:val="none" w:sz="0" w:space="0" w:color="auto"/>
        <w:left w:val="none" w:sz="0" w:space="0" w:color="auto"/>
        <w:bottom w:val="none" w:sz="0" w:space="0" w:color="auto"/>
        <w:right w:val="none" w:sz="0" w:space="0" w:color="auto"/>
      </w:divBdr>
    </w:div>
    <w:div w:id="2045785475">
      <w:bodyDiv w:val="1"/>
      <w:marLeft w:val="0"/>
      <w:marRight w:val="0"/>
      <w:marTop w:val="0"/>
      <w:marBottom w:val="0"/>
      <w:divBdr>
        <w:top w:val="none" w:sz="0" w:space="0" w:color="auto"/>
        <w:left w:val="none" w:sz="0" w:space="0" w:color="auto"/>
        <w:bottom w:val="none" w:sz="0" w:space="0" w:color="auto"/>
        <w:right w:val="none" w:sz="0" w:space="0" w:color="auto"/>
      </w:divBdr>
    </w:div>
    <w:div w:id="2127501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comon.org.ua/calc/ecoslid/index.php" TargetMode="External"/><Relationship Id="rId13" Type="http://schemas.openxmlformats.org/officeDocument/2006/relationships/hyperlink" Target="https://uk.wikipedia.org/wiki/%D0%91%D1%96%D0%BE%D0%BF%D0%BE%D1%82%D0%B5%D0%BD%D1%86%D1%96%D0%B0%D0%BB" TargetMode="External"/><Relationship Id="rId18" Type="http://schemas.openxmlformats.org/officeDocument/2006/relationships/hyperlink" Target="https://uk.wikipedia.org/wiki/1992" TargetMode="External"/><Relationship Id="rId26" Type="http://schemas.openxmlformats.org/officeDocument/2006/relationships/hyperlink" Target="https://uk.wikipedia.org/wiki/%D0%91%D1%96%D0%BE%D0%BC%D0%B0%D1%81%D0%B0_(%D0%B5%D0%BA%D0%BE%D0%BB%D0%BE%D0%B3%D1%96%D1%8F)" TargetMode="External"/><Relationship Id="rId3" Type="http://schemas.openxmlformats.org/officeDocument/2006/relationships/styles" Target="styles.xml"/><Relationship Id="rId21" Type="http://schemas.openxmlformats.org/officeDocument/2006/relationships/hyperlink" Target="https://uk.wikipedia.org/wiki/%D0%92%D1%83%D0%B3%D0%BB%D0%B5%D1%86%D1%8C" TargetMode="External"/><Relationship Id="rId7" Type="http://schemas.openxmlformats.org/officeDocument/2006/relationships/endnotes" Target="endnotes.xml"/><Relationship Id="rId12" Type="http://schemas.openxmlformats.org/officeDocument/2006/relationships/hyperlink" Target="https://uk.wikipedia.org/wiki/%D0%92%D1%96%D0%B4%D0%BD%D0%BE%D0%B2%D0%BB%D1%8E%D0%B2%D0%B0%D0%BD%D1%96_%D1%80%D0%B5%D1%81%D1%83%D1%80%D1%81%D0%B8" TargetMode="External"/><Relationship Id="rId17" Type="http://schemas.openxmlformats.org/officeDocument/2006/relationships/hyperlink" Target="https://uk.wikipedia.org/wiki/%D0%9A%D0%BE%D0%BD%D1%81%D1%8E%D0%BC%D0%B5%D1%80%D0%B8%D0%B7%D0%BC" TargetMode="External"/><Relationship Id="rId25" Type="http://schemas.openxmlformats.org/officeDocument/2006/relationships/hyperlink" Target="https://uk.wikipedia.org/wiki/%D0%91%D1%96%D0%BE%D0%BF%D0%BE%D1%82%D0%B5%D0%BD%D1%86%D1%96%D0%B0%D0%BB" TargetMode="External"/><Relationship Id="rId2" Type="http://schemas.openxmlformats.org/officeDocument/2006/relationships/numbering" Target="numbering.xml"/><Relationship Id="rId16" Type="http://schemas.openxmlformats.org/officeDocument/2006/relationships/hyperlink" Target="https://uk.wikipedia.org/wiki/%D0%94%D0%BE%D0%B2%D0%BA%D1%96%D0%BB%D0%BB%D1%8F" TargetMode="External"/><Relationship Id="rId20" Type="http://schemas.openxmlformats.org/officeDocument/2006/relationships/hyperlink" Target="https://uk.wikipedia.org/w/index.php?title=%D0%92%D1%96%D0%BB%D1%8C%D1%8F%D0%BC_%D1%80%D1%96%D0%B7&amp;action=edit&amp;redlink=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wikipedia.org/w/index.php?title=%D0%95%D0%BA%D0%BE%D0%BB%D0%BE%D0%B3%D1%96%D1%87%D0%BD%D0%B0_%D1%81%D0%BF%D1%80%D0%BE%D0%BC%D0%BE%D0%B6%D0%BD%D1%96%D1%81%D1%82%D1%8C&amp;action=edit&amp;redlink=1" TargetMode="External"/><Relationship Id="rId24" Type="http://schemas.openxmlformats.org/officeDocument/2006/relationships/hyperlink" Target="https://uk.wikipedia.org/wiki/CO2" TargetMode="External"/><Relationship Id="rId5" Type="http://schemas.openxmlformats.org/officeDocument/2006/relationships/webSettings" Target="webSettings.xml"/><Relationship Id="rId15" Type="http://schemas.openxmlformats.org/officeDocument/2006/relationships/hyperlink" Target="https://uk.wikipedia.org/wiki/%D0%96%D0%B8%D1%82%D1%82%D1%94%D0%B4%D1%96%D1%8F%D0%BB%D1%8C%D0%BD%D1%96%D1%81%D1%82%D1%8C" TargetMode="External"/><Relationship Id="rId23" Type="http://schemas.openxmlformats.org/officeDocument/2006/relationships/hyperlink" Target="https://uk.wikipedia.org/wiki/%D0%91%D1%96%D0%BE%D0%BB%D0%BE%D0%B3%D1%96%D1%87%D0%BD%D1%96_%D1%80%D0%B5%D1%81%D1%83%D1%80%D1%81%D0%B8" TargetMode="External"/><Relationship Id="rId28" Type="http://schemas.openxmlformats.org/officeDocument/2006/relationships/hyperlink" Target="https://uk.wikipedia.org/wiki/%D0%91%D1%96%D0%BE%D0%BF%D0%BE%D1%82%D0%B5%D0%BD%D1%86%D1%96%D0%B0%D0%BB" TargetMode="External"/><Relationship Id="rId10" Type="http://schemas.openxmlformats.org/officeDocument/2006/relationships/hyperlink" Target="https://uk.wikipedia.org/wiki/%D0%9F%D1%80%D0%B8%D1%80%D0%BE%D0%B4%D0%BD%D0%B8%D0%B9_%D0%BA%D0%B0%D0%BF%D1%96%D1%82%D0%B0%D0%BB" TargetMode="External"/><Relationship Id="rId19" Type="http://schemas.openxmlformats.org/officeDocument/2006/relationships/hyperlink" Target="https://uk.wikipedia.org/wiki/%D0%92%D1%96%D0%BB%D1%8C%D1%8F%D0%BC_%D0%A0%D1%96%D0%B7" TargetMode="External"/><Relationship Id="rId4" Type="http://schemas.openxmlformats.org/officeDocument/2006/relationships/settings" Target="settings.xml"/><Relationship Id="rId9" Type="http://schemas.openxmlformats.org/officeDocument/2006/relationships/hyperlink" Target="https://uk.wikipedia.org/wiki/%D0%95%D0%BA%D0%BE%D1%81%D0%B8%D1%81%D1%82%D0%B5%D0%BC%D0%B0" TargetMode="External"/><Relationship Id="rId14" Type="http://schemas.openxmlformats.org/officeDocument/2006/relationships/hyperlink" Target="https://uk.wikipedia.org/wiki/%D0%91%D1%96%D0%BE%D1%81%D1%84%D0%B5%D1%80%D0%B0" TargetMode="External"/><Relationship Id="rId22" Type="http://schemas.openxmlformats.org/officeDocument/2006/relationships/hyperlink" Target="https://uk.wikipedia.org/wiki/%D0%91%D1%96%D0%BE%D0%BB%D0%BE%D0%B3%D1%96%D1%87%D0%BD%D1%96_%D1%80%D0%B5%D1%81%D1%83%D1%80%D1%81%D0%B8" TargetMode="External"/><Relationship Id="rId27" Type="http://schemas.openxmlformats.org/officeDocument/2006/relationships/hyperlink" Target="https://uk.wikipedia.org/wiki/%D0%A4%D0%BE%D1%82%D0%BE%D1%81%D0%B8%D0%BD%D1%82%D0%B5%D0%B7"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57880-0FEA-4EBD-8299-CF6AE555C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11181</Words>
  <Characters>6374</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Світлана Хоменко</cp:lastModifiedBy>
  <cp:revision>2</cp:revision>
  <dcterms:created xsi:type="dcterms:W3CDTF">2025-09-03T11:23:00Z</dcterms:created>
  <dcterms:modified xsi:type="dcterms:W3CDTF">2025-09-03T11:23:00Z</dcterms:modified>
</cp:coreProperties>
</file>