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567" w:rsidRPr="00E84567" w:rsidRDefault="00E84567" w:rsidP="00CD76ED">
      <w:pPr>
        <w:shd w:val="clear" w:color="auto" w:fill="FFFFFF"/>
        <w:spacing w:after="0"/>
        <w:ind w:firstLine="567"/>
        <w:jc w:val="center"/>
        <w:outlineLvl w:val="1"/>
        <w:rPr>
          <w:rFonts w:eastAsia="Times New Roman" w:cs="Times New Roman"/>
          <w:b/>
          <w:bCs/>
          <w:szCs w:val="28"/>
          <w:lang w:eastAsia="uk-UA"/>
        </w:rPr>
      </w:pPr>
      <w:r w:rsidRPr="00E84567">
        <w:rPr>
          <w:rFonts w:eastAsia="Times New Roman" w:cs="Times New Roman"/>
          <w:b/>
          <w:bCs/>
          <w:szCs w:val="28"/>
          <w:lang w:eastAsia="uk-UA"/>
        </w:rPr>
        <w:t>ЗАКОН УКРАЇНИ</w:t>
      </w:r>
    </w:p>
    <w:p w:rsidR="00E84567" w:rsidRPr="00E84567" w:rsidRDefault="00E84567" w:rsidP="00CD76ED">
      <w:pPr>
        <w:shd w:val="clear" w:color="auto" w:fill="FFFFFF"/>
        <w:spacing w:after="0"/>
        <w:ind w:firstLine="567"/>
        <w:jc w:val="center"/>
        <w:outlineLvl w:val="1"/>
        <w:rPr>
          <w:rFonts w:eastAsia="Times New Roman" w:cs="Times New Roman"/>
          <w:b/>
          <w:bCs/>
          <w:szCs w:val="28"/>
          <w:lang w:eastAsia="uk-UA"/>
        </w:rPr>
      </w:pPr>
      <w:r w:rsidRPr="00E84567">
        <w:rPr>
          <w:rFonts w:eastAsia="Times New Roman" w:cs="Times New Roman"/>
          <w:b/>
          <w:bCs/>
          <w:szCs w:val="28"/>
          <w:lang w:eastAsia="uk-UA"/>
        </w:rPr>
        <w:t>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Цей Закон визначає правові, економічні та організаційні засади реалізації державної по</w:t>
      </w:r>
      <w:bookmarkStart w:id="0" w:name="_GoBack"/>
      <w:bookmarkEnd w:id="0"/>
      <w:r w:rsidRPr="00E84567">
        <w:rPr>
          <w:rFonts w:eastAsia="Times New Roman" w:cs="Times New Roman"/>
          <w:szCs w:val="28"/>
          <w:lang w:eastAsia="uk-UA"/>
        </w:rPr>
        <w:t>літики у сфері зайнятості населення, гарантії держави щодо захисту прав громадян на працю та реалізації їхніх прав на соціальний захист від безробіття.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I</w:t>
      </w:r>
      <w:r w:rsidRPr="00E84567">
        <w:rPr>
          <w:rFonts w:eastAsia="Times New Roman" w:cs="Times New Roman"/>
          <w:b/>
          <w:bCs/>
          <w:szCs w:val="28"/>
          <w:lang w:eastAsia="uk-UA"/>
        </w:rPr>
        <w:br/>
        <w:t>ЗАГАЛЬНІ ПОЛОЖЕННЯ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 Визначення термінів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 цьому Законі терміни вживаються в такому значенні: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безробіття - соціально-економічне явище, за якого частина осіб не має змоги реалізувати своє право на працю та отримання заробітної плати (винагороди) як джерела існування;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безробітний - особа віком від 15 до 70 років, яка через відсутність роботи не має заробітку або інших передбачених законодавством доходів як джерела існування, готова та здатна приступити до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вакансія - вільна посада (робоче місце), на яку може бути працевлаштована особа;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ваучер - документ встановленого зразка, що дає особі відповідно до цього Закону право на перепідготовку, підготовку на наступному освітньо-кваліфікаційному рівні, спеціалізацію, підвищення кваліфікації у навчальних закладах чи у роботодавця;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вільно обрана зайнятість - реалізація права громадянина вільно обирати вид діяльності, не заборонений законом (зокрема такий, що не пов'язаний з виконанням оплачуваної роботи), а також професію та місце роботи відповідно до своїх здібностей і потреб;</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державне регулювання зайнятості - формування і реалізація державної політики у сфері зайнятості населення з метою створення умов для забезпечення повної та продуктивної вільно обраної зайнятості і соціального захисту в разі настання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зайнятість - не заборонена законодавством діяльність осіб, пов'язана із задоволенням їх особистих та суспільних потреб з метою одержання доходу (заробітної плати) у грошовій або іншій формі, а також діяльність членів однієї сім'ї, які здійснюють господарську діяльність або працюють у суб'єктів господарювання, заснованих на їх власності, у тому числі безоплатно;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зареєстрований безробітний - особа працездатного віку, яка зареєстрована в територіальному органі центрального органу виконавчої влади, що реалізує державну політику у сфері зайнятості населення та трудової міграції, як безробітна і готова та здатна приступити до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конкурентоспроможність працівника - сукупність якостей особи, що характеризують її здатність працювати, рівень володіння знаннями, уміннями та навичками;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10) молодий працівник - громадянин України віком до 35 років, випускник професійно-технічного або вищого навчального закладу, який у шестимісячний строк після закінчення навчання працевлаштувався самостійно або за </w:t>
      </w:r>
      <w:r w:rsidRPr="00E84567">
        <w:rPr>
          <w:rFonts w:eastAsia="Times New Roman" w:cs="Times New Roman"/>
          <w:szCs w:val="28"/>
          <w:lang w:eastAsia="uk-UA"/>
        </w:rPr>
        <w:lastRenderedPageBreak/>
        <w:t>направленням навчального закладу чи територіального органу центрального органу виконавчої влади, що реалізує державну політику у сфері зайнятості населення та трудової міграції, та продовжує працювати протягом трьох років за кваліфікацією, яку він набув під час навчання, в тому числі незалежно від місця першого працевлаштування;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11) неповна зайнятість - зайнятість працівника на умовах робочого часу, що менший від норми часу, передбаченої законодавством, і може встановлюватися за договором між працівником і роботодавцем з оплатою праці </w:t>
      </w:r>
      <w:proofErr w:type="spellStart"/>
      <w:r w:rsidRPr="00E84567">
        <w:rPr>
          <w:rFonts w:eastAsia="Times New Roman" w:cs="Times New Roman"/>
          <w:szCs w:val="28"/>
          <w:lang w:eastAsia="uk-UA"/>
        </w:rPr>
        <w:t>пропорційно</w:t>
      </w:r>
      <w:proofErr w:type="spellEnd"/>
      <w:r w:rsidRPr="00E84567">
        <w:rPr>
          <w:rFonts w:eastAsia="Times New Roman" w:cs="Times New Roman"/>
          <w:szCs w:val="28"/>
          <w:lang w:eastAsia="uk-UA"/>
        </w:rPr>
        <w:t xml:space="preserve"> відпрацьованому часу або залежно від виробітку;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нове робоче місце - робоче місце, яке створене у зв'язку із створенням нового суб'єкта господарювання (крім того, що створений шляхом припинення) або збільшенням штатної чисельності працівників за умови відсутності скорочення (зменшення) середньомісячної чисельності за попередні 12 місяців, а також створене шляхом модернізації або зміни технології виробництва, що потребують нових знань, навичок та вмінь працівника;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13) особи працездатного віку - особи віком від 16 років, які не досягли встановленого статтею 26 Закону України "Про загальнообов'язкове державне пенсійне страхування" пенсійного віку;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14) повна зайнятість - зайнятість працівника за нормою робочого часу, передбаченою згідно із законодавством, колективним або трудовим договором;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15) працевлаштування - комплекс правових, економічних та організаційних заходів, спрямованих на забезпечення реалізації права особи на працю;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16) працездатні особи - особи віком від 16 років, які проживають на території України і за станом здоров'я здатні до активної трудової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17) продуктивна зайнятість - зайнятість, що дає змогу забезпечити ефективне суспільне виробництво та задовольнити потреби працівника на рівні не менше встановлених законодавством гарантій;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18) професійне навчання - набуття та удосконалення професійних знань, умінь та навичок особи відповідно до її здібностей, що забезпечує відповідний рівень професійної кваліфікації для професійної діяльності та конкурентоспроможності на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19) ринок праці - система правових, соціально-трудових, економічних та організаційних відносин, що виникають між особами, які шукають роботу, працівниками, професійними спілками, роботодавцями та їх організаціями, органами державної влади у сфері задоволення потреби працівників у зайнятості, а роботодавців - у найманні працівників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20) робоче місце - місце (приміщення), на якому працівник постійно чи тимчасово перебуває в процесі трудової діяльності і яке визначене, зокрема на підставі трудового договору (контракту);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21) соціальний захист у разі настання безробіття - комплекс заходів, що передбачений загальнообов'язковим державним соціальним страхуванням на випадок безробіття та законодавством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22) суб'єкт господарювання, який надає послуги з посередництва у працевлаштуванні, - зареєстрована в установленому законом порядку юридична особа, яка провадить господарську діяльність, незалежно від форми власності, </w:t>
      </w:r>
      <w:r w:rsidRPr="00E84567">
        <w:rPr>
          <w:rFonts w:eastAsia="Times New Roman" w:cs="Times New Roman"/>
          <w:szCs w:val="28"/>
          <w:lang w:eastAsia="uk-UA"/>
        </w:rPr>
        <w:lastRenderedPageBreak/>
        <w:t>виду діяльності та господарювання, а також фізична особа - підприємець, що надають послуги з посередництва у працевлаштуванні в Україні та/або за кордоном відповідно до цього Закону та інших актів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23) трудова міграція - переміщення особи, пов'язане з перетинанням державного кордону або меж адміністративно-територіальної одиниці з метою виконання або пошуку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24) часткове безробіття - вимушене тимчасове скорочення передбаченої законодавством тривалості робочого часу у зв'язку із зупиненням (скороченням) виробництва продукції з причин економічного, технологічного і структурного характеру без припинення трудових відносин.</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Терміни "роботодавці", "працівники", "особи, які забезпечують себе роботою самостійно", "сторони соціального діалогу", "молодь" та "неформальне професійне навчання працівників" вживаються у значенні, наведеному в законах України "Про організації роботодавців", "Про збір та облік єдиного внеску на загальнообов'язкове державне соціальне страхування", "Про соціальний діалог в Україні", "Про сприяння соціальному становленню та розвитку молоді в Україні" та "Про професійний розвиток працівників".</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 Законодавство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Відносини у сфері зайнятості населення регулюються Конституцією України, цим Законом, Кодексом законів про працю України, Господарським та Цивільним кодексами України, Законом України "Про загальнообов'язкове державне соціальне страхування на випадок безробіття", іншими актами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У разі коли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про зайнятість населення, застосовуються правила міжнародного договору.</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 Право на зайнятість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вільно обрану зайнятість.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Примушування до праці у будь-якій формі забороняється.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Добровільна незайнятість особи не може бути підставою для притягнення її до відповідальності.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Зайнятість населення забезпечується шляхом встановлення відносин, що регламентуються трудовими договорами (контрактами), провадження підприємницької та інших видів діяльності, не заборонених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Іноземці та особи без громадянства, які постійно проживають в Україні, яких визнано в Україні біженцями, яким надано притулок в Україні, яких визнано особами, що потребують додаткового захисту, яким надано тимчасовий захист, а також ті, що одержали дозвіл на імміграцію в Україну, мають право на зайнятість на підставах і в порядку, встановлених для громадян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Іноземці та особи без громадянства, які прибули в Україну для працевлаштування на визначений строк, приймаються роботодавцями на роботу на підставі дозволу на застосування праці іноземців та осіб без громадянства, виданого в порядку, визначеному цим Законом, якщо інше не передбачено </w:t>
      </w:r>
      <w:r w:rsidRPr="00E84567">
        <w:rPr>
          <w:rFonts w:eastAsia="Times New Roman" w:cs="Times New Roman"/>
          <w:szCs w:val="28"/>
          <w:lang w:eastAsia="uk-UA"/>
        </w:rPr>
        <w:lastRenderedPageBreak/>
        <w:t>міжнародними договорами України, згода на обов'язковість яких надана Верховною Радою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 Зайняте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До зайнятого населення належать особи, які працюють за </w:t>
      </w:r>
      <w:proofErr w:type="spellStart"/>
      <w:r w:rsidRPr="00E84567">
        <w:rPr>
          <w:rFonts w:eastAsia="Times New Roman" w:cs="Times New Roman"/>
          <w:szCs w:val="28"/>
          <w:lang w:eastAsia="uk-UA"/>
        </w:rPr>
        <w:t>наймом</w:t>
      </w:r>
      <w:proofErr w:type="spellEnd"/>
      <w:r w:rsidRPr="00E84567">
        <w:rPr>
          <w:rFonts w:eastAsia="Times New Roman" w:cs="Times New Roman"/>
          <w:szCs w:val="28"/>
          <w:lang w:eastAsia="uk-UA"/>
        </w:rPr>
        <w:t xml:space="preserve"> на умовах трудового договору (контракту) або на інших умовах, передбачених законодавством, особи, які забезпечують себе роботою самостійно (у тому числі члени особистих селянських господарств), проходять військову чи альтернативну (невійськову) службу, на законних підставах працюють за кордоном та які мають доходи від такої зайнятості, а також особи, що навчаються за денною формою у загальноосвітніх, професійно-технічних та вищих навчальних закладах та поєднують навчання з роботою.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 зайнятого населення також належать: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непрацюючі працездатні особи, які фактично здійснюють догляд за дитиною-інвалідом, інвалідом I групи або за особою похилого віку, яка за висновком медичного закладу потребує постійного стороннього догляду або досягла 80-річного віку, та отримують допомогу, компенсацію та/або надбавку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батьки - вихователі дитячих будинків сімейного типу, прийомні батьки, якщо вони отримують грошове забезпечення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особа,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та одержує грошову допомогу на догляд за ним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 зайнятого населення не належать іноземці та особи без громадянства, які перебувають в Україні і зайнятість яких пов'язана із забезпеченням діяльності іноземних посольств і місій або виконанням своїх професійних чи трудових обов'язків перед роботодавцем - нерезидентом.</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5. Гарантії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Держава гарантує у сфері зайнятості: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вільне обрання місця застосування праці та виду діяльності, вільний вибір або зміну професії;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одержання заробітної плати (винагороди)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професійну орієнтацію з метою самовизначення та реалізації здатності особи до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професійне навчання відповідно до здібностей та з урахуванням потреб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підтвердження результатів неформального професійного навчання осіб за робітничими професіями;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безоплатне сприяння у працевлаштуванні, обранні підходящої роботи та одержанні інформації про ситуацію на ринку праці та перспективи його розвитку;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соціальний захист у разі настання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захист від дискримінації у сфері зайнятості, необґрунтованої відмови у найманні на роботу і незаконного звільнення;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додаткове сприяння у працевлаштуванні окремих категорій громадян.</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6. Право особи на вибір місця, виду діяльності та роду занять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 Кожен має право на вільний вибір місця, виду діяльності та роду занять, яке забезпечується державою шляхом створення правових, організаційних та економічних умов для такого вибору.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Реалізація права на вибір місця, виду діяльності та роду занять здійснюється шляхом самостійного забезпечення особою своєї зайнятості чи звернення з метою працевлаштування до роботодавця або за сприяння центрального органу виконавчої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працевлаштуванні.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7. Право особи на професійну орієнтацію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професійну орієнтацію, яке забезпечується шляхом надання комплексу профорієнтаційних послуг з вибору або зміни професії, виду діяльності та інших профорієнтаційних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Особи мають право на безоплатні послуги з професійної орієнтації з метою обрання або зміни виду діяльності, місця роботи, режиму праці.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8. Право особи на професійне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професійне навчання, яке реалізується шляхом первинної професійної підготовки, перепідготовки, спеціалізації і підвищення кваліфікації, стажування у професійно-технічних, вищих навчальних закладах та закладах післядипломної освіти, безпосередньо на робочих місцях на виробництві чи у сфері послуг з метою здобуття особою відповідної кваліфікації або приведення її рівня у відповідність із вимогами сучасного виробництва та сфери послуг.</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9. Право особи на соціальний захист у разі настання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соціальний захист у разі настання безробіття, що реалізується шляхом: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участі в загальнообов'язковому державному соціальному страхуванні на випадок безробіття, яке передбачає матеріальне забезпечення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надання безоплатних соціальних послуг, зокрема, інформаційно-консультаційних та профорієнтаційних, професійної підготовки, перепідготовки, підвищення кваліфікації з урахуванням попиту на ринку праці, сприяння у працевлаштуванні, зокрема, шляхом фінансової підтримки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та реалізації підприємницької ініціативи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надання особливих гарантій працівникам, які втратили роботу у зв'язку із змінами в організації виробництва і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надання додаткової гарантії зайнятості окремим категоріям населення, які не здатні на рівних умовах конкурувати на ринку праці.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10. Право особи на трудову діяльність за кордоном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Громадяни України мають право займатися трудовою діяльністю за кордоном, якщо така діяльність не заборонена законодавством України та держави перебування.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Права громадян України, які працюють за кордоном, захищаються законодавством України та держави перебування, якщо інше не передбачено </w:t>
      </w:r>
      <w:r w:rsidRPr="00E84567">
        <w:rPr>
          <w:rFonts w:eastAsia="Times New Roman" w:cs="Times New Roman"/>
          <w:szCs w:val="28"/>
          <w:lang w:eastAsia="uk-UA"/>
        </w:rPr>
        <w:lastRenderedPageBreak/>
        <w:t>міжнародними договорами України, згода на обов'язковість яких надана Верховною Радою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11. Право особи на захист від проявів дискримінації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Держава гарантує особі право на захист від будь-яких проявів дискримінації у сфері зайнятості населення за ознаками раси, кольору шкіри, політичних, релігійних та інших переконань, членства у професійних спілках або інших об'єднаннях громадян, статі, віку, етнічного та соціального походження, майнового стану, місця проживання, за </w:t>
      </w:r>
      <w:proofErr w:type="spellStart"/>
      <w:r w:rsidRPr="00E84567">
        <w:rPr>
          <w:rFonts w:eastAsia="Times New Roman" w:cs="Times New Roman"/>
          <w:szCs w:val="28"/>
          <w:lang w:eastAsia="uk-UA"/>
        </w:rPr>
        <w:t>мовними</w:t>
      </w:r>
      <w:proofErr w:type="spellEnd"/>
      <w:r w:rsidRPr="00E84567">
        <w:rPr>
          <w:rFonts w:eastAsia="Times New Roman" w:cs="Times New Roman"/>
          <w:szCs w:val="28"/>
          <w:lang w:eastAsia="uk-UA"/>
        </w:rPr>
        <w:t xml:space="preserve"> або іншими ознаками.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Не вважається дискримінацією здійснення заходів щодо додаткового сприяння у працевлаштуванні окремих категорій громадян.</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Забороняється в оголошеннях (рекламі) про вакансії зазначати обмеження щодо віку кандидатів, пропонувати роботу лише жінкам або лише чоловікам, за винятком специфічної роботи, яка може виконуватися виключно особами певної статі, висувати вимоги, що надають перевагу одній із статей, а також вимагати від осіб, які працевлаштовуються, надання відомостей про особисте життя.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Обмеження щодо змісту оголошень (реклами) про вакансії (прийом та роботу) та відповідальність за порушення встановленого порядку їх розповсюдження встановлюються Законом України "Про рекламу".</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12. Право особи на доступ до інформації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безоплатне одержання інформації про пропонування і попит на робочу силу, зокрема про вільні робочі місця (посади), можливості та умови працевлаштування на території України і за кордоном, професійну орієнтацію, професійне навчання та інші послуги, передбачені законодавством.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Держава забезпечує доступ до інформації у сфері зайнятості населення через органи державної влади та засоби масової інформації.</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13. Право особи на захист прав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оскарження рішень, дій або бездіяльності органів державної влади, органів місцевого самоврядування, підприємств, установ та організацій незалежно від форми власності, виду діяльності та господарювання, фізичних осіб, що застосовують найману працю, а також дій або бездіяльності посадових осіб, що призвели до порушення права особи на зайнятість, відповідно до законодавства.</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14. Категорії громадян, що мають додаткові гарантії у сприянні працевлаштуванню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До категорій громадян, що мають додаткові гарантії у сприянні працевлаштуванню, належать: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один з батьків або особа, яка їх замінює 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має на утриманні дітей віком до шести років;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виховує без одного з подружжя дитину віком до 14 років або дитину-інваліда;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утримує без одного з подружжя інваліда з дитинства (незалежно від віку) та/або інваліда I групи (незалежно від причини інвалідності);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діти-сироти та діти, позбавлені батьківського піклування, особи, яким виповнилося 15 років та які за згодою одного з батьків або особи, яка їх замінює, можуть, як виняток, прийматися на роботу;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особи, звільнені після відбуття покарання або примусового лікування;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(невійськової) служби (протягом шести місяців після закінчення або припинення навчання чи служби) і яка вперше приймається на роботу;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особи, яким до настання права на пенсію за віком відповідно до статті 26 Закону України "Про загальнообов'язкове державне пенсійне страхування" залишилося 10 і менше років;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інваліди, які не досягли пенсійного віку, встановленого статтею 26 Закону України "Про загальнообов'язкове державне пенсійне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особи, яким виповнилося 15 років та які за згодою одного з батьків або особи, яка їх замінює, можуть, як виняток, прийматися на роботу.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Для працевлаштування зазначених у частині першій цієї статті громадян (крім інвалідів, які не досягли пенсійного віку, встановленого статтею 26 Закону України "Про загальнообов'язкове державне пенсійне страхування", норматив працевлаштування на роботу яких встановлюється згідно із Законом України "Про основи соціальної захищеності інвалідів в Україні") підприємствам, установам та організаціям з чисельністю штатних працівників понад 20 осіб встановлюється квота у розмірі 5 відсотків середньооблікової чисельності штатних працівників за попередній календарний рік.</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Роботодавці самостійно розраховують квоту, зазначену в частині другій цієї статті, з урахуванням чисельності громадян, які на умовах повної зайнятості вже працюють на підприємствах, в установах та організаціях і належать до таких, що неконкурентоспроможні на ринку праці (крім інвалідів), та забезпечують їх працевлаштування самостійно. Роботодавці можуть звернутися за сприянням для працевлаштування даної категорії громадян до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Обов'язковою умовою дотримання роботодавцями квоти вважається працевлаштування таких громадян відповідно до вимог частини другої цієї статті, про що роботодавці інформують щороку центральний орган виконавчої влади, що реалізує державну політику у сфері зайнятості населення та трудової міграції, у встановленому ним порядку.</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II</w:t>
      </w:r>
      <w:r w:rsidRPr="00E84567">
        <w:rPr>
          <w:rFonts w:eastAsia="Times New Roman" w:cs="Times New Roman"/>
          <w:b/>
          <w:bCs/>
          <w:szCs w:val="28"/>
          <w:lang w:eastAsia="uk-UA"/>
        </w:rPr>
        <w:br/>
        <w:t>ДЕРЖАВНА ПОЛІТИКА У СФЕРІ ЗАЙНЯТОСТІ НАСЕЛЕННЯ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15. Принципи та мета, основні напрями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Державна політика зайнятості населення базується на принципах: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пріоритетності забезпечення повної, продуктивної та вільно обраної зайнятості в процесі реалізації активної соціально-економічної політики держави;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відповідальності держави за формування та реалізацію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забезпечення рівних можливостей населення у реалізації конституційного права на працю;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сприяння ефективному використанню трудового потенціалу та забезпечення соціального захисту населення від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Метою державної політики у сфері зайнятості населення є:</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забезпечення рівних можливостей особам у реалізації їх права на працю;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сприяння підвищенню професійного рівня працездатного населення відповідно до суспільних потреб;</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сприяння зайнятості населення, у тому числі в сільській місцевості та на депресивних територіях;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забезпечення економіки кваліфікованими кадрами;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збалансування попиту на робочу силу (створення належної кількості робочих місць) та її пропонування (створення умов для професійного розвитку, гідних умов для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пріоритетність забезпечення повної та продуктивної вільно обраної зайнятості;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забезпечення соціального захисту осіб у разі настання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посилення соціального та правового захисту громадян України, які працюють за кордоном, у тому числі шляхом активізації міжнародного співробітництва, укладення міжнародних договорів, що стосуються питань захисту прав трудових мігрантів.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Основними напрямами державної політики у сфері зайнятості населення є:</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створення умов для розвитку економіки та сприяння створенню нових робочих місць;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задоволення попиту пріоритетних галузей економіки у висококваліфікованих працівниках;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посилення мотивації до легальної і продуктивної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активізація підприємницької ініціативи та самостійної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удосконалення системи професійного навчання з урахуванням інтересів особистості, потреб економіки та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сприяння підприємствам, установам та організаціям незалежно від форми власності, виду діяльності та господарювання у професійному розвитку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збалансування попиту і пропонування щодо обсягу та рівня кваліфікації робочої сили на ринку праці шляхом системного прогнозування потреб економіки;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сприяння зайнятості громадян;</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забезпечення створення рівних можливостей для реалізації суб'єктами господарювання інфраструктурних проектів та цільових програм, що фінансуються за рахунок державних коштів;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координація та контроль діяльності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11) повернення безробітних до продуктивної зайнятості;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міжнародне співробітництво у сфері забезпечення соціального захисту громадян України, які працюють за кордоном;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13) взаємодія органів виконавчої влади, органів місцевого самоврядування, роботодавців та професійних спілок з метою забезпечення повної та продуктивної вільно обраної зайнятості, зокрема здійснення заходів щодо сприяння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14) забезпечення ефективного та цільового використання коштів, спрямованих на реалізацію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15) здійснення заходів, що сприяють зайнятості громадян, які недостатньо конкурентоспроможні на ринку праці (частина перша статті 14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16)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 (частина перша статті 14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17) забезпечення співпраці центрального органу виконавчої влади, що реалізує державну політику у сфері зайнятості населення та трудової міграції, суб'єктів господарювання, які надають послуги з посередництва у працевлаштуванні, інших посередників з працевлаштування та установ соціальної, професійної і трудової реабілітації інвалідів, центрів соціальних служб для молоді;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18) захист внутрішнього ринку праці шляхом регулювання залучення до роботи іноземних працівників.</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16. Реалізація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Держава забезпечує реалізацію політики у сфері зайнятості населення шляхом: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проведення податкової, кредитно-грошової, інвестиційної, бюджетної, соціальної, зовнішньоекономічної та інноваційної політики з метою розширення сфери застосування праці, забезпечення повної, продуктивної, вільно обраної зайнятості, підвищення рівня кваліфікації та конкурентоспроможності робочої сили;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визначення у загальнодержавних програмах економічного та соціального розвитку, програмах економічного і соціального розвитку Автономної Республіки Крим, областей, районів, міст показників розвитку ринку праці та зайнятості населення та їх оцінювання за результатами реалізації таких програм;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включення до системи регулювання ринку праці заходів щодо запровадження стимулювання вітчизняного виробництва до створення нових робочих місць у пріоритетних галузях економіки та сільській місцевості;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сприяння підвищенню конкурентоспроможності робочої сили та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соціального захисту громадян у разі настання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6) сприяння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населення шляхом стимулювання відкриття власного бізнесу, в тому числі в сільських населених пунктах та на депресивних територіях;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розвитку сільського аграрного туризму, кластерів народних художніх промислів;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8) створення умов для забезпечення підвищення конкурентоспроможності робочої сили та її мобільності;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прогнозування та оцінки впливу на ринок праці політики у сфері зайнятості;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ліцензування діяльності з посередництва у працевлаштуванні за кордоном.</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17. Органи, що забезпечують формування та реалізацію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Формування та реалізацію державної політики у сфері зайнятості населення забезпечують у межах своїх повноважень Верховна Рада України, Кабінет Міністрів України, центральний орган виконавчої влади у сфері соціальної політики, інші центральні органи виконавчої влади, Верховна Рада Автономної Республіки Крим та Рада міністрів Автономної Республіки Крим, місцеві державні адміністрації, органи місцевого самоврядування.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Головним органом у системі центральних органів виконавчої влади з формування та реалізації державної політики у сфері зайнятості населення є центральний орган виконавчої влади у сфері соціальної політики.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 метою реалізації державної політики зайнятості Кабінет Міністрів України розробляє і затверджує основні напрями реалізації державної політики у сфері зайнятості населення на середньостроковий період, у яких визначаються шляхи та способи розв'язання проблем зайнятості населення і передбачаються заходи з консолідації зусиль усіх сторін соціального діалогу, спрямованих на регулювання процесів, що відбуваються на ринку праці, для підвищення рівня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Основні напрями реалізації державної політики у сфері зайнятості населення розробляються на підставі основних прогнозних параметрів соціально-економічного розвитку України, державних, галузевих та регіональних програм у частині їх впливу на сферу зайнятості населення, на розвиток трудового потенціалу з визначенням механізму їх реалізації.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Координацію і контроль за виконанням основних напрямів реалізації державної політики у сфері зайнятості населення здійснює центральний орган виконавчої влади у сфері соціальної політики за участю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Відповідальність за виконання основних напрямів реалізації державної політики у сфері зайнятості населення покладається на міністерства та інші центральні органи виконавчої влади, Раду міністрів Автономної Республіки Крим, обласні, Київську та Севастопольську міські державні адміністрації, органи місцевого самоврядування.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18. Територіальні та місцеві програми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Територіальні та місцеві програми зайнятості населення спрямовані на реалізацію основних напрямів державної політики у сфері зайнятості населення в регіонах та є складовими програм їх соціально-економічного розвитку.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Територіальні та місцеві програми зайнятості населення розробляються місцевими державними адміністраціями та подаються на затвердження Раді </w:t>
      </w:r>
      <w:r w:rsidRPr="00E84567">
        <w:rPr>
          <w:rFonts w:eastAsia="Times New Roman" w:cs="Times New Roman"/>
          <w:szCs w:val="28"/>
          <w:lang w:eastAsia="uk-UA"/>
        </w:rPr>
        <w:lastRenderedPageBreak/>
        <w:t>міністрів Автономної Республіки Крим, обласним, Київській та Севастопольській міським радам.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територіальних та місцевих програмах зайнятості населення визначаються основні показники ринку праці та заходи, спрямовані на збалансування попиту і пропонування робочої сили на територіальних ринках праці, соціального захисту безробітних, забезпечення зайнятості громадян, які мають додаткові гарантії у сприянні працевлаштуванню.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Координація роботи із здійснення заходів, передбачених програмами зайнятості населення, покладається на центральний орган виконавчої влади у сфері соціальної політики, органи соціального діалогу у сфері зайнятості, Міністерство праці та соціального захисту населення Автономної Республіки Крим, структурні підрозділи у сфері праці і соціального захисту обласних, Київської та Севастопольської міських державних адміністрацій та органи місцевого самоврядування.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19. Органи соціального діалогу у сфері зайнятості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Для підготовки погоджених рішень щодо здійснення політики зайнятості можуть створюватися координаційні комітети сприяння зайнятості, ради з професійної орієнтації та інші органи соціального діалогу.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Порядок формування органів соціального діалогу у сфері зайнятості, повноваження та організація їх роботи визначаються відповідно до статті 9 Закону України "Про соціальний діалог в Україні".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20. Фінансування заходів щодо реалізації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Фінансування заходів щодо реалізації державної політики у сфері зайнятості населення здійснюється за рахунок коштів державного і місцевих бюджетів, Фонду соціального захисту інвалідів, Фонду загальнообов'язкового державного соціального страхування України на випадок безробіття та інших джерел відповідно до законодавства.</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III</w:t>
      </w:r>
      <w:r w:rsidRPr="00E84567">
        <w:rPr>
          <w:rFonts w:eastAsia="Times New Roman" w:cs="Times New Roman"/>
          <w:b/>
          <w:bCs/>
          <w:szCs w:val="28"/>
          <w:lang w:eastAsia="uk-UA"/>
        </w:rPr>
        <w:br/>
        <w:t>ЦЕНТРАЛЬНИЙ ОРГАН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21. Центральний орган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Діяльність центрального органу виконавчої влади, що реалізує державну політику у сфері зайнятості населення та трудової міграції, спрямовується і координується Міністром - керівником центрального органу виконавчої влади у сфері соціальної політики.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Центральний орган виконавчої влади, що реалізує державну політику у сфері зайнятості населення та трудової міграції, здійснює свої повноваження безпосередньо та через територіальні органи.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Територіальні органи центрального органу виконавчої влади, що реалізує державну політику у сфері зайнятості населення та трудової міграції в Автономній Республіці Крим, областях, містах Києві та Севастополі, районах, районах у містах, містах є юридичними особами публічного права.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До сфери управління центрального органу виконавчої влади, що реалізує державну політику у сфері зайнятості населення та трудової міграції, можуть належати підприємства, установи та організації.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Фінансування діяльності центрального органу виконавчої влади, що реалізує державну політику у сфері зайнятості населення та трудової міграції та виконання ним функцій, передбачених цим Законом та Законом України "Про загальнообов'язкове державне соціальне страхування на випадок безробіття", здійснюється за рахунок коштів Фонду загальнообов'язкового державного соціального страхування України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Послуги, що надаються територіальними органами центрального органу виконавчої влади, що реалізує державну політику у сфері зайнятості населення та трудової міграції, відповідно до покладених на них завдань є безоплатними.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22. Завдання та функції центрального органу виконавчої влади, що реалізує державну політику у сфері зайнятості населення та трудової міграції, його територіальних органів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Основними завданнями центрального органу виконавчої влади, що реалізує державну політику у сфері зайнятості населення та трудової міграції, його територіальних органів є:</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реалізація державної політики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внесення пропозицій Міністру - керівнику центрального органу виконавчої влади у сфері соціальної політики щодо формування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сприяння громадянам у підборі підходящої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надання роботодавцям послуг з добору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участь в організації проведення громадських та інших робіт тимчасового характеру;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сприяння громадянам в організації підприємницької діяльності, зокрема шляхом надання індивідуальних та групових консультацій;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7) участь у реалізації заходів, спрямованих на запобігання масовому вивільненню працівників, профілактика настання страхового випадку, сприяння мобільності робочої сили та зайнятості населення в регіонах з найвищими показниками безробіття, монофункціональних містах та населених пунктах, залежних від </w:t>
      </w:r>
      <w:proofErr w:type="spellStart"/>
      <w:r w:rsidRPr="00E84567">
        <w:rPr>
          <w:rFonts w:eastAsia="Times New Roman" w:cs="Times New Roman"/>
          <w:szCs w:val="28"/>
          <w:lang w:eastAsia="uk-UA"/>
        </w:rPr>
        <w:t>містоутворюючих</w:t>
      </w:r>
      <w:proofErr w:type="spellEnd"/>
      <w:r w:rsidRPr="00E84567">
        <w:rPr>
          <w:rFonts w:eastAsia="Times New Roman" w:cs="Times New Roman"/>
          <w:szCs w:val="28"/>
          <w:lang w:eastAsia="uk-UA"/>
        </w:rPr>
        <w:t xml:space="preserve"> підприємств;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організація підготовки, перепідготовки і підвищення кваліфікації безробітних з урахуванням поточної та перспективної потреб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проведення професійної орієнтації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додаткове сприяння у працевлаштуванні окремих категорій громадян, які неконкурентоспроможні на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11) здійснення контролю за використанням роботодавцями та безробітними коштів Фонду загальнообов'язкового державного соціального страхування України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Центральний орган виконавчої влади, що реалізує державну політику у сфері зайнятості населення та трудової міграції, його територіальні органи відповідно до покладених на них завдань: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 здійснюють управління та оперативне розпорядження фінансовими ресурсами Фонду загальнообов'язкового державного соціального страхування України на випадок безробіття в межах затвердженого бюджету Фонду відповідно до Закону України "Про загальнообов'язкове державне соціальне страхування на випадок безробіття", управління майном;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забезпечують функціонування Єдиної інформаційно-аналітичної системи, зокрема, формують базу даних про вільні робочі місця (посади) на підставі інформації, що надійшла від роботодавців та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ведуть облік осіб, які звертаються за сприянням у працевлаштуванні, та наданих їм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здійснюють реєстрацію безробітних, ведуть облік наданих їм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організовують професійне навчання зареєстрованих безробітних з урахуванням поточної та перспективної потреб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організовують роботу з підтвердження професійної кваліфікації за результатами неформального професійного навчання за робітничими професіями;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інформують населення, органи виконавчої влади та навчальні заклади про попит та пропонування робочої сили на ринку праці, права та гарантії у сфері зайнятості населення та у разі настання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здійснюють в установленому законодавством порядку збирання, опрацювання, подання та поширення адміністративних даних про попит та пропонування робочої сили на ринку праці, надання соціальних послуг населенню та роботодавцям;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аналізують показники попиту та пропонування робочої сили і вносять центральному органу виконавчої влади у сфері соціальної політики пропозиції щодо прогнозування розвитку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беруть участь у розробленні основних напрямів реалізації державної політики у сфері зайнятості населення на середньостроковий період, територіальних програм зайнятості населення та їх виконанні;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11) сприяють працевлаштуванню безробітних на підприємствах, що залучаються до реалізації державних цільових програм та інфраструктурних проектів, у порядку, встановленому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взаємодіють з роботодавцями з питань визначення поточної та перспективної потреби в робочій силі, професійного навчання населення та укомплектування вільних робочих місць;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13) ведуть перелік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14) здійснюють обмін інформацією з Пенсійним фондом України для забезпечення виконання вимог цього Закону та Закону України "Про загальнообов'язкове державне соціальне страхування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15) беруть участь у проведенні наукових досліджень з питань зайнятості населення, функціонування ринку праці та соціального захисту населення від безробіття, вивчають міжнародний досвід з метою запровадження інноваційних форм сприяння зайнятості населення, виступають замовником наукових робіт, досліджень і методичного забезпечення;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16) беруть участь у здійсненні міжнародного співробітництва для розв'язання проблем зайнятості населення, соціального захисту громадян від безробіття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17) видають роботодавцям дозволи на застосування праці іноземців та осіб без громадянства з веденням обліку таких дозволів;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18) проводять розслідування страхових випадків та обґрунтованості виплати матеріального забезпечення в порядку, встановленому центральними органами виконавчої влади у сфері соціальної політики, державної податкової політики та Пенсійним фондом України. Таке розслідування здійснюється шляхом звіряння даних, зазначених у документах страхувальника, з базою даних Пенсійного фонду України та центрального органу виконавчої влади, що забезпечує реалізацію єдиної державної податкової політики, а в разі потреби - шляхом проведення виїзних планових та позапланових перевірок страхувальників;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19) здійснюють контроль за використанням коштів Фонду загальнообов'язкового державного соціального страхування України на випадок безробіття, застосовують в установленому законодавством порядку фінансові санкції та накладають адміністративні штрафи;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20) надають безоплатно підприємствам, установам та організаціям незалежно від форми власності, виду діяльності та господарювання, фізичним особам, які використовують працю інших осіб на умовах трудового договору (контракту) або на інших умовах, передбачених законодавством про працю, консультації з питань працевлаштування інвалідів;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21) забезпечують надання соціальних послуг та виплату матеріального забезпечення відповідно до Закону України "Про загальнообов'язкове державне соціальне страхування на випадок безробіття" та цього Закону.</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23. Єдина інформаційно-аналітична система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Єдина інформаційно-аналітична система центрального органу виконавчої влади, що реалізує державну політику у сфері зайнятості населення та трудової міграції, функціонує для: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інформаційної підтримки реалізації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створення цілісної системи інформаційної взаємодії державних органів влади, що здійснюють заходи щодо сприяння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проведення моніторингу ринку праці, аналізу попиту та пропонування робочої сили;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забезпечення виконання центральним органом виконавчої влади, що реалізує державну політику у сфері зайнятості населення та трудової міграції, покладених на нього функцій та завдань.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До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включається інформація, що надійшла від його територіальних органів у процесі своєї діяльності, зокрема від громадян, роботодавців, суб'єктів </w:t>
      </w:r>
      <w:r w:rsidRPr="00E84567">
        <w:rPr>
          <w:rFonts w:eastAsia="Times New Roman" w:cs="Times New Roman"/>
          <w:szCs w:val="28"/>
          <w:lang w:eastAsia="uk-UA"/>
        </w:rPr>
        <w:lastRenderedPageBreak/>
        <w:t>господарювання, які надають послуги з посередництва у працевлаштуванні, та органів державної влади.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Інформація з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надається та використовується відповідно до законів України "Про інформацію" та "Про захист персональних даних".</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IV</w:t>
      </w:r>
      <w:r w:rsidRPr="00E84567">
        <w:rPr>
          <w:rFonts w:eastAsia="Times New Roman" w:cs="Times New Roman"/>
          <w:b/>
          <w:bCs/>
          <w:szCs w:val="28"/>
          <w:lang w:eastAsia="uk-UA"/>
        </w:rPr>
        <w:br/>
        <w:t>СПРИЯННЯ ЗАЙНЯТОСТІ НАСЕЛЕННЯ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24. Заходи щодо сприяння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Заходи щодо сприяння зайнятості населення спрямовуються на: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забезпечення відповідності рівня професійної кваліфікації працездатних осіб потребам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створення умов для активного пошуку роботи безробітними;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підвищення конкурентоспроможності осіб на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 заходів щодо сприяння зайнятості населення належать: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професійна орієнтація та професійне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стимулювання діяльності роботодавців, спрямованої на створення нових робочих місць та працевлаштування безробітних;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3) створення умов для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населення та підтримка підприємницької ініціативи;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сприяння забезпеченню молоді першим робочим місцем та запровадження стимулів для стажування на підприємствах, в установах та організаціях незалежно від форми власності, виду діяльності та господарювання, фізичних осіб, які застосовують найману працю, молоді, яка навчається;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сприяння зайнятості інвалідів;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забезпечення участі безробітних у громадських роботах та інших роботах тимчасового характеру.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Роботодавцю, який протягом 12 календарних місяців забезпечував створення нових робочих місць, працевлаштовував на них працівників і упродовж цього періоду щомісяця здійснював їм виплату заробітної плати в розмірі не менше ніж три мінімальні заробітні плати за кожну особу, протягом наступних 12 календарних місяців за умови збереження рівня заробітної плати в розмірі не менше ніж три мінімальні заробітні плати за кожну таку особу щомісяця за рахунок коштів Державного бюджету України, передбачених у бюджеті Пенсійного фонду України, компенсуються фактичні витрати у розмірі 50 відсотків суми нарахованого єдиного внеску за відповідну особу за місяць, за який він сплачений, у порядку, визначеному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зменшення штатної чисельності працівників та фонду оплати праці роботодавець втрачає право на компенсацію.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надання роботодавцю права на зменшення розміру єдиного внеску на загальнообов'язкове державне соціальне страхування та зарахування стажу особам, працевлаштованим відповідно до цієї частини, затверджується Кабінетом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lastRenderedPageBreak/>
        <w:t>Стаття 25. Сприяння зайнятості населення під час реалізації державних цільових програм, якими передбачено створення нових робочих місць, та інфраструктурних проектів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Ініціатор розроблення державних цільових програм, якими передбачається створення нових робочих місць, та інфраструктурних проектів визначає обсяги створення нових робочих місць відповідно до порядку, встановленого Кабінетом Міністрів України, та узгоджує обсяги працевлаштування безробітних на створені нові робочі місця з територіальними органами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Розпорядники коштів, зазначені у державних цільових програмах, якими передбачено створення нових робочих місць, та інфраструктурних проектах, подають до центрального органу виконавчої влади, що реалізує державну політику у сфері зайнятості населення та трудової міграції, перелік роботодавців, які залучені до реалізації таких програм та проектів.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Такі роботодавці можуть укладати з центральним органом виконавчої влади, що реалізує державну політику у сфері зайнятості населення та трудової міграції, договір про працевлаштування визначеної кількості безробітних під час реалізації відповідних програм та проектів.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Центральний орган виконавчої влади, що реалізує державну політику у сфері зайнятості населення та трудової міграції, проводить моніторинг працевлаштування безробітних на створені нові робочі місця під час реалізації державних цільових програм та інфраструктурних проектів і подає за його результатами дані центральному органу виконавчої влади у сфері соціальної політики для інформування Кабінету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26. Стимулювання працевлаштування громадян, які недостатньо конкурентоспроможні на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Роботодавцю, який працевлаштовує на нове робоче місце громадян, зазначених у частині першій статті 14 цього Закону (крім тих, які визначені пунктом 7 частини першої статті 14), та яким надано статус безробітного,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строком не менше ніж на два роки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Компенсація виплачується протягом одного року з дня працевлаштування особи за рахунок коштів, передбачених у бюджеті Фонду загальнообов'язкового державного соціального страхування України на випадок безробіття, коштів Державного бюджету України для забезпечення молоді, яка здобула професійно-технічну або вищу освіту, першим робочим місцем за отриманою професією (спеціальністю) та Фонду соціального захисту інвалідів (у разі працевлаштування інваліда, який зареєстрований в установленому порядку як безробітний, але якому відповідно до законодавства допомога по безробіттю не призначається), у визначеному Кабінетом Міністрів України порядку.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У разі звільнення працівника, за якого виплачувалася компенсація відповідно до частини першої цієї статті, з ініціативи роботодавця або за згодою сторін до закінчення дворічного строку з дня працевлаштування сума виплачених коштів повертається в повному обсязі до бюджету Фонду загальнообов'язкового державного соціального страхування України на випадок безробіття або Фонду соціального захисту інвалідів залежно від джерела компенсації або на його робоче місце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у межах дворічного строку працевлаштовується інший безробітний.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звільнення працівника, за якого виплачувалася компенсація відповідно до частини першої цієї статті, за угодою сторін на його робоче місце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у межах дворічного строку працевлаштовується інший безробітний.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Зазначена в частині першій цієї статті компенсація не виплачується у разі, коли роботодавець: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має заборгованість із сплати єдиного внеску на загальнообов'язкове державне соціальне страхування та/або страхових внесків на загальнообов'язкове державне пенсійне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визнаний у встановленому порядку банкрутом або стосовно нього порушено справу про банкрутство.</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 xml:space="preserve">Стаття 27. Стимулювання </w:t>
      </w:r>
      <w:proofErr w:type="spellStart"/>
      <w:r w:rsidRPr="00E84567">
        <w:rPr>
          <w:rFonts w:eastAsia="Times New Roman" w:cs="Times New Roman"/>
          <w:b/>
          <w:bCs/>
          <w:szCs w:val="28"/>
          <w:lang w:eastAsia="uk-UA"/>
        </w:rPr>
        <w:t>самозайнятості</w:t>
      </w:r>
      <w:proofErr w:type="spellEnd"/>
      <w:r w:rsidRPr="00E84567">
        <w:rPr>
          <w:rFonts w:eastAsia="Times New Roman" w:cs="Times New Roman"/>
          <w:b/>
          <w:bCs/>
          <w:szCs w:val="28"/>
          <w:lang w:eastAsia="uk-UA"/>
        </w:rPr>
        <w:t xml:space="preserve"> населення та створення нових робочих місць суб'єктами малого підприємництва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Для стимулювання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населення, підприємницької ініціативи центральний орган виконавчої влади, що реалізує державну політику у сфері зайнятості населення та трудової міграції,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у порядку, встановленому центральним органом виконавчої влади у сфері соціальної політики.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Безробітним з числа застрахованих осіб, які виявили бажання провадити підприємницьку діяльність, виплачується допомога по безробіттю одноразово для організації такої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припинення або нездійснення підприємницької діяльності упродовж двох років з дня державної реєстрації юридичної особи чи фізичної особи - підприємця така особа не має права на чергове отримання допомоги по безробіттю одноразово для організації підприємницької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Суб'єктам малого підприємництва, які працевлаштовують безробітних строком не менше ніж на два роки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на нові робочі місця в пріоритетних видах економічної діяльності,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Компенсація виплачується за рахунок коштів, передбачених на такі цілі у бюджеті Фонду загальнообов'язкового державного соціального страхування України на випадок безробіття та Фонду соціального захисту інвалідів (у разі працевлаштування інваліда, який зареєстрований в установленому порядку як безробітний, але якому відповідно до законодавства допомога по безробіттю не призначається), протягом одного року з дня працевлаштування безробітного у порядку та за переліком пріоритетних видів економічної діяльності, визначених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разі звільнення працівника, за якого виплачувалася компенсація відповідно до частини другої цієї статті, з ініціативи роботодавця до закінчення дворічного строку з дня працевлаштування сума наданих коштів повертається в повному обсязі до бюджету Фонду загальнообов'язкового державного соціального страхування України на випадок безробіття або Фонду соціального захисту інвалідів залежно від джерела компенсації або на його робоче місце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у межах дворічного строку працевлаштовується інший безробітний.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звільнення працівника, за якого виплачувалася компенсація відповідно до частини другої цієї статті, за угодою сторін на його робоче місце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у межах дворічного строку працевлаштовується інший безробітний.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Зазначена в частині другій цієї статті компенсація не виплачується у разі, коли роботодавець: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має заборгованість із сплати єдиного внеску на загальнообов'язкове державне соціальне страхування та/або страхових внесків на загальнообов'язкове державне пенсійне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визнаний у встановленому порядку банкрутом або стосовно нього порушено справу про банкрутство.</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28. Державна підтримка молодих працівників, залучених до роботи в селах і селищах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 метою залучення до роботи за відповідною професією (спеціальністю) в селах і селищах молодому працівнику, який уклав трудовий договір на строк не менш як три роки з підприємствами, установами та організаціями, що розташовані у таких населених пунктах, надається житло на строк його роботи та одноразова адресна допомога у десятикратному розмірі мінімальної заробітної плати за рахунок коштів Державного бюджету України у порядку та за переліком професій (спеціальностей), затверджених Кабінетом Міністрів України. У разі якщо молодий працівник пропрацює в такому населеному пункті не менше десяти років, житло передається йому у власність.</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29. Розширення можливостей для підвищення конкурентоспроможності молоді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Студенти вищих та учні професійно-технічних навчальних закладів, що здобули професію (кваліфікацію) за освітньо-кваліфікаційним рівнем "кваліфікований робітник", "молодший спеціаліст", "бакалавр", "спеціаліст" та </w:t>
      </w:r>
      <w:r w:rsidRPr="00E84567">
        <w:rPr>
          <w:rFonts w:eastAsia="Times New Roman" w:cs="Times New Roman"/>
          <w:szCs w:val="28"/>
          <w:lang w:eastAsia="uk-UA"/>
        </w:rPr>
        <w:lastRenderedPageBreak/>
        <w:t>продовжують навчатися на наступному освітньо-кваліфікаційному рівні, мають право проходити стажування за професією (спеціальністю), за якою здобувається освіта, на підприємствах, в установах та організаціях незалежно від форми власності, виду діяльності та господарювання, на умовах, визначених договором про стажування у вільний від навчання час.</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Метою стажування є набуття досвіду з виконання професійних завдань та обов'язків, удосконалення професійних знань, умінь та навичок, вивчення та засвоєння нових технологій, техніки, набуття додаткових компетенцій.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укладення договору про стажування та типову форму договору затверджує Кабінет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Строк стажування за договором не може перевищувати шести місяців.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Запис про проходження стажування роботодавець вносить до трудової книжки.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Стажування проводиться за індивідуальною програмою під керівництвом працівника підприємства, установи, організації, який має стаж роботи за відповідною професією (спеціальністю) не менш як три роки.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разі коли в період стажування особа, зазначена у частині першій цієї статті, виконує професійні роботи, підприємство, організація, установа за всі роботи, виконані відповідно до наданих завдань, здійснює виплату їй заробітної плати згідно з установленими системами оплати праці за нормами, розцінками, ставками (окладами) з урахуванням коефіцієнтів, доплат і надбавок.</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Робота керівників стажування, призначених з числа працівників підприємства, організації, установи, може оплачуватися підприємством, організацією, установою за рахунок коштів, передбачених на підготовку, перепідготовку, підвищення кваліфікації кадрів, додатково на строк стажування щомісяця у розмірах не менше 5 відсотків суми основної заробітної плати, яку вони отримують за основним місцем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Вищі та професійно-технічні навчальні заклади разом з роботодавцями сприяють студентам і учням у доступі до інформації про можливість стажування.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30. Розширення можливостей для підвищення конкурентоспроможності громадян віком старше 45 років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Особи віком старше 45 років, страховий стаж яких становить не менше 15 років, мають право до досягнення встановленого статтею 26 Закону України "Про загальнообов'язкове державне пенсійне страхування" пенсійного віку на одноразове отримання ваучера для підтримання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 Вибір професії (спеціальності) із затвердженого переліку, форми та місця навчання здійснюється особою.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Вартість ваучера встановлюється в межах вартості навчання, але не може перевищувати десятикратний розмір прожиткового мінімуму для працездатних осіб, установленого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Оплата ваучера здійснюється за рахунок коштів Фонду загальнообов'язкового державного соціального страхування України на випадок безробіття виходячи з його фінансових можливостей.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3. Порядок видачі територіальними органами центрального органу виконавчої влади, що реалізує державну політику у сфері зайнятості населення та трудової міграції, ваучерів та перелік професій, спеціальностей та напрямів підвищення кваліфікації, для навчання за якими може бути виданий ваучер, затверджуються Кабінетом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31. Організація громадських та інших робіт тимчасового характеру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Громадські роботи є видом суспільно корисних оплачуваних робіт в інтересах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 і виконуються ними на добровільних засадах.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Громадські роботи, що відповідають потребам певної територіальної громади або задовольняють суспільні потреби територіальних громад, організовуються місцевими державними адміністраціями, виконавчими комітетами сільських, селищних, міських рад за участю територіальних органів центрального органу виконавчої влади, що реалізує державну політику у сфері зайнятості населення та трудової міграції, на договірних засадах.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організації громадських та інших робіт тимчасового характеру затверджує Кабінет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Види громадських робіт визначаються місцевими державними адміністраціями, виконавчими комітетами сільських, селищних, міських рад за такими критеріями: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мають тимчасовий характер і для їх організації не можуть бути використані постійні робочі місця та вакансії;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можуть виконуватися на умовах неповного робочого дня;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мають економічну, соціальну та екологічну користь для регіону;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надають можливість тимчасового працевлаштування безробітних на роботи, що не потребують додаткової спеціальної, освітньої та кваліфікаційної підготовки.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 особами, які беруть участь у громадських роботах, укладаються на строк, що сумарно протягом року не може перевищувати 180 календарних днів, строкові трудові договори для працевлаштування на створені тимчасові робочі місця.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На осіб, які беруть участь у громадських роботах, поширюються державні соціальні гарантії, передбачені, зокрема, законодавством про працю та зайнятість населення і загальнообов'язкове державне соціальне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Оплата праці таких осіб здійснюється за фактично виконану роботу в розмірі, що не може бути меншим, ніж мінімальний розмір заробітної плати, та відповідно до положень угоди.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Фінансування організації громадських робіт здійснюється за рахунок коштів місцевих бюджетів, роботодавців та інших не заборонених законодавством джерел.</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У разі залучення зареєстрованих безробітних до громадських робіт фінансування організації таких робіт здійснюється </w:t>
      </w:r>
      <w:proofErr w:type="spellStart"/>
      <w:r w:rsidRPr="00E84567">
        <w:rPr>
          <w:rFonts w:eastAsia="Times New Roman" w:cs="Times New Roman"/>
          <w:szCs w:val="28"/>
          <w:lang w:eastAsia="uk-UA"/>
        </w:rPr>
        <w:t>пропорційно</w:t>
      </w:r>
      <w:proofErr w:type="spellEnd"/>
      <w:r w:rsidRPr="00E84567">
        <w:rPr>
          <w:rFonts w:eastAsia="Times New Roman" w:cs="Times New Roman"/>
          <w:szCs w:val="28"/>
          <w:lang w:eastAsia="uk-UA"/>
        </w:rPr>
        <w:t xml:space="preserve"> рівними частинами за рахунок коштів місцевих бюджетів та Фонду загальнообов'язкового державного соціального страхування України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7. Працівники у разі втрати ними частини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 мають право без припинення трудових відносин на участь у громадських роботах, у тому числі тих, що оплачуються за рахунок коштів Фонду загальнообов'язкового державного соціального страхування України на випадок безробіття, у межах строку зупинення (скорочення) виробництва.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Для додаткового стимулювання мотивації до праці та матеріальної підтримки безробітних та інших категорій осіб роботодавцями організовуються строком до шести місяців роботи, що носять тимчасовий характер. Для організації таких видів робіт тимчасового характеру не можуть бути використані постійні робочі місця та вакансії.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 безробітними, які залучаються до виконання робіт тимчасового характеру, укладаються трудові договори на строк, що сумарно протягом року не може перевищувати 180 календарних днів.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Фінансування організації робіт тимчасового характеру здійснюється за рахунок коштів роботодавців та інших не заборонених законодавством джерел.</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Безробітним, які брали участь у виконанні громадських або інших робіт тимчасового характеру, після виконання таких робіт продовжується виплата допомоги по безробіттю у розмірах і в строки, встановлені законодавством.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Порядок організації громадських робіт та інших робіт тимчасового характеру затверджує Кабінет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V</w:t>
      </w:r>
      <w:r w:rsidRPr="00E84567">
        <w:rPr>
          <w:rFonts w:eastAsia="Times New Roman" w:cs="Times New Roman"/>
          <w:b/>
          <w:bCs/>
          <w:szCs w:val="28"/>
          <w:lang w:eastAsia="uk-UA"/>
        </w:rPr>
        <w:br/>
        <w:t>ПРОФЕСІЙНА ОРІЄНТАЦІЯ ТА ПРОФЕСІЙНЕ НАВЧАННЯ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32. Професійна орієнтація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Професійна орієнтація населення - комплекс взаємопов'язаних економічних, соціальних, медичних, психологічних і педагогічних заходів, спрямованих на активізацію процесу професійного самовизначення та реалізацію здатності до праці особи, виявлення її здібностей, інтересів, можливостей та інших чинників, що впливають на вибір або зміну професії та виду трудової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Професійна орієнтація населення здійснюється навчальними закладами, закладами охорони здоров'я, реабілітаційними установами, медико-соціальними експертними комісіями, територіальними органами центрального органу виконавчої влади, що реалізує державну політику у сфері зайнятості населення та трудової міграції, центрами професійної орієнтації населення, молодіжними центрами праці, військкоматами, установами виконання покарань, підприємствами, установами та організаціями незалежно від форми власності, виду діяльності та господарювання, що надають послуги з професійної орієнтації.</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33. Професійна орієнтація осіб, які звернулися до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Професійна орієнтація осіб, які звернулися до територіальних органів центрального органу виконавчої влади, що реалізує державну політику у сфері зайнятості населення та трудової міграції, здійснюється шляхом: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 xml:space="preserve">1) професійного інформування, що полягає у наданні відомостей про трудову діяльність та її роль у професійному самовизначенні особи, інформації про стан ринку праці, зміст та перспективи розвитку сучасних професій і вимоги до особи, форми та умови оволодіння професіями, можливості </w:t>
      </w:r>
      <w:proofErr w:type="spellStart"/>
      <w:r w:rsidRPr="00E84567">
        <w:rPr>
          <w:rFonts w:eastAsia="Times New Roman" w:cs="Times New Roman"/>
          <w:szCs w:val="28"/>
          <w:lang w:eastAsia="uk-UA"/>
        </w:rPr>
        <w:t>професійно</w:t>
      </w:r>
      <w:proofErr w:type="spellEnd"/>
      <w:r w:rsidRPr="00E84567">
        <w:rPr>
          <w:rFonts w:eastAsia="Times New Roman" w:cs="Times New Roman"/>
          <w:szCs w:val="28"/>
          <w:lang w:eastAsia="uk-UA"/>
        </w:rPr>
        <w:t>-кваліфікаційного і кар'єрного зростання, що сприятиме формуванню професійних інтересів, намірів та мотивації особи щодо обрання або зміни виду трудової діяльності, професії, кваліфікації,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професійного консультування, спрямованого на оптимізацію професійного самовизначення особи на основі виявлення її індивідуально-психологічних характеристик, особливостей життєвих ситуацій, професійних інтересів, нахилів, стану здоров'я та з урахуванням потреби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проведення професійного відбору, що полягає у встановленні відповідності особи вимогам, які визначені для конкретних видів професійної діяльності та посад.</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Порядок надання послуг з професійної орієнтації осіб затверджується центральним органом виконавчої влади, що реалізує державну політику у сфері соціальної політики.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34. Професійне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Професійне навчання - набуття та удосконалення професійних знань, умінь та навичок особою відповідно до її покликання і здібностей, що забезпечує відповідний рівень професійної кваліфікації для професійної діяльності та конкурентоспроможності на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Система професійного навчання охоплює:</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осіб, які проходять первинну професійну підготовку в навчальних закладах та інших установах, що здійснюють або забезпечують підготовку кваліфікованих робітників і фахівців;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працівників, які проходять первинну професійну підготовку, перепідготовку і підвищення кваліфікації впродовж трудової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безробітних, які шукають роботу і потребують первинної професійної підготовки, перепідготовки або підвищення кваліфікації.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Підвищення конкурентоспроможності працівників на ринку праці відповідно до вимог сучасного виробництва та сфери послуг здійснюється шляхом забезпечення ефективного функціонування та розвитку системи професійного навчання працівників, сприяння у проведенні їх професійної підготовки, перепідготовки та підвищення кваліфікації на підприємствах, в установах та організаціях незалежно від форми власності, виду діяльності та господарювання.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 цією метою роботодавець у порядку, передбаченому законодавством, колективним договором і угодами, періодично організовує для працівників професійне навчання, перепідготовку та підвищення кваліфікації.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Роботодавець має право укладати з працівниками або іншими особами, які не перебувають з ним у трудових відносинах, за їх згодою договори про направлення їх до навчальних закладів для професійної підготовки, перепідготовки та підвищення кваліфікації.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Зазначеним договором на працівника або іншу особу, яка направляється на навчання, може бути покладено обов'язок відпрацювати на посаді відповідно до отриманої кваліфікації в такого роботодавця після закінчення навчання протягом погодженого сторонами строку, який повинен бути порівнянний з обов'язками, що взяв на себе роботодавець щодо оплати та строку навчання, але не більше ніж три роки.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5. У разі відмови працівника або іншої особи відпрацювати в роботодавця протягом погодженого з ним строку, звільнення з роботи до закінчення такого строку працівник або інша особа зобов'язані відшкодувати роботодавцю витрати, пов'язані з оплатою навчання, або їх частину </w:t>
      </w:r>
      <w:proofErr w:type="spellStart"/>
      <w:r w:rsidRPr="00E84567">
        <w:rPr>
          <w:rFonts w:eastAsia="Times New Roman" w:cs="Times New Roman"/>
          <w:szCs w:val="28"/>
          <w:lang w:eastAsia="uk-UA"/>
        </w:rPr>
        <w:t>пропорційно</w:t>
      </w:r>
      <w:proofErr w:type="spellEnd"/>
      <w:r w:rsidRPr="00E84567">
        <w:rPr>
          <w:rFonts w:eastAsia="Times New Roman" w:cs="Times New Roman"/>
          <w:szCs w:val="28"/>
          <w:lang w:eastAsia="uk-UA"/>
        </w:rPr>
        <w:t xml:space="preserve"> відпрацьованому строку на умовах, що визначаються договором. Працівник або інша особа не зобов'язані відшкодовувати роботодавцю витрати, пов'язані з навчанням, якщо вони не стали до роботи або були звільнені з роботи з таких підстав: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установлення інвалідності;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звільнення за ініціативою роботодавця, що не пов'язане з учиненням працівником протиправних дій;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призов на військову службу чи направлення на альтернативну (невійськову) службу;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 власною ініціативою у зв'язку з порушенням роботодавцем трудового законодавства, колективних угод, колективного або трудового договору;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догляд за дитиною-інвалідом та (або) інвалідом I групи (незалежно від причини інвалідності).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Порядок підтвердження результатів неформального професійного навчання осіб за робітничими професіями визначається Кабінетом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35. Професійне навчання зареєстрованих безробітних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Професійне навчання зареєстрованих безробітних - професійна підготовка, перепідготовка та підвищення кваліфікації, спрямовані на здобуття та удосконалення професійних знань, умінь та навичок, підвищення конкурентоспроможності на ринку праці, що здійснюються за рахунок коштів Фонду загальнообов'язкового державного соціального страхування України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професійної підготовки, перепідготовки та підвищення кваліфікації зареєстрованих безробітних затверджується центральним органом виконавчої влади, що реалізує державну політику у сфері зайнятості населення та трудової міграції, разом з центральним органом виконавчої влади у сфері освіти і науки, молоді та спорту та за погодженням з репрезентативними всеукраїнськими об'єднаннями організацій роботодавців відповідно до законодавства про соціальний діалог.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Професійне навчання зареєстрованих безробітних організовується територіальними органами центрального органу виконавчої влади, що реалізує державну політику у сфері зайнятості населення та трудової міграції, на замовлення роботодавця або для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провадження підприємницької діяльності з урахуванням побажань безробітних і здійснюється у професійно-</w:t>
      </w:r>
      <w:r w:rsidRPr="00E84567">
        <w:rPr>
          <w:rFonts w:eastAsia="Times New Roman" w:cs="Times New Roman"/>
          <w:szCs w:val="28"/>
          <w:lang w:eastAsia="uk-UA"/>
        </w:rPr>
        <w:lastRenderedPageBreak/>
        <w:t>технічних та вищих навчальних закладах, на підприємствах, в установах та організаціях незалежно від форми власності, виду діяльності та господарювання.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Для підвищення конкурентоспроможності безробітних на ринку праці, сприяння їх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територіальні органи центрального органу виконавчої влади, що реалізує державну політику у сфері зайнятості населення та трудової міграції, організовують професійне навчання за укрупненими (інтегрованими) робітничими професіями та іншими професіями, що користуються попитом на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відбору навчальних закладів для організації професійного навчання зареєстрованих безробітних та їх проживання в період навчання за рахунок коштів Фонду загальнообов'язкового державного соціального страхування України на випадок безробіття затверджується центральним органом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Організація професійного навчання безробітних здійснюється територіальними органами центрального органу виконавчої влади, що реалізує державну політику у сфері зайнятості населення та трудової міграції, на договірних засадах з безробітними, роботодавцями, навчальними закладами в порядку, затвердженому центральним органом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Роботодавці - замовники кадрів беруть участь у визначенні змісту навчання, кваліфікаційній атестації безробітних, надають робочі місця для їх виробничого навчання, виробничої практики або стажування.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 безробітним, який проходить професійне навчання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зберігається виплата допомоги по безробіттю у розмірах і в строки, що встановлені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Безробітні можуть підтвердити результати неформального професійного навчання за робітничими професіями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у порядку, визначеному Кабінетом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VI</w:t>
      </w:r>
      <w:r w:rsidRPr="00E84567">
        <w:rPr>
          <w:rFonts w:eastAsia="Times New Roman" w:cs="Times New Roman"/>
          <w:b/>
          <w:bCs/>
          <w:szCs w:val="28"/>
          <w:lang w:eastAsia="uk-UA"/>
        </w:rPr>
        <w:br/>
        <w:t>ПОСЛУГИ З ПОСЕРЕДНИЦТВА У ПРАЦЕВЛАШТУВАННІ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36. Діяльність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Діяльність суб'єктів господарювання, які надають послуги з посередництва у працевлаштуванні, та інших суб'єктів господарювання, які здійснюють наймання працівників для подальшого виконання ними роботи в Україні у інших роботодавців, регулюється цим Законом та іншими законодавчими актами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 послуг з посередництва у працевлаштуванні належать пошук роботи та сприяння у працевлаштуванні особи, добір працівників відповідно до замовлень роботодавців (у тому числі іноземних) у межах укладених з роботодавцями договорів (контрактів).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3. Перелік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формується та ведеться центральним органом виконавчої влади, що реалізує державну політику у сфері зайнятості населення та трудової міграції, в установленому Кабінетом Міністрів України порядку.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Суб'єкти господарювання, які надають послуги з посередництва у працевлаштуванні, та суб'єкти господарювання, які здійснюють наймання працівників для подальшого виконання ними роботи в Україні у інших роботодавців, зобов'язані: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надавати громадянам повну та достовірну інформацію про попит роботодавця на робочу силу (вакансії), його вимоги щодо кваліфікації, досвіду роботи, про умови, характер та оплату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співпрацювати з відповідним територіальним органом центрального органу виконавчої влади, що реалізує державну політику у сфері зайнятості населення та трудової міграції, підприємствами, установами та організаціями, профспілками та їх об'єднаннями, організаціями роботодавців та їх об'єднаннями;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забезпечувати захист інформації, що надійшла від громадян, які звертаються з метою працевлаштування, та дотримання правил використання і поширення такої інформації, встановлених законами України "Про інформацію" та "Про захист персональних даних", а також конфіденційність комерційної інформації роботодавців відповідно до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подавати територіальним органам центрального органу виконавчої влади, що реалізує державну політику у сфері зайнятості населення та трудової міграції, відомості про чисельність працевлаштованих ними осіб у порядку, встановленому центральним органом виконавчої влади, що реалізує державну політику у сфері зайнятості населення та трудової міграції, за погодженням з центральним органом виконавчої влади із забезпечення реалізації державної політики у галузі статистики.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Суб'єкти господарювання, які надають послуги з посередництва у працевлаштуванні, не мають права: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свідомо здійснювати набір, працевлаштування або наймання працівників для робіт, пов'язаних з неприйнятними небезпеками і ризиками, а також для робіт, на яких ці працівники можуть стати жертвами зловживань чи дискримінації будь-якого характеру;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перешкоджати найманню залученого працівника безпосередньо роботодавцем, обмежувати професійну мобільність працівника, накладати санкції на працівника, який погодився на роботу в іншого роботодавця;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надавати працівників у розпорядження роботодавця для заміни його працівників, які проводять страйк або інші колективні дії.</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37. Діяльність суб'єктів господарювання, які надають послуги з посередництва у працевлаштуванні в Україні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Суб'єкти господарювання, які надають послуги з посередництва у працевлаштуванні в Україні, співпрацюють з територіальними органами </w:t>
      </w:r>
      <w:r w:rsidRPr="00E84567">
        <w:rPr>
          <w:rFonts w:eastAsia="Times New Roman" w:cs="Times New Roman"/>
          <w:szCs w:val="28"/>
          <w:lang w:eastAsia="uk-UA"/>
        </w:rPr>
        <w:lastRenderedPageBreak/>
        <w:t>центрального органу виконавчої влади, що реалізує державну політику у сфері зайнятості населення та трудової міграції, шляхом: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укладення договорів про співпрацю за окремими напрямами діяльності, у тому числі для обміну даними про вільні робочі місця (вакансії);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проведення спільних заходів (проектів);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консультування з метою вдосконалення професійної практики та надання послуг роботодавцям і особам, що шукають роботу, в тому числі тих, що мають додаткові гарантії у сприянні працевлаштуванню.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Суб'єктам господарювання, які надають послуги з посередництва у працевлаштуванні в Україні, забороняється отримувати від громадян, яким надано зазначені послуги, гонорари, комісійні та інші винагороди. Оплата послуг з працевлаштування здійснюється виключно роботодавцем, якому надано такі послуги.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38. Діяльність суб'єктів господарювання, які надають послуги з посередництва у працевлаштуванні за кордоном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Діяльність суб'єктів господарювання, які надають послуги з посередництва у працевлаштуванні за кордоном, підлягає ліцензуванню і регулюється законами України "Про ліцензування певних видів господарської діяльності", "Про зовнішньоекономічну діяльність", цим Законом та іншими законодавчими актами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Послуги з посередництва у працевлаштуванні на роботу за кордоном надаються відповідно до заявок іноземного роботодавця (його контрагента) щодо вільних робочих місць (вакансій) і лише в межах укладених іноземними суб'єктами господарювання зовнішньоекономічних договорів (контрактів) про надання посередницьких послуг у сфері працевлаштування з метою сприяння підписанню трудового договору (контракту найму). Обов'язковим додатком до зовнішньоекономічного договору (контракту) про надання посередницьких послуг у сфері працевлаштування за кордоном є проект трудового договору, завірений іноземним роботодавцем.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Суб'єкт господарювання, який надає послуги з посередництва у працевлаштуванні за кордоном, несе відповідальність згідно із законодавством за погіршення умов трудового договору, укладеного між особою та іноземним роботодавцем, копія якого зберігається у такого суб'єкта протягом трьох років.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Надання послуг з посередництва у працевлаштуванні за кордоном здійснюється після укладення договору про надання послуг з посередництва у працевлаштуванні за кордоном між особою та суб'єктом господарювання. Суб'єкт господарювання, який надає послуги з посередництва у працевлаштуванні за кордоном, не має права отримувати від осіб, яким надані такі послуги, плату до підписання </w:t>
      </w:r>
      <w:proofErr w:type="spellStart"/>
      <w:r w:rsidRPr="00E84567">
        <w:rPr>
          <w:rFonts w:eastAsia="Times New Roman" w:cs="Times New Roman"/>
          <w:szCs w:val="28"/>
          <w:lang w:eastAsia="uk-UA"/>
        </w:rPr>
        <w:t>акта</w:t>
      </w:r>
      <w:proofErr w:type="spellEnd"/>
      <w:r w:rsidRPr="00E84567">
        <w:rPr>
          <w:rFonts w:eastAsia="Times New Roman" w:cs="Times New Roman"/>
          <w:szCs w:val="28"/>
          <w:lang w:eastAsia="uk-UA"/>
        </w:rPr>
        <w:t xml:space="preserve"> виконаних робіт.</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Суб'єкт господарювання, який надає послуги з посередництва у працевлаштуванні за кордоном, сприяє громадянам, яким надано такі послуги, у вирішенні питань правового і соціального захисту та інформує їх про механізм добровільної участі у загальнообов'язковому державному соціальному страхуванні.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4. Громадяни у період трудової діяльності за кордоном мають право брати участь у загальнообов'язковому державному соціальному страхуванні, зокрема пенсійному, відповідно до законодавства України, що дає їм право на соціальний захист у разі настання відповідних страхових випадків.</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39. Діяльність суб'єктів господарювання, які наймають працівників для подальшого виконання ними роботи в Україні в іншого роботодавця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Діяльність суб'єктів господарювання - роботодавців, які наймають працівників для подальшого виконання ними роботи в Україні в іншого роботодавця на умовах трудових договорів, здійснюється на підставі дозволу, виданого центральним органом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видачі дозволу на наймання працівників для подальшого виконання ними роботи в Україні в іншого роботодавця встановлюється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Суб'єкти господарювання - роботодавці, які наймають працівників для подальшого виконання ними роботи в Україні в іншого роботодавця, направляють працівників за умови, якщо це передбачено колективним договором такого роботодавця, та за наявності згоди первинної профспілкової організації і зобов'язані: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укласти договір з роботодавцем про застосування праці працівника;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виплачувати працівникові заробітну плату в розмірі, не нижчому, ніж розмір мінімальної заробітної плати, встановленої законом, та заробітної плати, яку отримує працівник у роботодавця за виконання такої ж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забезпечувати працівнику час роботи та відпочинку на умовах, визначених для працівників роботодавця, що передбачено умовами колективного договору та правилами внутрішнього трудового розпорядку;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нараховувати та сплачувати єдиний внесок на загальнообов'язкове державне соціальне страхування на користь працівника відповідно до класів професійного ризику виробництва, до якого віднесено роботодавця, який застосовує працю працівника;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не перешкоджати укладенню трудового договору між працівником та роботодавцем, у якого виконувалися ним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Забороняється діяльність суб'єктів господарювання - роботодавців, які наймають працівників для подальшого виконання ними роботи в Україні в іншого роботодавця без дозволу.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Суб'єкт господарювання може здійснювати наймання працівників для подальшого виконання ними роботи в Україні у фізичних осіб на підставі укладеного договору між суб'єктом господарювання та фізичною особою про надання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Суб'єкту господарювання заборонено направляти працівників на робочі місця до роботодавця, в якого: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протягом року скорочено чисельність (штат)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не дотримано нормативу чисельності працівників основних професій, задіяних у технологічних процесах основного виробництва;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3) залучаються працівники для виконання робіт у шкідливих, небезпечних та важких умовах праці, а також робіт за основними професіями технологічного процесу основного виробництва.</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40. Об'єднання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Суб'єкти господарювання, які надають послуги з посередництва у працевлаштуванні, можуть утворювати об'єднання (асоціації)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Об'єднання (асоціація) суб'єктів господарювання, які надають послуги з посередництва у працевлаштуванні, має право: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надавати пропозиції щодо формування та реалізації державної політики у сфері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захищати права своїх членів та представляти їх інтереси в органах державної влади.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41. Державне регулювання діяльності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Державне регулювання діяльності суб'єктів господарювання, які надають послуги з посередництва у працевлаштуванні, здійснюється, зокрема, шляхом: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ведення переліку таких суб'єктів господарювання;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правового забезпечення діяльності суб'єктів господарювання, які надають послуги з посередництва у працевлаштуванні, що надають особам послуги з пошуку роботи та сприяння в працевлаштуванні, а також добору кадрів для роботодавців;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нагляду та контролю за додержанням законодавства про працю і зайнятість населення, що здійснюється уповноваженим органом з реалізації державної політики з питань державного нагляду та контролю за дотриманням законодавства про зайнятість населення.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VII</w:t>
      </w:r>
      <w:r w:rsidRPr="00E84567">
        <w:rPr>
          <w:rFonts w:eastAsia="Times New Roman" w:cs="Times New Roman"/>
          <w:b/>
          <w:bCs/>
          <w:szCs w:val="28"/>
          <w:lang w:eastAsia="uk-UA"/>
        </w:rPr>
        <w:br/>
        <w:t>ЗАСТОСУВАННЯ ПРАЦІ ІНОЗЕМЦІВ ТА ОСІБ БЕЗ ГРОМАДЯНСТВА В УКРАЇНІ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42. Застосування праці іноземців та осіб без громадянства в Україні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Підприємства, установи та організації мають право на застосування праці іноземців та осіб без громадянства на території України на підставі дозволу, що видається територіальними органами центрального органу виконавчої влади, що реалізує державну політику у сфері зайнятості населення та трудової міграції, на строк до одного року, якщо інше не передбачено міжнародними договорами України, згода на обов'язковість яких надана Верховною Радою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Дозвіл роботодавцю на застосування праці іноземця або особи без громадянства видається за умови, що в Україні (регіоні) відсутні кваліфіковані працівники, які спроможні виконувати відповідний вид роботи, або є достатнє обґрунтування доцільності застосування їх праці, якщо інше не передбачено міжнародними договорами України, згода на обов'язковість яких надана Верховною Радою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Дозвіл видається також на застосування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іноземців, які направлені закордонним роботодавцем в Україну для виконання певного обсягу робіт (послуг) на підставі договорів, укладених між вітчизняним та іноземним суб'єктом господарювання, за умови, що відсоток кваліфікованих іноземців, які залучаються в рамках договору, не перевищує половини загальної чисельності осіб, що працюватимуть на умовах договору;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іноземців, які відповідно до графіка специфічних зобов'язань у секторі послуг Протоколу про вступ України до СОТ (стаття II Генеральної угоди про торгівлю послугами) належать до категорії "</w:t>
      </w:r>
      <w:proofErr w:type="spellStart"/>
      <w:r w:rsidRPr="00E84567">
        <w:rPr>
          <w:rFonts w:eastAsia="Times New Roman" w:cs="Times New Roman"/>
          <w:szCs w:val="28"/>
          <w:lang w:eastAsia="uk-UA"/>
        </w:rPr>
        <w:t>внутрішньокорпоративні</w:t>
      </w:r>
      <w:proofErr w:type="spellEnd"/>
      <w:r w:rsidRPr="00E84567">
        <w:rPr>
          <w:rFonts w:eastAsia="Times New Roman" w:cs="Times New Roman"/>
          <w:szCs w:val="28"/>
          <w:lang w:eastAsia="uk-UA"/>
        </w:rPr>
        <w:t xml:space="preserve"> цесіонарії";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осіб, стосовно яких прийнято рішення про оформлення документів для вирішення питання щодо надання статусу біженця.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Порядок видачі, продовження дії та анулювання дозволу на застосування праці іноземців та осіб без громадянства і розмір плати за видачу дозволу, яка зараховується до бюджету Фонду загальнообов'язкового державного соціального страхування України на випадок безробіття, визначаються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Іноземці та особи без громадянства мають право провадити в Україні інвестиційну, зовнішньоекономічну та інші види діяльності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Іноземці та особи без громадянства не можуть призначатися на посаду або займатися трудовою діяльністю у разі, коли відповідно до законодавства призначення на відповідну посаду або провадження відповідного виду діяльності пов'язане з належністю до громадянства України, якщо інше не передбачено міжнародними договорами України, згода на обов'язковість яких надана Верховною Радою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Без передбаченого цією статтею дозволу здійснюється працевлаштування: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іноземців, які постійно проживають в Україні;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іноземців, які набули статусу біженця відповідно до законодавства України або одержали дозвіл на імміграцію в Україну;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іноземців, яких визнано особами, що потребують додаткового захисту, або яким надано тимчасовий захист в Україні;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представників іноземного морського (річкового) флоту та авіакомпаній, які обслуговують такі компанії на території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працівників закордонних засобів масової інформації, акредитованих для роботи в Україні;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спортсменів, які набули професійного статусу, артистів та працівників мистецтва для роботи в Україні за фахом;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працівників аварійно-рятувальних служб для виконання термінових робіт;</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працівників іноземних представництв, які зареєстровані на території України в установленому законодавством порядку;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священнослужителів, які є іноземцями і тимчасово перебувають в Україні на запрошення релігійних організацій для провадження канонічної діяльності лише у таких організаціях з офіційним погодженням з органом, який здійснив реєстрацію статуту (положення) відповідної релігійної організації;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іноземців, які прибули в Україну для участі у реалізації проектів міжнародної технічної допомоги;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11) іноземців, які прибули в Україну для провадження викладацької діяльності за фахом у державних вищих навчальних закладах на їх запрошення;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інших іноземців у випадках, передбачених законами та міжнародними договорами України, згода на обов'язковість яких надана Верховною Радою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Залучення висококваліфікованих іноземних спеціалістів і робітників, потреба в яких є відчутною для національної економіки, здійснюється на підставах, визначених Законом України "Про імміграцію".</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VIII</w:t>
      </w:r>
      <w:r w:rsidRPr="00E84567">
        <w:rPr>
          <w:rFonts w:eastAsia="Times New Roman" w:cs="Times New Roman"/>
          <w:b/>
          <w:bCs/>
          <w:szCs w:val="28"/>
          <w:lang w:eastAsia="uk-UA"/>
        </w:rPr>
        <w:br/>
        <w:t>БЕЗРОБІТТЯ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43. Статус безробітного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Статусу безробітного може набути: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особа працездатного віку до призначення пенсії (зокрема на пільгових умовах або за вислугу років), яка через відсутність роботи не має заробітку або інших передбачених законодавством доходів, готова та здатна приступити до роботи;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інвалід, який не досяг встановленого статтею 26 Закону України "Про загальнообов'язкове державне пенсійне страхування" пенсійного віку та отримує пенсію по інвалідності або соціальну допомогу відповідно до законів України "Про державну соціальну допомогу інвалідам з дитинства та дітям-інвалідам" та "Про державну соціальну допомогу особам, які не мають права на пенсію, та інвалідам";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особа, молодша 16-річного віку, яка працювала і була звільнена у зв'язку із змінами в організації виробництва і праці, зокрема припиненням або перепрофілюванням підприємств, установ та організацій, скороченням чисельності (штату)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Статус безробітного надається зазначеним у частині першій цієї статті особам за їх особистою заявою у разі відсутності підходящої роботи з першого дня реєстрації у територіальних органах центрального органу виконавчої влади, що реалізує державну політику у сфері зайнятості населення та трудової міграції, незалежно від зареєстрованого місця проживання чи місця перебування.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реєстрації, перереєстрації та ведення обліку громадян, які шукають роботу, і безробітних у територіальних органах центрального органу виконавчої влади, що реалізує державну політику у сфері зайнятості населення та трудової міграції, визначається Кабінетом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44. Права та обов'язки зареєстрованих безробітних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Зареєстровані безробітні мають право на: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безоплатне одержання від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послуг з пошуку підходящої роботи та сприяння у працевлаштуванні, в тому числі на громадські та інші роботи тимчасового характеру;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консультаційних, інформаційних та профорієнтаційних послуг з метою обрання або зміни виду діяльності (професії);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інформації про свої права та обов'язки як безробітного;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відомостей про себе, які містяться в Єдиній інформаційно-аналітичній системі;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матеріальне забезпечення на випадок безробіття та соціальні послуги відповідно до Закону України "Про загальнообов'язкове державне соціальне страхування на випадок безробіття" та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збереження права на виплату допомоги по безробіттю на період участі у громадських та інших роботах тимчасового характеру (тривалістю до 180 днів, зокрема у разі заміщення тимчасово відсутнього працівника) у розмірах, встановлених до укладення ними строкового трудового договору на участь у таких роботах;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оскарження, у тому числі до суду, дій або бездіяльності державних органів, органів місцевого самоврядування, підприємств, установ та організацій, їх посадових осіб, що призвели до порушення прав щодо зайнятості особи.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Зареєстровані безробітні зобов'язані: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самостійно або за сприяння територіальних органів центрального органу виконавчої влади, що реалізує державну політику у сфері зайнятості населення та трудової міграції, здійснювати активний пошук роботи, який полягає у вжитті цілеспрямованих заходів до працевлаштування, зокрема взяття участі у конкурсних доборах роботодавців;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відвідувати територіальний орган центрального органу виконавчої влади, що реалізує державну політику у сфері зайнятості населення та трудової міграції, в якому він зареєстрований як безробітний у визначений і погоджений з ним час, але не рідше ніж один раз на тридцять календарних днів;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дотримуватися письмових індивідуальних рекомендацій щодо сприяння працевлаштуванню, зокрема брати участь у заходах, пов'язаних із сприянням забезпеченню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інформувати територіальний орган центрального органу виконавчої влади, що реалізує державну політику у сфері зайнятості населення та трудової міграції, протягом трьох робочих днів про обставини припинення реєстрації, визначені у частині першій статті 45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Відповідальність за достовірність поданих до територіального органу центрального органу виконавчої влади, що реалізує державну політику у сфері зайнятості населення та трудової міграції, даних та документів, на підставі яких приймається рішення щодо реєстрації безробітного та призначення матеріального забезпечення, надання соціальних послуг, покладається на зареєстрованого безробітного.</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45. Припинення реєстрації безробітного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Реєстрація безробітного в територіальному органі центрального органу виконавчої влади, що реалізує державну політику у сфері зайнятості населення та трудової міграції, припиняється у разі: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зайнятості особи;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поновлення на роботі за рішенням суду, що набрало законної сили;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подання безробітним особисто письмової заяви про зняття його з реєстрації як безробітного або відмови від її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4) дворазової відмови від пропонування підходящої роботи, а для безробітного, який вперше шукає роботу та не має професії (спеціальності), дворазової відмови від пропонування проходження професійного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дворазової відмови від пропонування підходящої роботи за професією (спеціальністю), набутою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припинення професійного навчання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без поважних причин;</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невідвідування без поважних причин територіального органу центрального органу виконавчої влади, що реалізує державну політику у сфері зайнятості населення та трудової міграції, протягом 30 робочих днів з дати прийняття рішення про таке відвідування (наявність поважних причин підтверджується відповідними документами);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встановлення факту подання особою недостовірних даних та документів, на підставі яких було прийнято рішення про надання їй статусу безробітного, призначення (виплати) матеріального забезпечення на випадок безробіття та надання соціальних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встановлення факту виконання безробітним оплачуваної роботи (надання послуг);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10) набрання законної сили </w:t>
      </w:r>
      <w:proofErr w:type="spellStart"/>
      <w:r w:rsidRPr="00E84567">
        <w:rPr>
          <w:rFonts w:eastAsia="Times New Roman" w:cs="Times New Roman"/>
          <w:szCs w:val="28"/>
          <w:lang w:eastAsia="uk-UA"/>
        </w:rPr>
        <w:t>вироком</w:t>
      </w:r>
      <w:proofErr w:type="spellEnd"/>
      <w:r w:rsidRPr="00E84567">
        <w:rPr>
          <w:rFonts w:eastAsia="Times New Roman" w:cs="Times New Roman"/>
          <w:szCs w:val="28"/>
          <w:lang w:eastAsia="uk-UA"/>
        </w:rPr>
        <w:t xml:space="preserve"> суду про засудження особи до позбавлення волі, обмеження волі, арешту (крім випадків звільнення від відбування покарання з випробуванням);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11) вступу на навчання за денною формою;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призову на строкову військову або альтернативну (невійськову) службу;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13) досягнення особою встановленого статтею 26 Закону України "Про загальнообов'язкове державне пенсійне страхування" пенсійного віку або призначення пенсії на пільгових умовах, або за вислугу років;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14) подання заяви про бажання здійснювати догляд за дитиною до досягнення нею трирічного віку або тривалістю, визначеною у медичному висновку;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15) смерті безробітного або визнання його за рішенням суду померлим, безвісно відсутнім, недієздатним чи обмежено дієздатним;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16) з дня видачі довідки до </w:t>
      </w:r>
      <w:proofErr w:type="spellStart"/>
      <w:r w:rsidRPr="00E84567">
        <w:rPr>
          <w:rFonts w:eastAsia="Times New Roman" w:cs="Times New Roman"/>
          <w:szCs w:val="28"/>
          <w:lang w:eastAsia="uk-UA"/>
        </w:rPr>
        <w:t>акта</w:t>
      </w:r>
      <w:proofErr w:type="spellEnd"/>
      <w:r w:rsidRPr="00E84567">
        <w:rPr>
          <w:rFonts w:eastAsia="Times New Roman" w:cs="Times New Roman"/>
          <w:szCs w:val="28"/>
          <w:lang w:eastAsia="uk-UA"/>
        </w:rPr>
        <w:t xml:space="preserve"> огляду медико-соціальною експертною комісією з висновками про визнання особи нездатною до трудової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17) з інших підстав, передбачених порядком реєстрації, перереєстрації та ведення обліку громадян, які шукають роботу, і безробітних.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У разі припинення реєстрації відповідно до пунктів 4 - 9 частини першої цієї статті безробітний має право на наступну реєстрацію у територіальному органі центрального органу виконавчої влади, що реалізує державну політику у сфері зайнятості населення та трудової міграції, не раніше ніж через 90 календарних днів з дня зняття з обліку.</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46. Підходяща робота для безробітного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Підходящою для безробітного вважається робота, що відповідає освіті, професії (спеціальності), кваліфікації особи з урахуванням доступності </w:t>
      </w:r>
      <w:r w:rsidRPr="00E84567">
        <w:rPr>
          <w:rFonts w:eastAsia="Times New Roman" w:cs="Times New Roman"/>
          <w:szCs w:val="28"/>
          <w:lang w:eastAsia="uk-UA"/>
        </w:rPr>
        <w:lastRenderedPageBreak/>
        <w:t>транспортного обслуговування, встановленої рішенням місцевої державної адміністрації, виконавчого органу відповідної ради. Заробітна плата повинна бути не нижче розміру заробітної плати такої особи за останнім місцем роботи з урахуванням середнього рівня заробітної плати, що склався у регіоні за минулий місяць, де особа зареєстрована як безробітний.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Під час пропонування підходящої роботи враховується тривалість роботи за професією (спеціальністю), кваліфікація, досвід, тривалість безробіття, а також потреба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Для осіб, які не мають професії (спеціальності) і вперше шукають роботу, підходящою вважається така, що потребує первинної професійної підготовки, зокрема безпосередньо на робочому місці, а для осіб, які бажають відновити трудову діяльність після перерви тривалістю, що перевищує шість місяців, підходящою вважається робота за професією останнього місця роботи або робота з проходженням попередньої перепідготовки за новою професією (спеціальністю)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разі коли неможливо надати безробітному роботу за професією протягом шести місяців з дня перебування на обліку в територіальному органі центрального органу виконавчої влади, що реалізує державну політику у сфері зайнятості населення та трудової міграції, йому пропонується підходяща робота з урахуванням здібностей, стану здоров'я і професійного досвіду, доступних для нього видів навчання та потреби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Для громадян, які не працювали за попередньо здобутими професіями (спеціальностями) понад 12 місяців, підходящою вважається робота, яку вони виконували за останнім місцем роботи, а робота за здобутими раніше професіями (спеціальностями) може вважатися підходящою за умови попереднього підвищення кваліфікації з урахуванням потреби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 разі зміни безробітним професії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підходящою вважається робота за новою та за попередньою професією (спеціальністю).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Підбір підходящої роботи для інвалідів (у тому числі шляхом розумного пристосування існуючого або створення нового робочого місця) здійснюється відповідно до їх професійних навичок, знань, індивідуальної програми реабілітації та з урахуванням побажань щодо умов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Для безробітних, які не мають професії, або таких, що працювали на роботах, які не потребують спеціальної підготовки, та перебувають на обліку в територіальному органі центрального органу виконавчої влади, що реалізує державну політику у сфері зайнятості населення та трудової міграції, більш як шість місяців, підходящою роботою також вважається участь у громадських та інших роботах тимчасового характеру, тривалість яких перевищує один місяць.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Для громадян, які бажають відновити трудову діяльність після тривалої (більш як 12 місяців) перерви (крім громадян, яким до досягнення загальновстановленого пенсійного віку залишилося два і менше років), підходящою роботою також вважається участь у громадських роботах, а також </w:t>
      </w:r>
      <w:r w:rsidRPr="00E84567">
        <w:rPr>
          <w:rFonts w:eastAsia="Times New Roman" w:cs="Times New Roman"/>
          <w:szCs w:val="28"/>
          <w:lang w:eastAsia="uk-UA"/>
        </w:rPr>
        <w:lastRenderedPageBreak/>
        <w:t>інших роботах тимчасового характеру, що відповідають їх освіті, професії (спеціальності), професійному досвіду, зокрема за спорідненими професіями, та тривають понад один місяць.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Підходящою для безробітного не може вважатися робота, якщо: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місце роботи розташовано за межами доступності транспортного обслуговування, встановленої рішенням місцевої державної адміністрації, виконавчого органу відповідної ради;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умови праці не відповідають правилам і нормам, встановленим законодавством про працю та охорону праці (в тому числі якщо на запропонованому місці роботи порушуються встановлені законом строки виплати заробітної плати);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умови праці на запропонованому місці роботи не відповідають стану здоров'я громадянина, підтвердженому медичною довідкою.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Без згоди громадянина йому не може пропонуватися робота, яка потребує зміни місця проживання.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47. Допомога по частковому безробіттю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Допомога по частковому безробіттю надається територіальним органом центрального органу виконавчої влади, що реалізує державну політику у сфері зайнятості населення та трудової міграції, застрахованим особам у разі втрати ними частини заробітної плати внаслідок вимушеного скорочення передбаченої законодавством тривалості робочого часу у зв'язку із зупиненням (скороченням) виробництва продукції без припинення трудових відносин у разі, коли: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зупинення (скорочення) виробництва на підприємстві або в цеху, дільниці із замкнутим циклом виробництва (структурний підрозділ підприємства, у якому здійснюються всі етапи технологічного процесу з виробництва певного виду продукції у межах такого підрозділу), що має невідворотний та тимчасовий характер, триває не менше трьох місяців і не перевищує шести місяців, не залежить від працівників та роботодавця, охопило не менш як 20 відсотків чисельності працівників підприємства або цеху, дільниці, у яких скорочення робочого часу становить 30 і більше відсотків на місяць;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зупинення (скорочення) виробництва та тривалості робочого часу працівників є вимушеним, оскільки вичерпано всі можливі заходи запобігання йому, що підтверджується узгодженим рішенням роботодавця та виборним органом профспілкової організації, з якою укладено колективний договір, за результатами консультацій між ними.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 можливе зупинення (скорочення) виробництва роботодавець зобов'язаний повідомляти територіальний орган письмово за формою та у строки, визначені центральним органом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Право на допомогу по частковому безробіттю мають застраховані особи, які протягом 12 місяців, що передували місяцю, в якому почалося скорочення передбаченої законодавством тривалості робочого часу, працювали не менше шести календарних місяців, сплачували страхові внески та у яких скорочення тривалості робочого часу становить 50 і більше відсотків на місяць.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Допомога по частковому безробіттю не надається у разі, коли: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 зупинення (скорочення) виробництва носить сезонний характер або виникає виключно з організаційно-виробничих причин;</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є можливість працевлаштування (тимчасового переведення) працівників на період зупинення (скорочення) виробництва на інших дільницях, у цехах;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працівник:</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відмовився від працевлаштування (тимчасового переведення) на підходящу роботу на підприємстві з повним робочим днем (тижнем);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працює на підприємстві за сумісництвом;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проходить альтернативну (невійськову) службу.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Допомога по частковому безробіттю встановлюється за кожну годину, на яку працівникові було скорочено передбачену законодавством тривалість робочого часу, із розрахунку двох третин тарифної ставки (окладу), встановленої працівникові відповідного розряду. Розмір допомоги визначається під час затвердження бюджету Фонду загальнообов'язкового державного соціального страхування України на випадок безробіття виходячи з фінансових можливостей і не може перевищувати прожиткового мінімуму для працездатних осіб, встановленого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Виплата працівникам допомоги по частковому безробіттю здійснюється підприємством з першого дня скорочення тривалості їх робочого часу за рахунок коштів Фонду загальнообов'язкового державного соціального страхування України на випадок безробіття у межах строку зупинення (скорочення) виробництва, але не більше 180 календарних днів протягом року.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У разі порушення гарантій зайнятості осіб, яким виплачувалася допомога по частковому безробіттю (розірвання трудового договору протягом шести місяців (якщо допомога виплачувалася менше ніж 180 календарних днів - протягом періоду, що дорівнює періоду виплати допомоги), з дня закінчення виплати допомоги з підстав, передбачених пунктом 1 статті 40, пунктом 1 статті 36, частиною третьою статті 38 Кодексу законів України про працю, кошти повертаються в повному обсязі до Фонду загальнообов'язкового державного соціального страхування України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Підприємство не може звернутися за наступним одержанням з Фонду загальнообов'язкового державного соціального страхування України на випадок безробіття коштів для виплати працівникам допомоги по частковому безробіттю раніше ніж через рік після закінчення строку виплати допомоги по частковому безробіттю.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Порядок надання допомоги по частковому безробіттю встановлюється центральним органом виконавчої влади у сфері соціальної політики.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48. Масове вивільнення працівників з ініціативи роботодавця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Масовим вивільненням з ініціативи роботодавця (крім випадку ліквідації юридичної особи) є одноразове або протягом: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одного місяця: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вивільнення 10 і більше працівників на підприємстві, в установі та організації з чисельністю від 20 до 100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вивільнення 10 і більше відсотків працівників на підприємстві, в установі та організації з чисельністю від 101 до 300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трьох місяців - вивільнення 20 і більше відсотків працівників на підприємстві, в установі та організації незалежно від чисельності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Показники масового вивільнення працівників, заходи з їх запобігання та з мінімізації негативних наслідків встановлюються колективними договорами та угодами, укладеними на національному, галузевому та регіональному рівнях.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Розроблення комплексу заходів щодо забезпечення зайнятості працівників, які підлягають вивільненню, здійснюється відповідними органами виконавчої влади та органами місцевого самоврядування за участю сторін соціального діалогу.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У разі коли масове вивільнення працівників спричинило різке зростання безробіття в регіоні або на відповідній території на три і більше відсоткових пункти протягом звітного періоду, ситуація на ринку праці визнається кризовою.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Для вжиття заходів щодо запобігання різкому зростанню безробіття під час масового вивільнення працівників можуть утворюватися спеціальні комісії в порядку, встановленому Кабінетом Міністрів України.</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49. Особлива гарантія для окремих категорій безробітних, які втратили роботу у зв'язку із змінами в організації виробництва і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Працівникам, трудовий договір з якими було розірвано з ініціативи роботодавця у зв'язку із змінами в організації виробництва і праці, в тому числі ліквідацією, реорганізацією, банкрутством, перепрофілюванням підприємств, установ, організацій, скороченням чисельності або штату працівників, та військовослужбовцям, звільненим з військової служби у зв'язку із скороченням чисельності або штату без права на пенсію, яким на день вивільнення залишилося не більше півтора року до встановленого статтею 26 Закону України "Про загальнообов'язкове державне пенсійне страхування" пенсійного віку або віку, що дає право на призначення пенсії відповідно до законів України "Про державну службу", "Про статус народного депутата України", "Про прокуратуру", "Про наукову і науково-технічну діяльність", за умови їх реєстрації в територіальному органі центрального органу виконавчої влади, що реалізує державну політику у сфері зайнятості населення та трудової міграції, та відсутності підходящої роботи гарантується право на достроковий вихід на пенсію, якщо вони мають страховий стаж, необхідний для призначення пенсії за віком у мінімальному розмірі, передбачений абзацом першим частини першої статті 28 Закону України "Про загальнообов'язкове державне пенсійне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Дія абзацу першого цієї частини поширюється також на працівників, які звільняються з підприємств, установ та організацій незалежно від їх форми власності, виду діяльності та господарювання, у зв'язку з відселенням або самостійним переселенням з території радіоактивного забруднення і зареєструвалися у місячний строк після звільнення в територіальному органі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Витрати на виплату пенсії, достроково призначену згідно з умовами цієї статті, та оплату послуг за її доставку відшкодовуються Пенсійному фонду України за рахунок коштів Фонду загальнообов'язкового державного соціального страхування України на випадок безробіття у порядку, встановленому </w:t>
      </w:r>
      <w:r w:rsidRPr="00E84567">
        <w:rPr>
          <w:rFonts w:eastAsia="Times New Roman" w:cs="Times New Roman"/>
          <w:szCs w:val="28"/>
          <w:lang w:eastAsia="uk-UA"/>
        </w:rPr>
        <w:lastRenderedPageBreak/>
        <w:t>центральним органом виконавчої влади у сфері соціальної політики та Пенсійним фондом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Клопотання про достроковий вихід на пенсію безробітних видається відповідно до порядку реєстрації, перереєстрації та ведення обліку безробітних.</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IX</w:t>
      </w:r>
      <w:r w:rsidRPr="00E84567">
        <w:rPr>
          <w:rFonts w:eastAsia="Times New Roman" w:cs="Times New Roman"/>
          <w:b/>
          <w:bCs/>
          <w:szCs w:val="28"/>
          <w:lang w:eastAsia="uk-UA"/>
        </w:rPr>
        <w:br/>
        <w:t>СОЦІАЛЬНИЙ ДІАЛОГ НА РИНКУ ПРАЦІ</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50. Участь роботодавців у забезпеченні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Права і обов'язки роботодавців та їх об'єднань щодо забезпечення зайнятості населення, захисту від безробіття та його наслідків визначаються цим Законом, законами України "Про організації роботодавців" та "Про соціальний діалог в Україні", іншими нормативно-правовими актами, колективними договорами та угодами, укладеними на загальнодержавному, галузевому та регіональному рівнях.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Роботодавці беруть участь у здійсненні заходів щодо забезпечення зайнятості населення шляхом: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створення умов для реалізації громадянами права на працю;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додержання вимог законодавства про працю, зайнятість населення та загальнообов'язкове державне соціальне страхування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погодження змісту професійного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реалізації права на обрання навчальних закладів, підприємств, установ та організацій для професійного навчання безробітного відповідно до встановлених вимог;</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участі у державній кваліфікаційній атестації, державній атестації осіб за результатами професійного навчання та підтвердженні професійної кваліфікації за робітничими професіями осіб, що бажають підтвердити результати неформального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подання пропозицій до проектів актів законодавства з питань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участі у здійсненні контролю за дотриманням законодавства у сфері зайнятості населення, трудової міграції, професійного навчання та підтвердження кваліфікації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Роботодавці зобов'язані: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забезпечувати гідні умови праці, які відповідають вимогам законодавства в сфері оплати праці, охорони і гігієни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вживати заходів для запобігання масовим вивільненням, у тому числі шляхом проведення консультацій з профспілками з метою розроблення відповідних заходів, спрямованих на пом'якшення їх наслідків і зменшення чисельності вивільнених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здійснювати інші заходи щодо сприяння зайнятості населення, передбачені колективними договорами та угодами, укладеними на національному, галузевому та регіональному рівнях;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4) своєчасно та в повному обсязі у порядку, затвердженому центральним органом виконавчої влади, що реалізує державну політику у сфері зайнятості населення та трудової міграції, за погодженням з центральним органом виконавчої влади із забезпечення реалізації державної політики у галузі </w:t>
      </w:r>
      <w:r w:rsidRPr="00E84567">
        <w:rPr>
          <w:rFonts w:eastAsia="Times New Roman" w:cs="Times New Roman"/>
          <w:szCs w:val="28"/>
          <w:lang w:eastAsia="uk-UA"/>
        </w:rPr>
        <w:lastRenderedPageBreak/>
        <w:t>статистики, подавати територіальним органам центрального органу виконавчої влади, що реалізує державну політику у сфері зайнятості населення та трудової міграції, інформацію про: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попит на робочу силу (вакансії);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заплановане масове вивільнення працівників у зв'язку із змінами в організації виробництва і праці, у тому числі ліквідацією, реорганізацією або перепрофілюванням підприємств, установ, організацій, скороченням чисельності або штату працівників підприємства, установи, організації незалежно від форми власності, виду діяльності та господарювання за два місяці до вивільнення;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проводити попередні консультації з первинною профспілковою організацією, з якою укладено колективний договір, залучення працівників інших роботодавців, зокрема працівників суб'єктів господарювання, які надають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Роботодавці мають право: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проводити добір працівників безпосередньо або через територіальні органи центрального органу виконавчої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працевлаштуванні;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брати участь через представницькі органи роботодавців в управлінні загальнообов'язковим державним соціальним страхуванням;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взаємодіяти з центральним органом виконавчої влади, що реалізує державну політику у сфері зайнятості населення та трудової міграції, у створенні банку даних про вільні робочі місця (посади), сприянні працевлаштуванню безробітних та визначенні перспективної потреби у кадрах;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застосовувати працю (послуги) іноземців та осіб без громадянства в порядку, визначеному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одержувати від центрального органу виконавчої влади, що реалізує державну політику у сфері зайнятості населення та трудової міграції, безоплатно інформацію про пропонування робочої сили, послуги з добору і направлення на працевлаштування незайнятого населення, у тому числі осіб, зазначених у частині першій статті 14 цього Закону, а також інших осіб, які шукають роботу;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брати участь в організації та проведенні громадських робіт, організовувати та проводити інші види робіт тимчасового характеру;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проводити співбесіди з кандидатами на працевлаштування з метою визначення відповідності їх професійних знань, вмінь та навичок встановленим вимогам;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оскаржувати в установленому порядку дії або бездіяльність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брати участь у фінансуванні заходів щодо сприяння зайнятості населення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одержувати від територіальних органів центрального органу виконавчої влади, що реалізує державну політику у сфері зайнятості населення та трудової міграції, компенсації у розмірах і порядку, що встановлені цим Законом та іншими актами законодавства, прийнятими на його виконання.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5. Роботодавцям забороняється: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висувати будь-які вимоги дискримінаційного характеру в оголошеннях (рекламі) про роботу та під час проведення добору працівників, а також вимагати від осіб, які шукають роботу, подання відомостей про особисте життя;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застосовувати працю громадян без належного оформлення трудових відносин, вчиняти дії, спрямовані на приховування трудових відносин;</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залучати до роботи працівників, що наймаються суб'єктами господарювання, які надають послуги з посередництва у працевлаштуванні, для подальшого виконання ними роботи на інших підприємствах, в установах та організаціях у разі, коли у такого роботодавця: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протягом року здійснено скорочення чисельності (штату) працюючих;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не дотримано нормативу чисельності працівників основних професій, задіяних у технологічних процесах основного виробництва;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передбачається виконання робіт у шкідливих, небезпечних та важких умовах праці, а також робіт за основними професіями технологічного процесу основного виробництва.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Організації роботодавців та їх об'єднання беруть участь 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формуванні та реалізації державної і регіональної політики зайнятості та здійсненні заходів щодо забезпечення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розробленні проектів актів законодавства з питань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управлінні загальнообов'язковим державним соціальним страхуванням відповідно до законодавства;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розробленні та оновленні професійних стандартів (кваліфікаційних характеристик), сприянні розвитку системи підготовки, перепідготовки і підвищення кваліфікації працівників, забезпеченні їх належної якості;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організації та проведенні досліджень з проблем поточної та перспективної потреби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Організації роботодавців мають право вносити органам виконавчої влади та органам місцевого самоврядування обов'язкові для розгляду пропозиції щодо зайнятості населення.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51. Участь професійних спілок та їх об'єднань у забезпеченні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Права і обов'язки професійних спілок та їх об'єднань щодо забезпечення зайнятості населення, захисту від безробіття та його наслідків визначаються цим Законом, законами України "Про професійні спілки, їх права та гарантії діяльності", "Про соціальний діалог в Україні", іншими нормативно-правовими актами, колективними договорами та угодами, укладеними на національному, галузевому та регіональному рівнях.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Професійні спілки та їх об'єднання: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беруть участь 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здійсненні заходів щодо забезпечення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розробленні проектів актів законодавства з питань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розробленні механізму та здійсненні контролю за дотриманням законодавства у сфері зайнятості населення, трудової міграції, професійного навчання та підтвердженні кваліфікації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розробленні заходів щодо соціального захисту працівників, які вивільняються з підприємств, установ та організацій з ініціативи роботодавців;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роботі координаційних комітетів сприяння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консультаціях з питань залучення і використання в Україні іноземної робочої сили;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управлінні загальнообов'язковим державним соціальним страхуванням відповідно до законодавства, зокрема у формуванні проекту бюджету Фонду на загальнообов'язкове державне соціальне страхування України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розробленні та оновленні професійних стандартів (кваліфікаційних характеристик), сприянні розвитку системи підготовки, перепідготовки і підвищення кваліфікації працівників, забезпеченні їх належної якості та працевлаштуванні випускників професійно-технічних і вищих навчальних закладів;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проведенні досліджень з проблем поточної та перспективної потреби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проводять разом з організаціями роботодавців та їх об'єднаннями, органами виконавчої влади та органами місцевого самоврядування консультації з питань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Професійні спілки та їх об'єднання мають право вносити органам виконавчої влади, органам місцевого самоврядування, роботодавцям та їх об'єднанням обов'язкові для розгляду пропозиції щодо вдосконалення механізму забезпечення зайнятості населення.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X</w:t>
      </w:r>
      <w:r w:rsidRPr="00E84567">
        <w:rPr>
          <w:rFonts w:eastAsia="Times New Roman" w:cs="Times New Roman"/>
          <w:b/>
          <w:bCs/>
          <w:szCs w:val="28"/>
          <w:lang w:eastAsia="uk-UA"/>
        </w:rPr>
        <w:br/>
        <w:t>КОНТРОЛЬ І ВІДПОВІДАЛЬНІСТЬ У СФЕРІ ЗАЙНЯТОСТІ НАСЕЛЕННЯ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52. Контроль за додержанням законодавства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Державний контроль за додержанням законодавства про зайнятість населення здійснює уповноважений орган з реалізації державної політики з питань державного нагляду та контролю за дотриманням законодавства про зайнятість населення та центральний орган виконавчої влади, що реалізує державну політику у сфері зайнятості населення та трудової міграції, в межах їх повноважень.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Громадський контроль у сфері зайнятості населення здійснюють професійні спілки та їх об'єднання, роботодавці та їх об'єднання.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Стаття 53. Відповідальність за порушення законодавства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Посадові особи органів виконавчої влади та органів місцевого самоврядування, підприємств, установ та організацій, а також фізичні особи - підприємці, винні у порушенні законодавства про зайнятість населення, несуть відповідальність згідно із законодавством.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У разі невиконання роботодавцем протягом року квоти для працевлаштування громадян, зазначених у частині першій статті 14 цього Закону, з нього стягується штраф за кожну необґрунтовану відмову у працевлаштуванні таких осіб у межах відповідної квоти у двократному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разі провадження суб'єктом господарювання діяльності з надання послуг з посередництва у працевлаштуванні за кордоном без отримання відповідної ліцензії або наймання працівників для подальшого виконання ними роботи в Україні в іншого роботодавця без отримання відповідного дозволу стягується штраф у двадцятикратному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У разі неподання або порушення порядку подання суб'єктом господарювання, який надає послуги з посередництва у працевлаштуванні, відповідно до цього Закону відомостей про працевлаштованих ним осіб стягується штраф у двократному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 разі застосування роботодавцем праці іноземців або осіб без громадянства та осіб, стосовно яких прийнято рішення про оформлення документів для вирішення питання щодо надання статусу біженця: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на умовах трудового або іншого договору без дозволу на застосування праці іноземця або особи без громадянства, стягується штраф за кожну особу у двадцятикратному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на інших умовах, ніж ті, що передбачені зазначеним дозволом, або іншим роботодавцем, стягується штраф за кожну особу у десятикратному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У разі неподання або порушення роботодавцем установленого порядку подання даних, передбачених абзацом третім пункту 4 частини третьої статті 50 цього Закону, стягується штраф у чотирикратному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У разі порушення суб'єктом господарювання, який надає послуги з посередництва у працевлаштуванні в Україні, вимог частини другої статті 37 цього Закону стягується штраф у десятикратному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У разі порушення суб'єктом господарювання, який надає послуги з посередництва у працевлаштуванні за кордоном, вимог цього Закону та Закону України "Про ліцензування певних видів господарської діяльності" стягується штраф у десятикратному розмірі мінімальної заробітної плати, встановленої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Штрафи, накладення яких передбачено цією статтею, є фінансовими санкціями і не належать до адміністративно-господарських санкцій, визначених главою 27 Господарського кодексу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Штрафи, зазначені у частинах другій - сьомій цієї статті, накладаються уповноваженим органом з реалізації державної політики з питань державного </w:t>
      </w:r>
      <w:r w:rsidRPr="00E84567">
        <w:rPr>
          <w:rFonts w:eastAsia="Times New Roman" w:cs="Times New Roman"/>
          <w:szCs w:val="28"/>
          <w:lang w:eastAsia="uk-UA"/>
        </w:rPr>
        <w:lastRenderedPageBreak/>
        <w:t>нагляду та контролю за дотриманням законодавства про зайнятість населення у порядку, встановленому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У разі несплати (відмови від сплати) протягом місяця передбачених цією статтею штрафів їх стягнення здійснюється в судовому порядку. Суми штрафів, зазначених у частинах другій, п'ятій та шостій цієї статті, зараховуються до бюджету Фонду загальнообов'язкового державного соціального страхування України на випадок безробіття, а ті, що зазначені у частинах третій, четвертій, сьомій та восьмій, - до державного бюджету.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11. Посадові особи суб'єкта господарювання, що надає послуги з посередництва у працевлаштуванні, які порушили вимоги законодавства під час надання таких послуг, несуть відповідальність згідно із законодавством. Невиконання суб'єктом господарювання, що надає послуги з посередництва у працевлаштуванні, вимог законодавства під час надання таких послуг є підставою для прийняття рішення про припинення діяльності або анулювання ліцензії органом ліцензування.</w:t>
      </w:r>
    </w:p>
    <w:p w:rsidR="00E84567" w:rsidRPr="00E84567" w:rsidRDefault="00E84567" w:rsidP="00CD76ED">
      <w:pPr>
        <w:shd w:val="clear" w:color="auto" w:fill="FFFFFF"/>
        <w:spacing w:after="0"/>
        <w:ind w:firstLine="567"/>
        <w:jc w:val="both"/>
        <w:outlineLvl w:val="2"/>
        <w:rPr>
          <w:rFonts w:eastAsia="Times New Roman" w:cs="Times New Roman"/>
          <w:b/>
          <w:bCs/>
          <w:szCs w:val="28"/>
          <w:lang w:eastAsia="uk-UA"/>
        </w:rPr>
      </w:pPr>
      <w:r w:rsidRPr="00E84567">
        <w:rPr>
          <w:rFonts w:eastAsia="Times New Roman" w:cs="Times New Roman"/>
          <w:b/>
          <w:bCs/>
          <w:szCs w:val="28"/>
          <w:lang w:eastAsia="uk-UA"/>
        </w:rPr>
        <w:t>Розділ XI</w:t>
      </w:r>
      <w:r w:rsidRPr="00E84567">
        <w:rPr>
          <w:rFonts w:eastAsia="Times New Roman" w:cs="Times New Roman"/>
          <w:b/>
          <w:bCs/>
          <w:szCs w:val="28"/>
          <w:lang w:eastAsia="uk-UA"/>
        </w:rPr>
        <w:br/>
        <w:t>ПРИКІНЦЕВІ ТА ПЕРЕХІДНІ ПОЛОЖЕННЯ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Цей Закон набирає чинності з 1 січня 2013 року.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Визнати такими, що втратили чинність: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Закон України "Про зайнятість населення" (Відомості Верховної Ради УРСР, 1991 р., N 14, ст. 170; Відомості Верховної Ради України, 1992 р., N 12, ст. 169; 1993 р., N 2, ст. 3; 1994 р., N 45, ст. 408; 1996 р., N 3, ст. 11, N 9, ст. 42; 1997 р., N 8, ст. 62; 1998 р., N 11 - 12, ст. 44; 1999 р., N 4, ст. 33; 2000 р., N 3, ст. 22, N 38, ст. 318; 2001 р., N 9, ст. 38, N 27, ст. 133; 2002 р., N 29, ст. 194; 2003 р., N 27, ст. 209; 2005 р., N 13, ст. 233; 2006 р., N 1, ст. 18, N 22, ст. 184, N 32, ст. 271; 2009 р., N 18, ст. 247, N 32 - 33, ст. 485; 2010 р., N 8, ст. 54; 2012 р., N 12 - 13, ст. 82; із змінами, внесеними Законом України від 17 травня 2012 року N 4719-VI);</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Постанову Верховної Ради Української РСР "Про порядок введення в дію Закону Української РСР "Про зайнятість населення" (Відомості Верховної Ради УРСР, 1991 р., N 14, ст. 171, N 32, ст. 428);</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Закон України "Про забезпечення молоді, яка отримала вищу або професійно-технічну освіту, першим робочим місцем з наданням дотації роботодавцям" (Відомості Верховної Ради України, 2005 р., N 2, ст. 40).</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3. </w:t>
      </w:r>
      <w:proofErr w:type="spellStart"/>
      <w:r w:rsidRPr="00E84567">
        <w:rPr>
          <w:rFonts w:eastAsia="Times New Roman" w:cs="Times New Roman"/>
          <w:szCs w:val="28"/>
          <w:lang w:eastAsia="uk-UA"/>
        </w:rPr>
        <w:t>Внести</w:t>
      </w:r>
      <w:proofErr w:type="spellEnd"/>
      <w:r w:rsidRPr="00E84567">
        <w:rPr>
          <w:rFonts w:eastAsia="Times New Roman" w:cs="Times New Roman"/>
          <w:szCs w:val="28"/>
          <w:lang w:eastAsia="uk-UA"/>
        </w:rPr>
        <w:t xml:space="preserve"> зміни до таких законодавчих актів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 статті 188</w:t>
      </w:r>
      <w:r w:rsidRPr="00E84567">
        <w:rPr>
          <w:rFonts w:eastAsia="Times New Roman" w:cs="Times New Roman"/>
          <w:szCs w:val="28"/>
          <w:vertAlign w:val="superscript"/>
          <w:lang w:eastAsia="uk-UA"/>
        </w:rPr>
        <w:t>23</w:t>
      </w:r>
      <w:r w:rsidRPr="00E84567">
        <w:rPr>
          <w:rFonts w:eastAsia="Times New Roman" w:cs="Times New Roman"/>
          <w:szCs w:val="28"/>
          <w:lang w:eastAsia="uk-UA"/>
        </w:rPr>
        <w:t> Кодексу України про адміністративні правопорушення (Відомості Верховної Ради УРСР, 1984 р., додаток до N 51, ст. 1122):</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 назву після слів "Пенсійного фонду України" доповнити словами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б) абзац перший частини першої після слів "Пенсійного фонду України" доповнити словами "центрального органу виконавчої влади, що реалізує державну політику у сфері зайнятості населення та трудової міграції", а слова "Фонду загальнообов'язкового державного соціального страхування України на випадок безробіття"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у Бюджетному кодексі України (Відомості Верховної Ради України, 2010 р., N 50 - 51, ст. 572):</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 статтю 43 доповнити частиною шостою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Під час здійснення операцій, пов'язаних з використанням коштів Фонду загальнообов'язкового державного соціального страхування України на випадок безробіття, застосовується казначейське обслуговування у порядку, визначеному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б) частину третю статті 65 доповнити абзацом другим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коли надходження від сплати податку на доходи фізичних осіб за певний місяць поточного року перевищують такі надходження за відповідний місяць минулого року з урахуванням темпів зростання заробітної плати на відповідній території за останні 12 місяців, сума перевищення зараховується у повному обсязі до доходів бюджетів сіл, їх об'єднань, селищ, міст районного значення";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пункті "б" частини першої статті 34 Закону України "Про місцеве самоврядування в Україні" (Відомості Верховної Ради України, 1997 р., N 24, ст. 170):</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підпункті 7 слова "оплачуваних громадських" замінити словами "громадських та тимчасових";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підпункт 12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у статті 24 Закону України "Про місцеві державні адміністрації" (Відомості Верховної Ради України, 1999 р., N 20 - 21, ст. 190; 2010 р., N 8, ст. 54):</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пункті 3 слова "оплачуваних громадських" замінити словами "громадських та тимчасових";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доповнити пунктами 7 - 13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розробляє та здійснює заходи щодо реалізації державної політики сприяння зайнятості населення на рівні регіону;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вивчає процеси, що відбуваються на ринку праці, у сфері зайнятості населення та професійного навчання, проводить їх оцінку, прогнозування попиту та пропонування робочої сили, інформування населення та органів виконавчої влади про стан ринку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забезпечує реалізацію державних гарантій у сфері праці;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10) здійснює заходи щодо своєчасного запобігання масовому безробіттю;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11) визначає напрями розширення в регіоні сфери застосування праці за рахунок створення робочих місць у пріоритетних галузях економіки, розвитку малого бізнесу, підприємницької діяльності, селянських (фермерських) господарств тощо;</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12) розробляє та здійснює заходи щодо сприяння працевлаштуванню вивільнених працівників, зокрема професійної орієнтації та професійного навчання;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13) проводить іншу роботу із сприяння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у Законі України "Про загальнообов'язкове державне соціальне страхування на випадок безробіття" (Відомості Верховної Ради України, 2000 р., N 22, ст. 171 із наступними змінами):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 у статті 1:</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пункти 3, 4, 7 і 10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доповнити частиною другою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"Терміни "застрахована особа", "страхувальники" та "роботодавці" вживаються у цьому Законі у значенні, наведеному у Законі України "Про збір та облік єдиного внеску на загальнообов'язкове державне соціальне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абзац дев'ятий статті 2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 частину другу статті 6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Право на забезпечення та соціальні послуги відповідно до цього Закону має також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(невійськової) служби і яка потребує сприяння у працевлаштуванні на перше робоче місце у разі реєстрації в установленому порядку відповідних осіб як безробітних";</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г) у статті 7:</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абзаци третій і четвертий частини першої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частині другій: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 четвертий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"пошук підходящої роботи та сприяння у працевлаштуванні, у тому числі шляхом організації громадських робіт для безробітних у порядку, встановленому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після абзацу четвертого доповнити трьома новими абзацами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"надання роботодавцям, які працевлаштовують громадян, зазначених у частині першій статті 14 Закону України "Про зайнятість населення", компенсації відповідно до статті 26 Закону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надання роботодавцям - суб'єктам малого підприємництва, які працевлаштовують безробітних, компенсації відповідно до статті 27 Закону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надання громадянам віком старше 45 років, страховий стаж яких становить не менше 15 років, ваучера для підтримання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зв'язку з цим абзаци п'ятий - восьмий вважати відповідно абзацами восьмим - одинадцятим;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ґ) у частині четвертій статті 7</w:t>
      </w:r>
      <w:r w:rsidRPr="00E84567">
        <w:rPr>
          <w:rFonts w:eastAsia="Times New Roman" w:cs="Times New Roman"/>
          <w:szCs w:val="28"/>
          <w:vertAlign w:val="superscript"/>
          <w:lang w:eastAsia="uk-UA"/>
        </w:rPr>
        <w:t>1</w:t>
      </w:r>
      <w:r w:rsidRPr="00E84567">
        <w:rPr>
          <w:rFonts w:eastAsia="Times New Roman" w:cs="Times New Roman"/>
          <w:szCs w:val="28"/>
          <w:lang w:eastAsia="uk-UA"/>
        </w:rPr>
        <w:t> слова і цифри "статей 24 - 26 цього Закону" замінити словами і цифрами "статті 47 Закону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 у статті 9 абзаци дев'ятий - тринадцятий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е) у статті 10:</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 абзаці першому частини другої: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перше речення викласти в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"2. Управління Фондом здійснює правління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другому реченні цифри "15" замінити цифрою "5";</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доповнити частиною шостою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Функції виконавчої дирекції Фонду виконує центральний орган виконавчої влади, що реалізує державну політику у сфері зайнятості населення та трудової міграції, та його територіальні органи, що здійснюють свою діяльність відповідно до Закону України "Про зайнятість населення" та цього Закону. Керівник центрального органу виконавчої влади, що реалізує державну політику у сфері зайнятості населення та трудової міграції, входить до складу правління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є) статтю 11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w:t>
      </w:r>
      <w:r w:rsidRPr="00E84567">
        <w:rPr>
          <w:rFonts w:eastAsia="Times New Roman" w:cs="Times New Roman"/>
          <w:b/>
          <w:bCs/>
          <w:szCs w:val="28"/>
          <w:lang w:eastAsia="uk-UA"/>
        </w:rPr>
        <w:t>Стаття 11. Повноваження правління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Правління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визначає перспективні та поточні завдання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обирає голову правління Фонду та його заступників;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затверджує статут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вносить Міністрові - керівникові центрального органу виконавчої влади у сфері соціальної політики у разі порушення керівником центрального органу виконавчої влади, що реалізує державну політику у сфері зайнятості населення та трудової міграції, або його заступниками законодавства обґрунтоване подання про звільнення;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затверджує бюджет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заслуховує звіт про виконання бюджету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вносить центральному органу виконавчої влади у сфері соціальної політики пропозиції щодо розміру частини єдиного внеску на загальнообов'язкове державне соціальне страхування, що спрямовується на страхування на випадок безробіття;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вирішує інші питання відповідно до статуту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ж) статті 12 і 13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 у частині першій статті 14 слова "спеціально уповноважений" та "праці та"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и) частину третю статті 15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і) статтю 16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w:t>
      </w:r>
      <w:r w:rsidRPr="00E84567">
        <w:rPr>
          <w:rFonts w:eastAsia="Times New Roman" w:cs="Times New Roman"/>
          <w:b/>
          <w:bCs/>
          <w:szCs w:val="28"/>
          <w:lang w:eastAsia="uk-UA"/>
        </w:rPr>
        <w:t>Стаття 16. Джерела коштів Фонду та їх використання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Джерелами формування коштів Фонду є:</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страхові внески страхувальників;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суми фінансових санкцій, застосованих відповідно до цього Закону та Закону України "Про зайнятість населення", інших законів до підприємств, установ, організацій та фізичних осіб - підприємців за порушення встановленого порядку сплати страхових внесків та використання коштів Фонду, недотримання законодавства про зайнятість населення, а також суми адміністративних штрафів, накладених відповідно до закону на посадових осіб та громадян за такі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кошти державного бюджету, що спрямовуються до Фонду у випадках, установлених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4) доходи від розміщення тимчасово вільних коштів, у тому числі резерву коштів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благодійні внески підприємств, установ, організацій;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інші надходження відповідно до законодавства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Кошти бюджету Фонду використовуються на:</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виплату забезпечення та надання соціальних послуг, передбачених статтею 7 цього Закону, фінансування заходів, передбачених статтею 7</w:t>
      </w:r>
      <w:r w:rsidRPr="00E84567">
        <w:rPr>
          <w:rFonts w:eastAsia="Times New Roman" w:cs="Times New Roman"/>
          <w:szCs w:val="28"/>
          <w:vertAlign w:val="superscript"/>
          <w:lang w:eastAsia="uk-UA"/>
        </w:rPr>
        <w:t>1</w:t>
      </w:r>
      <w:r w:rsidRPr="00E84567">
        <w:rPr>
          <w:rFonts w:eastAsia="Times New Roman" w:cs="Times New Roman"/>
          <w:szCs w:val="28"/>
          <w:lang w:eastAsia="uk-UA"/>
        </w:rPr>
        <w:t>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здійснення заходів відповідно до Закону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відшкодування Пенсійному фонду України витрат, пов'язаних із достроковим виходом на пенсію осіб, зазначених у частині другій статті 20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фінансування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його управління, матеріальне та соціально-побутове забезпечення його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формування резерву коштів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Видатки бюджету Фонду щодо забезпечення виплати допомоги по безробіттю є захищеними. Фінансування цих видатків проводиться у першочерговому порядку.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До коштів страхування на випадок безробіття застосовується казначейське обслуговування в порядку, передбаченому для обслуговування Державного бюджету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З метою забезпечення фінансової стабільності Фонду формується резерв коштів.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формування та використання резерву коштів Фонду встановлюється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6. Закупівля товарів, робіт і послуг за рахунок коштів загальнообов'язкового державного соціального страхування на випадок безробіття здійснюється відповідно до Закону України "Про здійснення державних </w:t>
      </w:r>
      <w:proofErr w:type="spellStart"/>
      <w:r w:rsidRPr="00E84567">
        <w:rPr>
          <w:rFonts w:eastAsia="Times New Roman" w:cs="Times New Roman"/>
          <w:szCs w:val="28"/>
          <w:lang w:eastAsia="uk-UA"/>
        </w:rPr>
        <w:t>закупівель</w:t>
      </w:r>
      <w:proofErr w:type="spellEnd"/>
      <w:r w:rsidRPr="00E84567">
        <w:rPr>
          <w:rFonts w:eastAsia="Times New Roman" w:cs="Times New Roman"/>
          <w:szCs w:val="28"/>
          <w:lang w:eastAsia="uk-UA"/>
        </w:rPr>
        <w:t>";</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ї) у частині першій статті 17:</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доповнити пунктом 2</w:t>
      </w:r>
      <w:r w:rsidRPr="00E84567">
        <w:rPr>
          <w:rFonts w:eastAsia="Times New Roman" w:cs="Times New Roman"/>
          <w:szCs w:val="28"/>
          <w:vertAlign w:val="superscript"/>
          <w:lang w:eastAsia="uk-UA"/>
        </w:rPr>
        <w:t>1</w:t>
      </w:r>
      <w:r w:rsidRPr="00E84567">
        <w:rPr>
          <w:rFonts w:eastAsia="Times New Roman" w:cs="Times New Roman"/>
          <w:szCs w:val="28"/>
          <w:lang w:eastAsia="uk-UA"/>
        </w:rPr>
        <w:t>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w:t>
      </w:r>
      <w:r w:rsidRPr="00E84567">
        <w:rPr>
          <w:rFonts w:eastAsia="Times New Roman" w:cs="Times New Roman"/>
          <w:szCs w:val="28"/>
          <w:vertAlign w:val="superscript"/>
          <w:lang w:eastAsia="uk-UA"/>
        </w:rPr>
        <w:t>1</w:t>
      </w:r>
      <w:r w:rsidRPr="00E84567">
        <w:rPr>
          <w:rFonts w:eastAsia="Times New Roman" w:cs="Times New Roman"/>
          <w:szCs w:val="28"/>
          <w:lang w:eastAsia="uk-UA"/>
        </w:rPr>
        <w:t>) здійснення відповідно до Закону України "Про зайнятість населення" заходів щодо сприяння зайнятості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 третій пункту 3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"фінансуванням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правління Фонду, розвиток та функціонування Єдиної інформаційно-</w:t>
      </w:r>
      <w:r w:rsidRPr="00E84567">
        <w:rPr>
          <w:rFonts w:eastAsia="Times New Roman" w:cs="Times New Roman"/>
          <w:szCs w:val="28"/>
          <w:lang w:eastAsia="uk-UA"/>
        </w:rPr>
        <w:lastRenderedPageBreak/>
        <w:t>аналітичної системи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й) в абзаці другому частини першої статті 20 слова "Виконавча дирекція Фонду та її робочі органи з метою реалізації завдань, покладених на них відповідно до цього Закону" замінити словами "Центральний орган виконавчої влади, що реалізує державну політику у сфері зайнятості населення та трудової міграції, його територіальні органи, з метою реалізації завдань, покладених на них відповідно до цього Закону та Закону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 частину третю статті 21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Страховий стаж обчислюється в місяцях. Неповний місяць роботи, якщо застрахована особа підлягала страхуванню на випадок безробіття або добровільно брала участь у системі страхування на випадок безробіття, зараховується до страхового стажу як повний місяць за умови, що сума сплачених за цей місяць страхових внесків є не меншою, ніж мінімальний страховий внесок.</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Якщо сума сплачених за відповідний місяць страхових внесків є меншою, ніж мінімальний страховий внесок, цей період зараховується до страхового стажу як повний місяць за умови здійснення в порядку, визначеному правлінням Пенсійного фонду України, відповідної доплати до суми страхових внесків таким чином, щоб загальна сума сплачених коштів за відповідний місяць була не меншою, ніж мінімальний страховий внесок.</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коли зазначену доплату не було здійснено, до страхового стажу зараховується період, визначений за кожний місяць сплати страхових внесків за такою формулою:</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ТП = </w:t>
      </w:r>
      <w:proofErr w:type="spellStart"/>
      <w:r w:rsidRPr="00E84567">
        <w:rPr>
          <w:rFonts w:eastAsia="Times New Roman" w:cs="Times New Roman"/>
          <w:szCs w:val="28"/>
          <w:lang w:eastAsia="uk-UA"/>
        </w:rPr>
        <w:t>Св</w:t>
      </w:r>
      <w:proofErr w:type="spellEnd"/>
      <w:r w:rsidRPr="00E84567">
        <w:rPr>
          <w:rFonts w:eastAsia="Times New Roman" w:cs="Times New Roman"/>
          <w:szCs w:val="28"/>
          <w:lang w:eastAsia="uk-UA"/>
        </w:rPr>
        <w:t> : 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де ТП - тривалість періоду, що зараховується до страхового стажу та визначається у місяцях;</w:t>
      </w:r>
    </w:p>
    <w:p w:rsidR="00E84567" w:rsidRPr="00E84567" w:rsidRDefault="00E84567" w:rsidP="00CD76ED">
      <w:pPr>
        <w:shd w:val="clear" w:color="auto" w:fill="FFFFFF"/>
        <w:spacing w:after="0"/>
        <w:ind w:firstLine="567"/>
        <w:jc w:val="both"/>
        <w:rPr>
          <w:rFonts w:eastAsia="Times New Roman" w:cs="Times New Roman"/>
          <w:szCs w:val="28"/>
          <w:lang w:eastAsia="uk-UA"/>
        </w:rPr>
      </w:pPr>
      <w:proofErr w:type="spellStart"/>
      <w:r w:rsidRPr="00E84567">
        <w:rPr>
          <w:rFonts w:eastAsia="Times New Roman" w:cs="Times New Roman"/>
          <w:szCs w:val="28"/>
          <w:lang w:eastAsia="uk-UA"/>
        </w:rPr>
        <w:t>Св</w:t>
      </w:r>
      <w:proofErr w:type="spellEnd"/>
      <w:r w:rsidRPr="00E84567">
        <w:rPr>
          <w:rFonts w:eastAsia="Times New Roman" w:cs="Times New Roman"/>
          <w:szCs w:val="28"/>
          <w:lang w:eastAsia="uk-UA"/>
        </w:rPr>
        <w:t xml:space="preserve"> - сума єдиного внеску на загальнообов'язкове державне соціальне страхування, сплаченого за відповідний місяць;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 - мінімальний розмір страхового внеску за відповідний місяць";</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л) у статті 22:</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 перший частини першої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Право на допомогу по безробіттю залежно від страхового стажу мають застраховані особи, визнані в установленому порядку безробітними, страховий стаж яких протягом 12 місяців, що передували реєстрації особи як безробітної, становить не менше ніж шість місяців за даними Державного реєстру загальнообов'язкового державного соціального страхування";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частину другу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Застраховані особи, визнані в установленому порядку безробітними, які протягом 12 місяців, що передували реєстрації особи як безробітної, за даними Державного реєстру загальнообов'язкового державного соціального страхування мають страховий стаж менше шести місяців або звільнені з останнього місця роботи з підстав, передбачених статтею 37, пунктами 3, 4, 7 і 8 статті 40, статтями 41 і 45 Кодексу законів про працю України, особи, зазначені у частині другій статті 6 цього Закону, мають право на допомогу по безробіттю у мінімальному розмірі";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абзац перший частини четвертої доповнити словами і цифрами "а для осіб, зазначених у частині другій статті 6 цього Закону, - 180 календарних днів";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перше речення частини сьомої доповнити словами "крім осіб, зазначених у частині другій статті 6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частини восьму і дев'яту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м) частини другу і четверту статті 23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Допомога по безробіттю особам, зазначеним у частині другій статті 22 цього Закону, виплачується у мінімальному розмірі, який встановлюється правлінням Фонду";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У середньомісячну заробітну плату (дохід) для обчислення допомоги по безробіттю включаються всі види виплат, на які нараховувалися страхові внески, які підтверджуються даними Єдиного державного реєстру застрахованих осіб Пенсійного фонду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Допомога по безробіттю не може перевищувати чотирикратного розміру прожиткового мінімуму для працездатних осіб, установленого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 статті 24 - 27 і 30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 у статті 31:</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пункт 4 частини першої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відрахування із навчального закладу";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частину другу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частині третій слова "матеріальної допомоги у період професійної підготовки, перепідготовки або підвищення кваліфікації"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 статтю 33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 у статті 35:</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частині другій:</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підпункті 1 слова "органів Фонду" замінити словами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підпункті 2:</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 абзаці першому слова "виконавчій дирекції Фонду" замінити словами "центральному органу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 третій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"розмір заробітної плати та використання робочого часу працівників";</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першому реченні абзацу першого частини третьої слова "виконавчою дирекцією Фонду" замінити словами "центральним органом виконавчої влади, що реалізує державну політику у сфері зайнятості населення та трудової міграції";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 частину п'яту статті 38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Право застосовувати фінансові санкції та накладати адміністративні штрафи від імені Фонду мають керівник центрального органу виконавчої влади, що реалізує державну політику у сфері зайнятості населення та трудової міграції, його заступники, керівники територіальних органів та їх заступники";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т) у пункті 3 розділу VIII "Прикінцеві положення":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 другий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"функції виконавчої дирекції Фонду загальнообов'язкового державного соціального страхування на випадок безробіття, які здійснювалися органами державної служби зайнятості відповідно до цього Закону, починаючи з 2013 року покладаються на центральний орган виконавчої влади, що реалізує державну політику у сфері зайнятості населення та трудової міграції, та його територіальні органи";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абзац п'ятий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у статті 7 Закону України "Про сприяння соціальному становленню та розвитку молоді в Україні" (Відомості Верховної Ради України, 2000 р., N 27, ст. 211 із наступними змінами):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першому реченні частини п'ятої слова "робочих місць" виключити, а слова "визначається місцевими органами виконавчої влади, органами місцевого самоврядування" замінити словами "встановлюється підприємствам, установам та організаціям";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частину шосту викласти у такій редакції: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відмови в прийомі на роботу молодих громадян у межах встановленої квоти з підприємств, установ та організацій стягується штраф у розмірі, встановленому частиною другою статті 53 Закону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частину сьому виключити;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частині десятій слово "інформацію" замінити словами "доступ до інформації";</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у Законі України "Про рекламу" (Відомості Верховної Ради України, 2004 р., N 8, ст. 62 із наступними змінами):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а) доповнити статтею 24</w:t>
      </w:r>
      <w:r w:rsidRPr="00E84567">
        <w:rPr>
          <w:rFonts w:eastAsia="Times New Roman" w:cs="Times New Roman"/>
          <w:szCs w:val="28"/>
          <w:vertAlign w:val="superscript"/>
          <w:lang w:eastAsia="uk-UA"/>
        </w:rPr>
        <w:t>1</w:t>
      </w:r>
      <w:r w:rsidRPr="00E84567">
        <w:rPr>
          <w:rFonts w:eastAsia="Times New Roman" w:cs="Times New Roman"/>
          <w:szCs w:val="28"/>
          <w:lang w:eastAsia="uk-UA"/>
        </w:rPr>
        <w:t>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w:t>
      </w:r>
      <w:r w:rsidRPr="00E84567">
        <w:rPr>
          <w:rFonts w:eastAsia="Times New Roman" w:cs="Times New Roman"/>
          <w:b/>
          <w:bCs/>
          <w:szCs w:val="28"/>
          <w:lang w:eastAsia="uk-UA"/>
        </w:rPr>
        <w:t>Стаття 24</w:t>
      </w:r>
      <w:r w:rsidRPr="00E84567">
        <w:rPr>
          <w:rFonts w:eastAsia="Times New Roman" w:cs="Times New Roman"/>
          <w:b/>
          <w:bCs/>
          <w:szCs w:val="28"/>
          <w:vertAlign w:val="superscript"/>
          <w:lang w:eastAsia="uk-UA"/>
        </w:rPr>
        <w:t>1</w:t>
      </w:r>
      <w:r w:rsidRPr="00E84567">
        <w:rPr>
          <w:rFonts w:eastAsia="Times New Roman" w:cs="Times New Roman"/>
          <w:b/>
          <w:bCs/>
          <w:szCs w:val="28"/>
          <w:lang w:eastAsia="uk-UA"/>
        </w:rPr>
        <w:t>. Реклама послуг із працевлаштування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Забороняється в рекламі про вакансії (прийом на роботу) зазначати вік кандидатів, пропонувати роботу лише жінкам або лише чоловікам, за винятком специфічної роботи, яка може виконуватися виключно особами певної статі, висувати вимоги, що надають перевагу жіночій або чоловічій статі, представникам певної раси, кольору шкіри (крім випадків, визначених законодавством, та випадків специфічної роботи, яка може виконуватися виключно особами певної статі), щодо політичних, релігійних та інших переконань, членства у професійних спілках або інших об'єднаннях громадян, етнічного та соціального походження, майнового стану, місця проживання, за </w:t>
      </w:r>
      <w:proofErr w:type="spellStart"/>
      <w:r w:rsidRPr="00E84567">
        <w:rPr>
          <w:rFonts w:eastAsia="Times New Roman" w:cs="Times New Roman"/>
          <w:szCs w:val="28"/>
          <w:lang w:eastAsia="uk-UA"/>
        </w:rPr>
        <w:t>мовними</w:t>
      </w:r>
      <w:proofErr w:type="spellEnd"/>
      <w:r w:rsidRPr="00E84567">
        <w:rPr>
          <w:rFonts w:eastAsia="Times New Roman" w:cs="Times New Roman"/>
          <w:szCs w:val="28"/>
          <w:lang w:eastAsia="uk-UA"/>
        </w:rPr>
        <w:t xml:space="preserve"> або іншими ознаками.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Текст реклами про діяльність суб'єкта господарювання, що надає послуги з посередництва у працевлаштуванні в Україні, повинен містити примітку, що отримувати від громадян, яким надано послуги з пошуку роботи та сприяння в працевлаштуванні, інші пов'язані з цим послуги, гонорари, комісійні або інші винагороди забороняється.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У разі порушення вимог цієї статті рекламодавець сплачує до Фонду загальнообов'язкового державного соціального страхування України на випадок безробіття штраф у десятикратному розмірі мінімальної заробітної плати, встановленої законом на момент виявлення порушення";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б) частину першу статті 26 доповнити абзацом восьмим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"центральний орган виконавчої влади, що реалізує державну політику з питань державного нагляду та контролю за дотриманням законодавства про зайнятість населення, - щодо реклами про вакансії (прийом на роботу)";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 частину першу статті 27 доповнити абзацом другим такого змісту: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"Норми цієї статті не поширюються на порушення, зазначені у статті 24</w:t>
      </w:r>
      <w:r w:rsidRPr="00E84567">
        <w:rPr>
          <w:rFonts w:eastAsia="Times New Roman" w:cs="Times New Roman"/>
          <w:szCs w:val="28"/>
          <w:vertAlign w:val="superscript"/>
          <w:lang w:eastAsia="uk-UA"/>
        </w:rPr>
        <w:t>1</w:t>
      </w:r>
      <w:r w:rsidRPr="00E84567">
        <w:rPr>
          <w:rFonts w:eastAsia="Times New Roman" w:cs="Times New Roman"/>
          <w:szCs w:val="28"/>
          <w:lang w:eastAsia="uk-UA"/>
        </w:rPr>
        <w:t>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статтю 25 Закону України "Про центральні органи виконавчої влади" (Відомості Верховної Ради України, 2011 р., N 38, ст. 385) доповнити словами "крім випадків, визначених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у частині четвертій статті 14 Закону України "Про професійний розвиток працівників" слова "центральним органом виконавчої влади у сфері соціальної політики за погодженням із центральним органом виконавчої влади у сфері освіти і науки, молоді та спорту" замінити словами "Кабінетом Міністрів України".</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Центральний орган виконавчої влади, що реалізує державну політику у сфері зайнятості населення та трудової міграції, та його територіальні підрозділи є правонаступниками відповідних органів державної служби зайнятості.</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Кабінету Міністрів України у тримісячний термін після набрання чинності цим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розробити та </w:t>
      </w:r>
      <w:proofErr w:type="spellStart"/>
      <w:r w:rsidRPr="00E84567">
        <w:rPr>
          <w:rFonts w:eastAsia="Times New Roman" w:cs="Times New Roman"/>
          <w:szCs w:val="28"/>
          <w:lang w:eastAsia="uk-UA"/>
        </w:rPr>
        <w:t>внести</w:t>
      </w:r>
      <w:proofErr w:type="spellEnd"/>
      <w:r w:rsidRPr="00E84567">
        <w:rPr>
          <w:rFonts w:eastAsia="Times New Roman" w:cs="Times New Roman"/>
          <w:szCs w:val="28"/>
          <w:lang w:eastAsia="uk-UA"/>
        </w:rPr>
        <w:t xml:space="preserve"> на розгляд Верховної Ради України проекти законів України про внесення змін до Закону України "Про збір та облік єдиного внеску на загальнообов'язкове державне соціальне страхування" та про внесення змін до деяких законів України щодо приведення їх у відповідність із Законом України "Про зайнятість населення";</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привести свої нормативно-правові акти у відповідність із цим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забезпечити прийняття нормативно-правових актів, необхідних для реалізації цього Закону;</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E84567" w:rsidRPr="00E84567" w:rsidRDefault="00E84567" w:rsidP="00CD76ED">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w:t>
      </w:r>
    </w:p>
    <w:tbl>
      <w:tblPr>
        <w:tblW w:w="5000" w:type="pct"/>
        <w:tblCellMar>
          <w:top w:w="60" w:type="dxa"/>
          <w:left w:w="60" w:type="dxa"/>
          <w:bottom w:w="60" w:type="dxa"/>
          <w:right w:w="60" w:type="dxa"/>
        </w:tblCellMar>
        <w:tblLook w:val="04A0" w:firstRow="1" w:lastRow="0" w:firstColumn="1" w:lastColumn="0" w:noHBand="0" w:noVBand="1"/>
      </w:tblPr>
      <w:tblGrid>
        <w:gridCol w:w="4889"/>
        <w:gridCol w:w="4890"/>
      </w:tblGrid>
      <w:tr w:rsidR="00E00998" w:rsidRPr="00E84567" w:rsidTr="00E84567">
        <w:tc>
          <w:tcPr>
            <w:tcW w:w="2500" w:type="pct"/>
            <w:shd w:val="clear" w:color="auto" w:fill="auto"/>
            <w:tcMar>
              <w:top w:w="0" w:type="dxa"/>
              <w:left w:w="0" w:type="dxa"/>
              <w:bottom w:w="0" w:type="dxa"/>
              <w:right w:w="0" w:type="dxa"/>
            </w:tcMar>
            <w:vAlign w:val="center"/>
            <w:hideMark/>
          </w:tcPr>
          <w:p w:rsidR="00E84567" w:rsidRPr="00E84567" w:rsidRDefault="00E84567" w:rsidP="00CD76ED">
            <w:pPr>
              <w:spacing w:after="0"/>
              <w:ind w:firstLine="567"/>
              <w:jc w:val="both"/>
              <w:rPr>
                <w:rFonts w:eastAsia="Times New Roman" w:cs="Times New Roman"/>
                <w:szCs w:val="28"/>
                <w:lang w:eastAsia="uk-UA"/>
              </w:rPr>
            </w:pPr>
            <w:r w:rsidRPr="00E84567">
              <w:rPr>
                <w:rFonts w:eastAsia="Times New Roman" w:cs="Times New Roman"/>
                <w:b/>
                <w:bCs/>
                <w:szCs w:val="28"/>
                <w:lang w:eastAsia="uk-UA"/>
              </w:rPr>
              <w:t>Президент України</w:t>
            </w:r>
          </w:p>
        </w:tc>
        <w:tc>
          <w:tcPr>
            <w:tcW w:w="2500" w:type="pct"/>
            <w:shd w:val="clear" w:color="auto" w:fill="auto"/>
            <w:tcMar>
              <w:top w:w="0" w:type="dxa"/>
              <w:left w:w="0" w:type="dxa"/>
              <w:bottom w:w="0" w:type="dxa"/>
              <w:right w:w="0" w:type="dxa"/>
            </w:tcMar>
            <w:vAlign w:val="center"/>
            <w:hideMark/>
          </w:tcPr>
          <w:p w:rsidR="00E84567" w:rsidRPr="00E84567" w:rsidRDefault="00E84567" w:rsidP="00CD76ED">
            <w:pPr>
              <w:spacing w:after="0"/>
              <w:ind w:firstLine="567"/>
              <w:jc w:val="both"/>
              <w:rPr>
                <w:rFonts w:eastAsia="Times New Roman" w:cs="Times New Roman"/>
                <w:szCs w:val="28"/>
                <w:lang w:eastAsia="uk-UA"/>
              </w:rPr>
            </w:pPr>
            <w:r w:rsidRPr="00E84567">
              <w:rPr>
                <w:rFonts w:eastAsia="Times New Roman" w:cs="Times New Roman"/>
                <w:b/>
                <w:bCs/>
                <w:szCs w:val="28"/>
                <w:lang w:eastAsia="uk-UA"/>
              </w:rPr>
              <w:t>В. ЯНУКОВИЧ</w:t>
            </w:r>
          </w:p>
        </w:tc>
      </w:tr>
      <w:tr w:rsidR="00E00998" w:rsidRPr="00E84567" w:rsidTr="00E84567">
        <w:tc>
          <w:tcPr>
            <w:tcW w:w="2500" w:type="pct"/>
            <w:shd w:val="clear" w:color="auto" w:fill="auto"/>
            <w:tcMar>
              <w:top w:w="0" w:type="dxa"/>
              <w:left w:w="0" w:type="dxa"/>
              <w:bottom w:w="0" w:type="dxa"/>
              <w:right w:w="0" w:type="dxa"/>
            </w:tcMar>
            <w:vAlign w:val="center"/>
            <w:hideMark/>
          </w:tcPr>
          <w:p w:rsidR="00E84567" w:rsidRPr="00E84567" w:rsidRDefault="00E84567" w:rsidP="00CD76ED">
            <w:pPr>
              <w:spacing w:after="0"/>
              <w:ind w:firstLine="567"/>
              <w:jc w:val="both"/>
              <w:rPr>
                <w:rFonts w:eastAsia="Times New Roman" w:cs="Times New Roman"/>
                <w:szCs w:val="28"/>
                <w:lang w:eastAsia="uk-UA"/>
              </w:rPr>
            </w:pPr>
            <w:r w:rsidRPr="00E84567">
              <w:rPr>
                <w:rFonts w:eastAsia="Times New Roman" w:cs="Times New Roman"/>
                <w:b/>
                <w:bCs/>
                <w:szCs w:val="28"/>
                <w:lang w:eastAsia="uk-UA"/>
              </w:rPr>
              <w:t>м. Київ</w:t>
            </w:r>
            <w:r w:rsidRPr="00E84567">
              <w:rPr>
                <w:rFonts w:eastAsia="Times New Roman" w:cs="Times New Roman"/>
                <w:b/>
                <w:bCs/>
                <w:szCs w:val="28"/>
                <w:lang w:eastAsia="uk-UA"/>
              </w:rPr>
              <w:br/>
              <w:t>5 липня 2012 року</w:t>
            </w:r>
            <w:r w:rsidRPr="00E84567">
              <w:rPr>
                <w:rFonts w:eastAsia="Times New Roman" w:cs="Times New Roman"/>
                <w:b/>
                <w:bCs/>
                <w:szCs w:val="28"/>
                <w:lang w:eastAsia="uk-UA"/>
              </w:rPr>
              <w:br/>
              <w:t>N 5067-VI</w:t>
            </w:r>
          </w:p>
        </w:tc>
        <w:tc>
          <w:tcPr>
            <w:tcW w:w="0" w:type="auto"/>
            <w:shd w:val="clear" w:color="auto" w:fill="auto"/>
            <w:vAlign w:val="center"/>
            <w:hideMark/>
          </w:tcPr>
          <w:p w:rsidR="00E84567" w:rsidRPr="00E84567" w:rsidRDefault="00E84567" w:rsidP="00CD76ED">
            <w:pPr>
              <w:spacing w:after="0"/>
              <w:ind w:firstLine="567"/>
              <w:jc w:val="both"/>
              <w:rPr>
                <w:rFonts w:eastAsia="Times New Roman" w:cs="Times New Roman"/>
                <w:szCs w:val="28"/>
                <w:lang w:eastAsia="uk-UA"/>
              </w:rPr>
            </w:pPr>
          </w:p>
        </w:tc>
      </w:tr>
    </w:tbl>
    <w:p w:rsidR="00F12C76" w:rsidRPr="00E00998" w:rsidRDefault="00F12C76" w:rsidP="00CD76ED">
      <w:pPr>
        <w:spacing w:after="0"/>
        <w:ind w:firstLine="567"/>
        <w:jc w:val="both"/>
        <w:rPr>
          <w:rFonts w:cs="Times New Roman"/>
          <w:szCs w:val="28"/>
        </w:rPr>
      </w:pPr>
    </w:p>
    <w:sectPr w:rsidR="00F12C76" w:rsidRPr="00E00998" w:rsidSect="00E84567">
      <w:pgSz w:w="11906" w:h="16838" w:code="9"/>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67"/>
    <w:rsid w:val="003127F2"/>
    <w:rsid w:val="006C0B77"/>
    <w:rsid w:val="008242FF"/>
    <w:rsid w:val="00870751"/>
    <w:rsid w:val="00922C48"/>
    <w:rsid w:val="00B915B7"/>
    <w:rsid w:val="00CD76ED"/>
    <w:rsid w:val="00E00998"/>
    <w:rsid w:val="00E8456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32248-DCC7-4C7E-A873-AB590281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E84567"/>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E84567"/>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4567"/>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E84567"/>
    <w:rPr>
      <w:rFonts w:ascii="Times New Roman" w:eastAsia="Times New Roman" w:hAnsi="Times New Roman" w:cs="Times New Roman"/>
      <w:b/>
      <w:bCs/>
      <w:sz w:val="27"/>
      <w:szCs w:val="27"/>
      <w:lang w:val="uk-UA" w:eastAsia="uk-UA"/>
    </w:rPr>
  </w:style>
  <w:style w:type="paragraph" w:customStyle="1" w:styleId="msonormal0">
    <w:name w:val="msonormal"/>
    <w:basedOn w:val="a"/>
    <w:rsid w:val="00E84567"/>
    <w:pPr>
      <w:spacing w:before="100" w:beforeAutospacing="1" w:after="100" w:afterAutospacing="1"/>
    </w:pPr>
    <w:rPr>
      <w:rFonts w:eastAsia="Times New Roman" w:cs="Times New Roman"/>
      <w:sz w:val="24"/>
      <w:szCs w:val="24"/>
      <w:lang w:eastAsia="uk-UA"/>
    </w:rPr>
  </w:style>
  <w:style w:type="character" w:customStyle="1" w:styleId="block3dot">
    <w:name w:val="block3dot"/>
    <w:basedOn w:val="a0"/>
    <w:rsid w:val="00E84567"/>
  </w:style>
  <w:style w:type="paragraph" w:customStyle="1" w:styleId="tj">
    <w:name w:val="tj"/>
    <w:basedOn w:val="a"/>
    <w:rsid w:val="00E84567"/>
    <w:pPr>
      <w:spacing w:before="100" w:beforeAutospacing="1" w:after="100" w:afterAutospacing="1"/>
    </w:pPr>
    <w:rPr>
      <w:rFonts w:eastAsia="Times New Roman" w:cs="Times New Roman"/>
      <w:sz w:val="24"/>
      <w:szCs w:val="24"/>
      <w:lang w:eastAsia="uk-UA"/>
    </w:rPr>
  </w:style>
  <w:style w:type="character" w:customStyle="1" w:styleId="backlinkz">
    <w:name w:val="backlinkz"/>
    <w:basedOn w:val="a0"/>
    <w:rsid w:val="00E84567"/>
  </w:style>
  <w:style w:type="character" w:customStyle="1" w:styleId="hard-blue-color">
    <w:name w:val="hard-blue-color"/>
    <w:basedOn w:val="a0"/>
    <w:rsid w:val="00E84567"/>
  </w:style>
  <w:style w:type="character" w:customStyle="1" w:styleId="fs3">
    <w:name w:val="fs3"/>
    <w:basedOn w:val="a0"/>
    <w:rsid w:val="00E84567"/>
  </w:style>
  <w:style w:type="paragraph" w:customStyle="1" w:styleId="tc">
    <w:name w:val="tc"/>
    <w:basedOn w:val="a"/>
    <w:rsid w:val="00E84567"/>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1812">
      <w:bodyDiv w:val="1"/>
      <w:marLeft w:val="0"/>
      <w:marRight w:val="0"/>
      <w:marTop w:val="0"/>
      <w:marBottom w:val="0"/>
      <w:divBdr>
        <w:top w:val="none" w:sz="0" w:space="0" w:color="auto"/>
        <w:left w:val="none" w:sz="0" w:space="0" w:color="auto"/>
        <w:bottom w:val="none" w:sz="0" w:space="0" w:color="auto"/>
        <w:right w:val="none" w:sz="0" w:space="0" w:color="auto"/>
      </w:divBdr>
      <w:divsChild>
        <w:div w:id="2040430488">
          <w:marLeft w:val="0"/>
          <w:marRight w:val="0"/>
          <w:marTop w:val="0"/>
          <w:marBottom w:val="0"/>
          <w:divBdr>
            <w:top w:val="none" w:sz="0" w:space="0" w:color="auto"/>
            <w:left w:val="none" w:sz="0" w:space="0" w:color="auto"/>
            <w:bottom w:val="none" w:sz="0" w:space="0" w:color="auto"/>
            <w:right w:val="none" w:sz="0" w:space="0" w:color="auto"/>
          </w:divBdr>
        </w:div>
        <w:div w:id="423114837">
          <w:marLeft w:val="0"/>
          <w:marRight w:val="0"/>
          <w:marTop w:val="0"/>
          <w:marBottom w:val="0"/>
          <w:divBdr>
            <w:top w:val="none" w:sz="0" w:space="0" w:color="auto"/>
            <w:left w:val="none" w:sz="0" w:space="0" w:color="auto"/>
            <w:bottom w:val="none" w:sz="0" w:space="0" w:color="auto"/>
            <w:right w:val="none" w:sz="0" w:space="0" w:color="auto"/>
          </w:divBdr>
        </w:div>
        <w:div w:id="1021711168">
          <w:marLeft w:val="0"/>
          <w:marRight w:val="0"/>
          <w:marTop w:val="0"/>
          <w:marBottom w:val="0"/>
          <w:divBdr>
            <w:top w:val="none" w:sz="0" w:space="0" w:color="auto"/>
            <w:left w:val="none" w:sz="0" w:space="0" w:color="auto"/>
            <w:bottom w:val="none" w:sz="0" w:space="0" w:color="auto"/>
            <w:right w:val="none" w:sz="0" w:space="0" w:color="auto"/>
          </w:divBdr>
        </w:div>
        <w:div w:id="466240275">
          <w:marLeft w:val="0"/>
          <w:marRight w:val="0"/>
          <w:marTop w:val="0"/>
          <w:marBottom w:val="0"/>
          <w:divBdr>
            <w:top w:val="none" w:sz="0" w:space="0" w:color="auto"/>
            <w:left w:val="none" w:sz="0" w:space="0" w:color="auto"/>
            <w:bottom w:val="none" w:sz="0" w:space="0" w:color="auto"/>
            <w:right w:val="none" w:sz="0" w:space="0" w:color="auto"/>
          </w:divBdr>
        </w:div>
        <w:div w:id="1350910451">
          <w:marLeft w:val="0"/>
          <w:marRight w:val="0"/>
          <w:marTop w:val="0"/>
          <w:marBottom w:val="0"/>
          <w:divBdr>
            <w:top w:val="none" w:sz="0" w:space="0" w:color="auto"/>
            <w:left w:val="none" w:sz="0" w:space="0" w:color="auto"/>
            <w:bottom w:val="none" w:sz="0" w:space="0" w:color="auto"/>
            <w:right w:val="none" w:sz="0" w:space="0" w:color="auto"/>
          </w:divBdr>
        </w:div>
        <w:div w:id="491416036">
          <w:marLeft w:val="0"/>
          <w:marRight w:val="0"/>
          <w:marTop w:val="0"/>
          <w:marBottom w:val="0"/>
          <w:divBdr>
            <w:top w:val="none" w:sz="0" w:space="0" w:color="auto"/>
            <w:left w:val="none" w:sz="0" w:space="0" w:color="auto"/>
            <w:bottom w:val="none" w:sz="0" w:space="0" w:color="auto"/>
            <w:right w:val="none" w:sz="0" w:space="0" w:color="auto"/>
          </w:divBdr>
        </w:div>
        <w:div w:id="2056420551">
          <w:marLeft w:val="0"/>
          <w:marRight w:val="0"/>
          <w:marTop w:val="0"/>
          <w:marBottom w:val="0"/>
          <w:divBdr>
            <w:top w:val="none" w:sz="0" w:space="0" w:color="auto"/>
            <w:left w:val="none" w:sz="0" w:space="0" w:color="auto"/>
            <w:bottom w:val="none" w:sz="0" w:space="0" w:color="auto"/>
            <w:right w:val="none" w:sz="0" w:space="0" w:color="auto"/>
          </w:divBdr>
        </w:div>
        <w:div w:id="90511200">
          <w:marLeft w:val="0"/>
          <w:marRight w:val="0"/>
          <w:marTop w:val="0"/>
          <w:marBottom w:val="0"/>
          <w:divBdr>
            <w:top w:val="none" w:sz="0" w:space="0" w:color="auto"/>
            <w:left w:val="none" w:sz="0" w:space="0" w:color="auto"/>
            <w:bottom w:val="none" w:sz="0" w:space="0" w:color="auto"/>
            <w:right w:val="none" w:sz="0" w:space="0" w:color="auto"/>
          </w:divBdr>
        </w:div>
        <w:div w:id="1028063501">
          <w:marLeft w:val="0"/>
          <w:marRight w:val="0"/>
          <w:marTop w:val="0"/>
          <w:marBottom w:val="0"/>
          <w:divBdr>
            <w:top w:val="none" w:sz="0" w:space="0" w:color="auto"/>
            <w:left w:val="none" w:sz="0" w:space="0" w:color="auto"/>
            <w:bottom w:val="none" w:sz="0" w:space="0" w:color="auto"/>
            <w:right w:val="none" w:sz="0" w:space="0" w:color="auto"/>
          </w:divBdr>
        </w:div>
        <w:div w:id="1758280774">
          <w:marLeft w:val="0"/>
          <w:marRight w:val="0"/>
          <w:marTop w:val="0"/>
          <w:marBottom w:val="0"/>
          <w:divBdr>
            <w:top w:val="none" w:sz="0" w:space="0" w:color="auto"/>
            <w:left w:val="none" w:sz="0" w:space="0" w:color="auto"/>
            <w:bottom w:val="none" w:sz="0" w:space="0" w:color="auto"/>
            <w:right w:val="none" w:sz="0" w:space="0" w:color="auto"/>
          </w:divBdr>
        </w:div>
        <w:div w:id="1938051032">
          <w:marLeft w:val="0"/>
          <w:marRight w:val="0"/>
          <w:marTop w:val="0"/>
          <w:marBottom w:val="0"/>
          <w:divBdr>
            <w:top w:val="none" w:sz="0" w:space="0" w:color="auto"/>
            <w:left w:val="none" w:sz="0" w:space="0" w:color="auto"/>
            <w:bottom w:val="none" w:sz="0" w:space="0" w:color="auto"/>
            <w:right w:val="none" w:sz="0" w:space="0" w:color="auto"/>
          </w:divBdr>
        </w:div>
        <w:div w:id="621039625">
          <w:marLeft w:val="0"/>
          <w:marRight w:val="0"/>
          <w:marTop w:val="0"/>
          <w:marBottom w:val="0"/>
          <w:divBdr>
            <w:top w:val="none" w:sz="0" w:space="0" w:color="auto"/>
            <w:left w:val="none" w:sz="0" w:space="0" w:color="auto"/>
            <w:bottom w:val="none" w:sz="0" w:space="0" w:color="auto"/>
            <w:right w:val="none" w:sz="0" w:space="0" w:color="auto"/>
          </w:divBdr>
        </w:div>
        <w:div w:id="288904074">
          <w:marLeft w:val="0"/>
          <w:marRight w:val="0"/>
          <w:marTop w:val="0"/>
          <w:marBottom w:val="0"/>
          <w:divBdr>
            <w:top w:val="none" w:sz="0" w:space="0" w:color="auto"/>
            <w:left w:val="none" w:sz="0" w:space="0" w:color="auto"/>
            <w:bottom w:val="none" w:sz="0" w:space="0" w:color="auto"/>
            <w:right w:val="none" w:sz="0" w:space="0" w:color="auto"/>
          </w:divBdr>
        </w:div>
        <w:div w:id="2117091055">
          <w:marLeft w:val="0"/>
          <w:marRight w:val="0"/>
          <w:marTop w:val="0"/>
          <w:marBottom w:val="0"/>
          <w:divBdr>
            <w:top w:val="none" w:sz="0" w:space="0" w:color="auto"/>
            <w:left w:val="none" w:sz="0" w:space="0" w:color="auto"/>
            <w:bottom w:val="none" w:sz="0" w:space="0" w:color="auto"/>
            <w:right w:val="none" w:sz="0" w:space="0" w:color="auto"/>
          </w:divBdr>
        </w:div>
        <w:div w:id="33313819">
          <w:marLeft w:val="0"/>
          <w:marRight w:val="0"/>
          <w:marTop w:val="0"/>
          <w:marBottom w:val="0"/>
          <w:divBdr>
            <w:top w:val="none" w:sz="0" w:space="0" w:color="auto"/>
            <w:left w:val="none" w:sz="0" w:space="0" w:color="auto"/>
            <w:bottom w:val="none" w:sz="0" w:space="0" w:color="auto"/>
            <w:right w:val="none" w:sz="0" w:space="0" w:color="auto"/>
          </w:divBdr>
        </w:div>
        <w:div w:id="1044335197">
          <w:marLeft w:val="0"/>
          <w:marRight w:val="0"/>
          <w:marTop w:val="0"/>
          <w:marBottom w:val="0"/>
          <w:divBdr>
            <w:top w:val="none" w:sz="0" w:space="0" w:color="auto"/>
            <w:left w:val="none" w:sz="0" w:space="0" w:color="auto"/>
            <w:bottom w:val="none" w:sz="0" w:space="0" w:color="auto"/>
            <w:right w:val="none" w:sz="0" w:space="0" w:color="auto"/>
          </w:divBdr>
        </w:div>
        <w:div w:id="1696804729">
          <w:marLeft w:val="0"/>
          <w:marRight w:val="0"/>
          <w:marTop w:val="0"/>
          <w:marBottom w:val="0"/>
          <w:divBdr>
            <w:top w:val="none" w:sz="0" w:space="0" w:color="auto"/>
            <w:left w:val="none" w:sz="0" w:space="0" w:color="auto"/>
            <w:bottom w:val="none" w:sz="0" w:space="0" w:color="auto"/>
            <w:right w:val="none" w:sz="0" w:space="0" w:color="auto"/>
          </w:divBdr>
        </w:div>
        <w:div w:id="1035425585">
          <w:marLeft w:val="0"/>
          <w:marRight w:val="0"/>
          <w:marTop w:val="0"/>
          <w:marBottom w:val="0"/>
          <w:divBdr>
            <w:top w:val="none" w:sz="0" w:space="0" w:color="auto"/>
            <w:left w:val="none" w:sz="0" w:space="0" w:color="auto"/>
            <w:bottom w:val="none" w:sz="0" w:space="0" w:color="auto"/>
            <w:right w:val="none" w:sz="0" w:space="0" w:color="auto"/>
          </w:divBdr>
        </w:div>
        <w:div w:id="286818079">
          <w:marLeft w:val="0"/>
          <w:marRight w:val="0"/>
          <w:marTop w:val="0"/>
          <w:marBottom w:val="0"/>
          <w:divBdr>
            <w:top w:val="none" w:sz="0" w:space="0" w:color="auto"/>
            <w:left w:val="none" w:sz="0" w:space="0" w:color="auto"/>
            <w:bottom w:val="none" w:sz="0" w:space="0" w:color="auto"/>
            <w:right w:val="none" w:sz="0" w:space="0" w:color="auto"/>
          </w:divBdr>
        </w:div>
        <w:div w:id="31078049">
          <w:marLeft w:val="0"/>
          <w:marRight w:val="0"/>
          <w:marTop w:val="0"/>
          <w:marBottom w:val="0"/>
          <w:divBdr>
            <w:top w:val="none" w:sz="0" w:space="0" w:color="auto"/>
            <w:left w:val="none" w:sz="0" w:space="0" w:color="auto"/>
            <w:bottom w:val="none" w:sz="0" w:space="0" w:color="auto"/>
            <w:right w:val="none" w:sz="0" w:space="0" w:color="auto"/>
          </w:divBdr>
        </w:div>
        <w:div w:id="1363441148">
          <w:marLeft w:val="0"/>
          <w:marRight w:val="0"/>
          <w:marTop w:val="0"/>
          <w:marBottom w:val="0"/>
          <w:divBdr>
            <w:top w:val="none" w:sz="0" w:space="0" w:color="auto"/>
            <w:left w:val="none" w:sz="0" w:space="0" w:color="auto"/>
            <w:bottom w:val="none" w:sz="0" w:space="0" w:color="auto"/>
            <w:right w:val="none" w:sz="0" w:space="0" w:color="auto"/>
          </w:divBdr>
        </w:div>
        <w:div w:id="1752433423">
          <w:marLeft w:val="0"/>
          <w:marRight w:val="0"/>
          <w:marTop w:val="0"/>
          <w:marBottom w:val="0"/>
          <w:divBdr>
            <w:top w:val="none" w:sz="0" w:space="0" w:color="auto"/>
            <w:left w:val="none" w:sz="0" w:space="0" w:color="auto"/>
            <w:bottom w:val="none" w:sz="0" w:space="0" w:color="auto"/>
            <w:right w:val="none" w:sz="0" w:space="0" w:color="auto"/>
          </w:divBdr>
        </w:div>
        <w:div w:id="1581329241">
          <w:marLeft w:val="0"/>
          <w:marRight w:val="0"/>
          <w:marTop w:val="0"/>
          <w:marBottom w:val="0"/>
          <w:divBdr>
            <w:top w:val="none" w:sz="0" w:space="0" w:color="auto"/>
            <w:left w:val="none" w:sz="0" w:space="0" w:color="auto"/>
            <w:bottom w:val="none" w:sz="0" w:space="0" w:color="auto"/>
            <w:right w:val="none" w:sz="0" w:space="0" w:color="auto"/>
          </w:divBdr>
        </w:div>
        <w:div w:id="407727552">
          <w:marLeft w:val="0"/>
          <w:marRight w:val="0"/>
          <w:marTop w:val="0"/>
          <w:marBottom w:val="0"/>
          <w:divBdr>
            <w:top w:val="none" w:sz="0" w:space="0" w:color="auto"/>
            <w:left w:val="none" w:sz="0" w:space="0" w:color="auto"/>
            <w:bottom w:val="none" w:sz="0" w:space="0" w:color="auto"/>
            <w:right w:val="none" w:sz="0" w:space="0" w:color="auto"/>
          </w:divBdr>
        </w:div>
        <w:div w:id="68381286">
          <w:marLeft w:val="0"/>
          <w:marRight w:val="0"/>
          <w:marTop w:val="0"/>
          <w:marBottom w:val="0"/>
          <w:divBdr>
            <w:top w:val="none" w:sz="0" w:space="0" w:color="auto"/>
            <w:left w:val="none" w:sz="0" w:space="0" w:color="auto"/>
            <w:bottom w:val="none" w:sz="0" w:space="0" w:color="auto"/>
            <w:right w:val="none" w:sz="0" w:space="0" w:color="auto"/>
          </w:divBdr>
        </w:div>
        <w:div w:id="1639265460">
          <w:marLeft w:val="0"/>
          <w:marRight w:val="0"/>
          <w:marTop w:val="0"/>
          <w:marBottom w:val="0"/>
          <w:divBdr>
            <w:top w:val="none" w:sz="0" w:space="0" w:color="auto"/>
            <w:left w:val="none" w:sz="0" w:space="0" w:color="auto"/>
            <w:bottom w:val="none" w:sz="0" w:space="0" w:color="auto"/>
            <w:right w:val="none" w:sz="0" w:space="0" w:color="auto"/>
          </w:divBdr>
        </w:div>
        <w:div w:id="13894968">
          <w:marLeft w:val="0"/>
          <w:marRight w:val="0"/>
          <w:marTop w:val="0"/>
          <w:marBottom w:val="0"/>
          <w:divBdr>
            <w:top w:val="none" w:sz="0" w:space="0" w:color="auto"/>
            <w:left w:val="none" w:sz="0" w:space="0" w:color="auto"/>
            <w:bottom w:val="none" w:sz="0" w:space="0" w:color="auto"/>
            <w:right w:val="none" w:sz="0" w:space="0" w:color="auto"/>
          </w:divBdr>
        </w:div>
        <w:div w:id="1255087118">
          <w:marLeft w:val="0"/>
          <w:marRight w:val="0"/>
          <w:marTop w:val="0"/>
          <w:marBottom w:val="0"/>
          <w:divBdr>
            <w:top w:val="none" w:sz="0" w:space="0" w:color="auto"/>
            <w:left w:val="none" w:sz="0" w:space="0" w:color="auto"/>
            <w:bottom w:val="none" w:sz="0" w:space="0" w:color="auto"/>
            <w:right w:val="none" w:sz="0" w:space="0" w:color="auto"/>
          </w:divBdr>
        </w:div>
        <w:div w:id="1641883140">
          <w:marLeft w:val="0"/>
          <w:marRight w:val="0"/>
          <w:marTop w:val="0"/>
          <w:marBottom w:val="0"/>
          <w:divBdr>
            <w:top w:val="none" w:sz="0" w:space="0" w:color="auto"/>
            <w:left w:val="none" w:sz="0" w:space="0" w:color="auto"/>
            <w:bottom w:val="none" w:sz="0" w:space="0" w:color="auto"/>
            <w:right w:val="none" w:sz="0" w:space="0" w:color="auto"/>
          </w:divBdr>
        </w:div>
        <w:div w:id="11615240">
          <w:marLeft w:val="0"/>
          <w:marRight w:val="0"/>
          <w:marTop w:val="0"/>
          <w:marBottom w:val="0"/>
          <w:divBdr>
            <w:top w:val="none" w:sz="0" w:space="0" w:color="auto"/>
            <w:left w:val="none" w:sz="0" w:space="0" w:color="auto"/>
            <w:bottom w:val="none" w:sz="0" w:space="0" w:color="auto"/>
            <w:right w:val="none" w:sz="0" w:space="0" w:color="auto"/>
          </w:divBdr>
        </w:div>
        <w:div w:id="692458876">
          <w:marLeft w:val="0"/>
          <w:marRight w:val="0"/>
          <w:marTop w:val="0"/>
          <w:marBottom w:val="0"/>
          <w:divBdr>
            <w:top w:val="none" w:sz="0" w:space="0" w:color="auto"/>
            <w:left w:val="none" w:sz="0" w:space="0" w:color="auto"/>
            <w:bottom w:val="none" w:sz="0" w:space="0" w:color="auto"/>
            <w:right w:val="none" w:sz="0" w:space="0" w:color="auto"/>
          </w:divBdr>
        </w:div>
        <w:div w:id="1247963151">
          <w:marLeft w:val="0"/>
          <w:marRight w:val="0"/>
          <w:marTop w:val="0"/>
          <w:marBottom w:val="0"/>
          <w:divBdr>
            <w:top w:val="none" w:sz="0" w:space="0" w:color="auto"/>
            <w:left w:val="none" w:sz="0" w:space="0" w:color="auto"/>
            <w:bottom w:val="none" w:sz="0" w:space="0" w:color="auto"/>
            <w:right w:val="none" w:sz="0" w:space="0" w:color="auto"/>
          </w:divBdr>
        </w:div>
        <w:div w:id="531261504">
          <w:marLeft w:val="0"/>
          <w:marRight w:val="0"/>
          <w:marTop w:val="0"/>
          <w:marBottom w:val="0"/>
          <w:divBdr>
            <w:top w:val="none" w:sz="0" w:space="0" w:color="auto"/>
            <w:left w:val="none" w:sz="0" w:space="0" w:color="auto"/>
            <w:bottom w:val="none" w:sz="0" w:space="0" w:color="auto"/>
            <w:right w:val="none" w:sz="0" w:space="0" w:color="auto"/>
          </w:divBdr>
        </w:div>
        <w:div w:id="352078786">
          <w:marLeft w:val="0"/>
          <w:marRight w:val="0"/>
          <w:marTop w:val="0"/>
          <w:marBottom w:val="0"/>
          <w:divBdr>
            <w:top w:val="none" w:sz="0" w:space="0" w:color="auto"/>
            <w:left w:val="none" w:sz="0" w:space="0" w:color="auto"/>
            <w:bottom w:val="none" w:sz="0" w:space="0" w:color="auto"/>
            <w:right w:val="none" w:sz="0" w:space="0" w:color="auto"/>
          </w:divBdr>
        </w:div>
        <w:div w:id="1812400115">
          <w:marLeft w:val="0"/>
          <w:marRight w:val="0"/>
          <w:marTop w:val="0"/>
          <w:marBottom w:val="0"/>
          <w:divBdr>
            <w:top w:val="none" w:sz="0" w:space="0" w:color="auto"/>
            <w:left w:val="none" w:sz="0" w:space="0" w:color="auto"/>
            <w:bottom w:val="none" w:sz="0" w:space="0" w:color="auto"/>
            <w:right w:val="none" w:sz="0" w:space="0" w:color="auto"/>
          </w:divBdr>
        </w:div>
        <w:div w:id="1877348384">
          <w:marLeft w:val="0"/>
          <w:marRight w:val="0"/>
          <w:marTop w:val="0"/>
          <w:marBottom w:val="0"/>
          <w:divBdr>
            <w:top w:val="none" w:sz="0" w:space="0" w:color="auto"/>
            <w:left w:val="none" w:sz="0" w:space="0" w:color="auto"/>
            <w:bottom w:val="none" w:sz="0" w:space="0" w:color="auto"/>
            <w:right w:val="none" w:sz="0" w:space="0" w:color="auto"/>
          </w:divBdr>
        </w:div>
        <w:div w:id="861284596">
          <w:marLeft w:val="0"/>
          <w:marRight w:val="0"/>
          <w:marTop w:val="0"/>
          <w:marBottom w:val="0"/>
          <w:divBdr>
            <w:top w:val="none" w:sz="0" w:space="0" w:color="auto"/>
            <w:left w:val="none" w:sz="0" w:space="0" w:color="auto"/>
            <w:bottom w:val="none" w:sz="0" w:space="0" w:color="auto"/>
            <w:right w:val="none" w:sz="0" w:space="0" w:color="auto"/>
          </w:divBdr>
        </w:div>
        <w:div w:id="1018117202">
          <w:marLeft w:val="0"/>
          <w:marRight w:val="0"/>
          <w:marTop w:val="0"/>
          <w:marBottom w:val="0"/>
          <w:divBdr>
            <w:top w:val="none" w:sz="0" w:space="0" w:color="auto"/>
            <w:left w:val="none" w:sz="0" w:space="0" w:color="auto"/>
            <w:bottom w:val="none" w:sz="0" w:space="0" w:color="auto"/>
            <w:right w:val="none" w:sz="0" w:space="0" w:color="auto"/>
          </w:divBdr>
        </w:div>
        <w:div w:id="1061094242">
          <w:marLeft w:val="0"/>
          <w:marRight w:val="0"/>
          <w:marTop w:val="0"/>
          <w:marBottom w:val="0"/>
          <w:divBdr>
            <w:top w:val="none" w:sz="0" w:space="0" w:color="auto"/>
            <w:left w:val="none" w:sz="0" w:space="0" w:color="auto"/>
            <w:bottom w:val="none" w:sz="0" w:space="0" w:color="auto"/>
            <w:right w:val="none" w:sz="0" w:space="0" w:color="auto"/>
          </w:divBdr>
        </w:div>
        <w:div w:id="1137837563">
          <w:marLeft w:val="0"/>
          <w:marRight w:val="0"/>
          <w:marTop w:val="0"/>
          <w:marBottom w:val="0"/>
          <w:divBdr>
            <w:top w:val="none" w:sz="0" w:space="0" w:color="auto"/>
            <w:left w:val="none" w:sz="0" w:space="0" w:color="auto"/>
            <w:bottom w:val="none" w:sz="0" w:space="0" w:color="auto"/>
            <w:right w:val="none" w:sz="0" w:space="0" w:color="auto"/>
          </w:divBdr>
        </w:div>
        <w:div w:id="2009867946">
          <w:marLeft w:val="0"/>
          <w:marRight w:val="0"/>
          <w:marTop w:val="0"/>
          <w:marBottom w:val="0"/>
          <w:divBdr>
            <w:top w:val="none" w:sz="0" w:space="0" w:color="auto"/>
            <w:left w:val="none" w:sz="0" w:space="0" w:color="auto"/>
            <w:bottom w:val="none" w:sz="0" w:space="0" w:color="auto"/>
            <w:right w:val="none" w:sz="0" w:space="0" w:color="auto"/>
          </w:divBdr>
        </w:div>
        <w:div w:id="1750299493">
          <w:marLeft w:val="0"/>
          <w:marRight w:val="0"/>
          <w:marTop w:val="0"/>
          <w:marBottom w:val="0"/>
          <w:divBdr>
            <w:top w:val="none" w:sz="0" w:space="0" w:color="auto"/>
            <w:left w:val="none" w:sz="0" w:space="0" w:color="auto"/>
            <w:bottom w:val="none" w:sz="0" w:space="0" w:color="auto"/>
            <w:right w:val="none" w:sz="0" w:space="0" w:color="auto"/>
          </w:divBdr>
        </w:div>
        <w:div w:id="117645602">
          <w:marLeft w:val="0"/>
          <w:marRight w:val="0"/>
          <w:marTop w:val="0"/>
          <w:marBottom w:val="0"/>
          <w:divBdr>
            <w:top w:val="none" w:sz="0" w:space="0" w:color="auto"/>
            <w:left w:val="none" w:sz="0" w:space="0" w:color="auto"/>
            <w:bottom w:val="none" w:sz="0" w:space="0" w:color="auto"/>
            <w:right w:val="none" w:sz="0" w:space="0" w:color="auto"/>
          </w:divBdr>
        </w:div>
        <w:div w:id="940917775">
          <w:marLeft w:val="0"/>
          <w:marRight w:val="0"/>
          <w:marTop w:val="0"/>
          <w:marBottom w:val="0"/>
          <w:divBdr>
            <w:top w:val="none" w:sz="0" w:space="0" w:color="auto"/>
            <w:left w:val="none" w:sz="0" w:space="0" w:color="auto"/>
            <w:bottom w:val="none" w:sz="0" w:space="0" w:color="auto"/>
            <w:right w:val="none" w:sz="0" w:space="0" w:color="auto"/>
          </w:divBdr>
        </w:div>
        <w:div w:id="390857093">
          <w:marLeft w:val="0"/>
          <w:marRight w:val="0"/>
          <w:marTop w:val="0"/>
          <w:marBottom w:val="0"/>
          <w:divBdr>
            <w:top w:val="none" w:sz="0" w:space="0" w:color="auto"/>
            <w:left w:val="none" w:sz="0" w:space="0" w:color="auto"/>
            <w:bottom w:val="none" w:sz="0" w:space="0" w:color="auto"/>
            <w:right w:val="none" w:sz="0" w:space="0" w:color="auto"/>
          </w:divBdr>
        </w:div>
        <w:div w:id="1397628684">
          <w:marLeft w:val="0"/>
          <w:marRight w:val="0"/>
          <w:marTop w:val="0"/>
          <w:marBottom w:val="0"/>
          <w:divBdr>
            <w:top w:val="none" w:sz="0" w:space="0" w:color="auto"/>
            <w:left w:val="none" w:sz="0" w:space="0" w:color="auto"/>
            <w:bottom w:val="none" w:sz="0" w:space="0" w:color="auto"/>
            <w:right w:val="none" w:sz="0" w:space="0" w:color="auto"/>
          </w:divBdr>
        </w:div>
        <w:div w:id="605775479">
          <w:marLeft w:val="0"/>
          <w:marRight w:val="0"/>
          <w:marTop w:val="0"/>
          <w:marBottom w:val="0"/>
          <w:divBdr>
            <w:top w:val="none" w:sz="0" w:space="0" w:color="auto"/>
            <w:left w:val="none" w:sz="0" w:space="0" w:color="auto"/>
            <w:bottom w:val="none" w:sz="0" w:space="0" w:color="auto"/>
            <w:right w:val="none" w:sz="0" w:space="0" w:color="auto"/>
          </w:divBdr>
        </w:div>
        <w:div w:id="233392191">
          <w:marLeft w:val="0"/>
          <w:marRight w:val="0"/>
          <w:marTop w:val="0"/>
          <w:marBottom w:val="0"/>
          <w:divBdr>
            <w:top w:val="none" w:sz="0" w:space="0" w:color="auto"/>
            <w:left w:val="none" w:sz="0" w:space="0" w:color="auto"/>
            <w:bottom w:val="none" w:sz="0" w:space="0" w:color="auto"/>
            <w:right w:val="none" w:sz="0" w:space="0" w:color="auto"/>
          </w:divBdr>
        </w:div>
        <w:div w:id="1016729521">
          <w:marLeft w:val="0"/>
          <w:marRight w:val="0"/>
          <w:marTop w:val="0"/>
          <w:marBottom w:val="0"/>
          <w:divBdr>
            <w:top w:val="none" w:sz="0" w:space="0" w:color="auto"/>
            <w:left w:val="none" w:sz="0" w:space="0" w:color="auto"/>
            <w:bottom w:val="none" w:sz="0" w:space="0" w:color="auto"/>
            <w:right w:val="none" w:sz="0" w:space="0" w:color="auto"/>
          </w:divBdr>
        </w:div>
        <w:div w:id="292637704">
          <w:marLeft w:val="0"/>
          <w:marRight w:val="0"/>
          <w:marTop w:val="0"/>
          <w:marBottom w:val="0"/>
          <w:divBdr>
            <w:top w:val="none" w:sz="0" w:space="0" w:color="auto"/>
            <w:left w:val="none" w:sz="0" w:space="0" w:color="auto"/>
            <w:bottom w:val="none" w:sz="0" w:space="0" w:color="auto"/>
            <w:right w:val="none" w:sz="0" w:space="0" w:color="auto"/>
          </w:divBdr>
        </w:div>
        <w:div w:id="1641031904">
          <w:marLeft w:val="0"/>
          <w:marRight w:val="0"/>
          <w:marTop w:val="0"/>
          <w:marBottom w:val="0"/>
          <w:divBdr>
            <w:top w:val="none" w:sz="0" w:space="0" w:color="auto"/>
            <w:left w:val="none" w:sz="0" w:space="0" w:color="auto"/>
            <w:bottom w:val="none" w:sz="0" w:space="0" w:color="auto"/>
            <w:right w:val="none" w:sz="0" w:space="0" w:color="auto"/>
          </w:divBdr>
        </w:div>
        <w:div w:id="645741391">
          <w:marLeft w:val="0"/>
          <w:marRight w:val="0"/>
          <w:marTop w:val="0"/>
          <w:marBottom w:val="0"/>
          <w:divBdr>
            <w:top w:val="none" w:sz="0" w:space="0" w:color="auto"/>
            <w:left w:val="none" w:sz="0" w:space="0" w:color="auto"/>
            <w:bottom w:val="none" w:sz="0" w:space="0" w:color="auto"/>
            <w:right w:val="none" w:sz="0" w:space="0" w:color="auto"/>
          </w:divBdr>
        </w:div>
        <w:div w:id="1421218443">
          <w:marLeft w:val="0"/>
          <w:marRight w:val="0"/>
          <w:marTop w:val="0"/>
          <w:marBottom w:val="0"/>
          <w:divBdr>
            <w:top w:val="none" w:sz="0" w:space="0" w:color="auto"/>
            <w:left w:val="none" w:sz="0" w:space="0" w:color="auto"/>
            <w:bottom w:val="none" w:sz="0" w:space="0" w:color="auto"/>
            <w:right w:val="none" w:sz="0" w:space="0" w:color="auto"/>
          </w:divBdr>
        </w:div>
        <w:div w:id="1774666665">
          <w:marLeft w:val="0"/>
          <w:marRight w:val="0"/>
          <w:marTop w:val="0"/>
          <w:marBottom w:val="0"/>
          <w:divBdr>
            <w:top w:val="none" w:sz="0" w:space="0" w:color="auto"/>
            <w:left w:val="none" w:sz="0" w:space="0" w:color="auto"/>
            <w:bottom w:val="none" w:sz="0" w:space="0" w:color="auto"/>
            <w:right w:val="none" w:sz="0" w:space="0" w:color="auto"/>
          </w:divBdr>
        </w:div>
        <w:div w:id="1478568378">
          <w:marLeft w:val="0"/>
          <w:marRight w:val="0"/>
          <w:marTop w:val="0"/>
          <w:marBottom w:val="0"/>
          <w:divBdr>
            <w:top w:val="none" w:sz="0" w:space="0" w:color="auto"/>
            <w:left w:val="none" w:sz="0" w:space="0" w:color="auto"/>
            <w:bottom w:val="none" w:sz="0" w:space="0" w:color="auto"/>
            <w:right w:val="none" w:sz="0" w:space="0" w:color="auto"/>
          </w:divBdr>
        </w:div>
        <w:div w:id="1299610807">
          <w:marLeft w:val="0"/>
          <w:marRight w:val="0"/>
          <w:marTop w:val="0"/>
          <w:marBottom w:val="0"/>
          <w:divBdr>
            <w:top w:val="none" w:sz="0" w:space="0" w:color="auto"/>
            <w:left w:val="none" w:sz="0" w:space="0" w:color="auto"/>
            <w:bottom w:val="none" w:sz="0" w:space="0" w:color="auto"/>
            <w:right w:val="none" w:sz="0" w:space="0" w:color="auto"/>
          </w:divBdr>
        </w:div>
        <w:div w:id="916356300">
          <w:marLeft w:val="0"/>
          <w:marRight w:val="0"/>
          <w:marTop w:val="0"/>
          <w:marBottom w:val="0"/>
          <w:divBdr>
            <w:top w:val="none" w:sz="0" w:space="0" w:color="auto"/>
            <w:left w:val="none" w:sz="0" w:space="0" w:color="auto"/>
            <w:bottom w:val="none" w:sz="0" w:space="0" w:color="auto"/>
            <w:right w:val="none" w:sz="0" w:space="0" w:color="auto"/>
          </w:divBdr>
        </w:div>
        <w:div w:id="1099135235">
          <w:marLeft w:val="0"/>
          <w:marRight w:val="0"/>
          <w:marTop w:val="0"/>
          <w:marBottom w:val="0"/>
          <w:divBdr>
            <w:top w:val="none" w:sz="0" w:space="0" w:color="auto"/>
            <w:left w:val="none" w:sz="0" w:space="0" w:color="auto"/>
            <w:bottom w:val="none" w:sz="0" w:space="0" w:color="auto"/>
            <w:right w:val="none" w:sz="0" w:space="0" w:color="auto"/>
          </w:divBdr>
        </w:div>
        <w:div w:id="470365296">
          <w:marLeft w:val="0"/>
          <w:marRight w:val="0"/>
          <w:marTop w:val="0"/>
          <w:marBottom w:val="0"/>
          <w:divBdr>
            <w:top w:val="none" w:sz="0" w:space="0" w:color="auto"/>
            <w:left w:val="none" w:sz="0" w:space="0" w:color="auto"/>
            <w:bottom w:val="none" w:sz="0" w:space="0" w:color="auto"/>
            <w:right w:val="none" w:sz="0" w:space="0" w:color="auto"/>
          </w:divBdr>
        </w:div>
        <w:div w:id="1245526315">
          <w:marLeft w:val="0"/>
          <w:marRight w:val="0"/>
          <w:marTop w:val="0"/>
          <w:marBottom w:val="0"/>
          <w:divBdr>
            <w:top w:val="none" w:sz="0" w:space="0" w:color="auto"/>
            <w:left w:val="none" w:sz="0" w:space="0" w:color="auto"/>
            <w:bottom w:val="none" w:sz="0" w:space="0" w:color="auto"/>
            <w:right w:val="none" w:sz="0" w:space="0" w:color="auto"/>
          </w:divBdr>
        </w:div>
        <w:div w:id="794831391">
          <w:marLeft w:val="0"/>
          <w:marRight w:val="0"/>
          <w:marTop w:val="0"/>
          <w:marBottom w:val="0"/>
          <w:divBdr>
            <w:top w:val="none" w:sz="0" w:space="0" w:color="auto"/>
            <w:left w:val="none" w:sz="0" w:space="0" w:color="auto"/>
            <w:bottom w:val="none" w:sz="0" w:space="0" w:color="auto"/>
            <w:right w:val="none" w:sz="0" w:space="0" w:color="auto"/>
          </w:divBdr>
        </w:div>
        <w:div w:id="1810632556">
          <w:marLeft w:val="0"/>
          <w:marRight w:val="0"/>
          <w:marTop w:val="0"/>
          <w:marBottom w:val="0"/>
          <w:divBdr>
            <w:top w:val="none" w:sz="0" w:space="0" w:color="auto"/>
            <w:left w:val="none" w:sz="0" w:space="0" w:color="auto"/>
            <w:bottom w:val="none" w:sz="0" w:space="0" w:color="auto"/>
            <w:right w:val="none" w:sz="0" w:space="0" w:color="auto"/>
          </w:divBdr>
        </w:div>
        <w:div w:id="796415263">
          <w:marLeft w:val="0"/>
          <w:marRight w:val="0"/>
          <w:marTop w:val="0"/>
          <w:marBottom w:val="0"/>
          <w:divBdr>
            <w:top w:val="none" w:sz="0" w:space="0" w:color="auto"/>
            <w:left w:val="none" w:sz="0" w:space="0" w:color="auto"/>
            <w:bottom w:val="none" w:sz="0" w:space="0" w:color="auto"/>
            <w:right w:val="none" w:sz="0" w:space="0" w:color="auto"/>
          </w:divBdr>
        </w:div>
        <w:div w:id="721178516">
          <w:marLeft w:val="0"/>
          <w:marRight w:val="0"/>
          <w:marTop w:val="0"/>
          <w:marBottom w:val="0"/>
          <w:divBdr>
            <w:top w:val="none" w:sz="0" w:space="0" w:color="auto"/>
            <w:left w:val="none" w:sz="0" w:space="0" w:color="auto"/>
            <w:bottom w:val="none" w:sz="0" w:space="0" w:color="auto"/>
            <w:right w:val="none" w:sz="0" w:space="0" w:color="auto"/>
          </w:divBdr>
        </w:div>
        <w:div w:id="209611206">
          <w:marLeft w:val="0"/>
          <w:marRight w:val="0"/>
          <w:marTop w:val="0"/>
          <w:marBottom w:val="0"/>
          <w:divBdr>
            <w:top w:val="none" w:sz="0" w:space="0" w:color="auto"/>
            <w:left w:val="none" w:sz="0" w:space="0" w:color="auto"/>
            <w:bottom w:val="none" w:sz="0" w:space="0" w:color="auto"/>
            <w:right w:val="none" w:sz="0" w:space="0" w:color="auto"/>
          </w:divBdr>
        </w:div>
        <w:div w:id="195823022">
          <w:marLeft w:val="0"/>
          <w:marRight w:val="0"/>
          <w:marTop w:val="0"/>
          <w:marBottom w:val="0"/>
          <w:divBdr>
            <w:top w:val="none" w:sz="0" w:space="0" w:color="auto"/>
            <w:left w:val="none" w:sz="0" w:space="0" w:color="auto"/>
            <w:bottom w:val="none" w:sz="0" w:space="0" w:color="auto"/>
            <w:right w:val="none" w:sz="0" w:space="0" w:color="auto"/>
          </w:divBdr>
        </w:div>
        <w:div w:id="2097482445">
          <w:marLeft w:val="0"/>
          <w:marRight w:val="0"/>
          <w:marTop w:val="0"/>
          <w:marBottom w:val="0"/>
          <w:divBdr>
            <w:top w:val="none" w:sz="0" w:space="0" w:color="auto"/>
            <w:left w:val="none" w:sz="0" w:space="0" w:color="auto"/>
            <w:bottom w:val="none" w:sz="0" w:space="0" w:color="auto"/>
            <w:right w:val="none" w:sz="0" w:space="0" w:color="auto"/>
          </w:divBdr>
        </w:div>
        <w:div w:id="1902642126">
          <w:marLeft w:val="0"/>
          <w:marRight w:val="0"/>
          <w:marTop w:val="0"/>
          <w:marBottom w:val="0"/>
          <w:divBdr>
            <w:top w:val="none" w:sz="0" w:space="0" w:color="auto"/>
            <w:left w:val="none" w:sz="0" w:space="0" w:color="auto"/>
            <w:bottom w:val="none" w:sz="0" w:space="0" w:color="auto"/>
            <w:right w:val="none" w:sz="0" w:space="0" w:color="auto"/>
          </w:divBdr>
        </w:div>
        <w:div w:id="1892615938">
          <w:marLeft w:val="0"/>
          <w:marRight w:val="0"/>
          <w:marTop w:val="0"/>
          <w:marBottom w:val="0"/>
          <w:divBdr>
            <w:top w:val="none" w:sz="0" w:space="0" w:color="auto"/>
            <w:left w:val="none" w:sz="0" w:space="0" w:color="auto"/>
            <w:bottom w:val="none" w:sz="0" w:space="0" w:color="auto"/>
            <w:right w:val="none" w:sz="0" w:space="0" w:color="auto"/>
          </w:divBdr>
        </w:div>
        <w:div w:id="1940287556">
          <w:marLeft w:val="0"/>
          <w:marRight w:val="0"/>
          <w:marTop w:val="0"/>
          <w:marBottom w:val="0"/>
          <w:divBdr>
            <w:top w:val="none" w:sz="0" w:space="0" w:color="auto"/>
            <w:left w:val="none" w:sz="0" w:space="0" w:color="auto"/>
            <w:bottom w:val="none" w:sz="0" w:space="0" w:color="auto"/>
            <w:right w:val="none" w:sz="0" w:space="0" w:color="auto"/>
          </w:divBdr>
        </w:div>
        <w:div w:id="25495349">
          <w:marLeft w:val="0"/>
          <w:marRight w:val="0"/>
          <w:marTop w:val="0"/>
          <w:marBottom w:val="0"/>
          <w:divBdr>
            <w:top w:val="none" w:sz="0" w:space="0" w:color="auto"/>
            <w:left w:val="none" w:sz="0" w:space="0" w:color="auto"/>
            <w:bottom w:val="none" w:sz="0" w:space="0" w:color="auto"/>
            <w:right w:val="none" w:sz="0" w:space="0" w:color="auto"/>
          </w:divBdr>
        </w:div>
        <w:div w:id="112094286">
          <w:marLeft w:val="0"/>
          <w:marRight w:val="0"/>
          <w:marTop w:val="0"/>
          <w:marBottom w:val="0"/>
          <w:divBdr>
            <w:top w:val="none" w:sz="0" w:space="0" w:color="auto"/>
            <w:left w:val="none" w:sz="0" w:space="0" w:color="auto"/>
            <w:bottom w:val="none" w:sz="0" w:space="0" w:color="auto"/>
            <w:right w:val="none" w:sz="0" w:space="0" w:color="auto"/>
          </w:divBdr>
        </w:div>
        <w:div w:id="57677112">
          <w:marLeft w:val="0"/>
          <w:marRight w:val="0"/>
          <w:marTop w:val="0"/>
          <w:marBottom w:val="0"/>
          <w:divBdr>
            <w:top w:val="none" w:sz="0" w:space="0" w:color="auto"/>
            <w:left w:val="none" w:sz="0" w:space="0" w:color="auto"/>
            <w:bottom w:val="none" w:sz="0" w:space="0" w:color="auto"/>
            <w:right w:val="none" w:sz="0" w:space="0" w:color="auto"/>
          </w:divBdr>
        </w:div>
        <w:div w:id="119034148">
          <w:marLeft w:val="0"/>
          <w:marRight w:val="0"/>
          <w:marTop w:val="0"/>
          <w:marBottom w:val="0"/>
          <w:divBdr>
            <w:top w:val="none" w:sz="0" w:space="0" w:color="auto"/>
            <w:left w:val="none" w:sz="0" w:space="0" w:color="auto"/>
            <w:bottom w:val="none" w:sz="0" w:space="0" w:color="auto"/>
            <w:right w:val="none" w:sz="0" w:space="0" w:color="auto"/>
          </w:divBdr>
        </w:div>
        <w:div w:id="1787697483">
          <w:marLeft w:val="0"/>
          <w:marRight w:val="0"/>
          <w:marTop w:val="0"/>
          <w:marBottom w:val="0"/>
          <w:divBdr>
            <w:top w:val="none" w:sz="0" w:space="0" w:color="auto"/>
            <w:left w:val="none" w:sz="0" w:space="0" w:color="auto"/>
            <w:bottom w:val="none" w:sz="0" w:space="0" w:color="auto"/>
            <w:right w:val="none" w:sz="0" w:space="0" w:color="auto"/>
          </w:divBdr>
        </w:div>
        <w:div w:id="1383019434">
          <w:marLeft w:val="0"/>
          <w:marRight w:val="0"/>
          <w:marTop w:val="0"/>
          <w:marBottom w:val="0"/>
          <w:divBdr>
            <w:top w:val="none" w:sz="0" w:space="0" w:color="auto"/>
            <w:left w:val="none" w:sz="0" w:space="0" w:color="auto"/>
            <w:bottom w:val="none" w:sz="0" w:space="0" w:color="auto"/>
            <w:right w:val="none" w:sz="0" w:space="0" w:color="auto"/>
          </w:divBdr>
        </w:div>
        <w:div w:id="251010067">
          <w:marLeft w:val="0"/>
          <w:marRight w:val="0"/>
          <w:marTop w:val="0"/>
          <w:marBottom w:val="0"/>
          <w:divBdr>
            <w:top w:val="none" w:sz="0" w:space="0" w:color="auto"/>
            <w:left w:val="none" w:sz="0" w:space="0" w:color="auto"/>
            <w:bottom w:val="none" w:sz="0" w:space="0" w:color="auto"/>
            <w:right w:val="none" w:sz="0" w:space="0" w:color="auto"/>
          </w:divBdr>
        </w:div>
        <w:div w:id="485902240">
          <w:marLeft w:val="0"/>
          <w:marRight w:val="0"/>
          <w:marTop w:val="0"/>
          <w:marBottom w:val="0"/>
          <w:divBdr>
            <w:top w:val="none" w:sz="0" w:space="0" w:color="auto"/>
            <w:left w:val="none" w:sz="0" w:space="0" w:color="auto"/>
            <w:bottom w:val="none" w:sz="0" w:space="0" w:color="auto"/>
            <w:right w:val="none" w:sz="0" w:space="0" w:color="auto"/>
          </w:divBdr>
        </w:div>
        <w:div w:id="1623997126">
          <w:marLeft w:val="0"/>
          <w:marRight w:val="0"/>
          <w:marTop w:val="0"/>
          <w:marBottom w:val="0"/>
          <w:divBdr>
            <w:top w:val="none" w:sz="0" w:space="0" w:color="auto"/>
            <w:left w:val="none" w:sz="0" w:space="0" w:color="auto"/>
            <w:bottom w:val="none" w:sz="0" w:space="0" w:color="auto"/>
            <w:right w:val="none" w:sz="0" w:space="0" w:color="auto"/>
          </w:divBdr>
        </w:div>
        <w:div w:id="1333489727">
          <w:marLeft w:val="0"/>
          <w:marRight w:val="0"/>
          <w:marTop w:val="0"/>
          <w:marBottom w:val="0"/>
          <w:divBdr>
            <w:top w:val="none" w:sz="0" w:space="0" w:color="auto"/>
            <w:left w:val="none" w:sz="0" w:space="0" w:color="auto"/>
            <w:bottom w:val="none" w:sz="0" w:space="0" w:color="auto"/>
            <w:right w:val="none" w:sz="0" w:space="0" w:color="auto"/>
          </w:divBdr>
        </w:div>
        <w:div w:id="1192763828">
          <w:marLeft w:val="0"/>
          <w:marRight w:val="0"/>
          <w:marTop w:val="0"/>
          <w:marBottom w:val="0"/>
          <w:divBdr>
            <w:top w:val="none" w:sz="0" w:space="0" w:color="auto"/>
            <w:left w:val="none" w:sz="0" w:space="0" w:color="auto"/>
            <w:bottom w:val="none" w:sz="0" w:space="0" w:color="auto"/>
            <w:right w:val="none" w:sz="0" w:space="0" w:color="auto"/>
          </w:divBdr>
        </w:div>
        <w:div w:id="115102885">
          <w:marLeft w:val="0"/>
          <w:marRight w:val="0"/>
          <w:marTop w:val="0"/>
          <w:marBottom w:val="0"/>
          <w:divBdr>
            <w:top w:val="none" w:sz="0" w:space="0" w:color="auto"/>
            <w:left w:val="none" w:sz="0" w:space="0" w:color="auto"/>
            <w:bottom w:val="none" w:sz="0" w:space="0" w:color="auto"/>
            <w:right w:val="none" w:sz="0" w:space="0" w:color="auto"/>
          </w:divBdr>
        </w:div>
        <w:div w:id="1540702334">
          <w:marLeft w:val="0"/>
          <w:marRight w:val="0"/>
          <w:marTop w:val="0"/>
          <w:marBottom w:val="0"/>
          <w:divBdr>
            <w:top w:val="none" w:sz="0" w:space="0" w:color="auto"/>
            <w:left w:val="none" w:sz="0" w:space="0" w:color="auto"/>
            <w:bottom w:val="none" w:sz="0" w:space="0" w:color="auto"/>
            <w:right w:val="none" w:sz="0" w:space="0" w:color="auto"/>
          </w:divBdr>
        </w:div>
        <w:div w:id="1182476757">
          <w:marLeft w:val="0"/>
          <w:marRight w:val="0"/>
          <w:marTop w:val="0"/>
          <w:marBottom w:val="0"/>
          <w:divBdr>
            <w:top w:val="none" w:sz="0" w:space="0" w:color="auto"/>
            <w:left w:val="none" w:sz="0" w:space="0" w:color="auto"/>
            <w:bottom w:val="none" w:sz="0" w:space="0" w:color="auto"/>
            <w:right w:val="none" w:sz="0" w:space="0" w:color="auto"/>
          </w:divBdr>
        </w:div>
        <w:div w:id="1688751383">
          <w:marLeft w:val="0"/>
          <w:marRight w:val="0"/>
          <w:marTop w:val="0"/>
          <w:marBottom w:val="0"/>
          <w:divBdr>
            <w:top w:val="none" w:sz="0" w:space="0" w:color="auto"/>
            <w:left w:val="none" w:sz="0" w:space="0" w:color="auto"/>
            <w:bottom w:val="none" w:sz="0" w:space="0" w:color="auto"/>
            <w:right w:val="none" w:sz="0" w:space="0" w:color="auto"/>
          </w:divBdr>
        </w:div>
        <w:div w:id="209659292">
          <w:marLeft w:val="0"/>
          <w:marRight w:val="0"/>
          <w:marTop w:val="0"/>
          <w:marBottom w:val="0"/>
          <w:divBdr>
            <w:top w:val="none" w:sz="0" w:space="0" w:color="auto"/>
            <w:left w:val="none" w:sz="0" w:space="0" w:color="auto"/>
            <w:bottom w:val="none" w:sz="0" w:space="0" w:color="auto"/>
            <w:right w:val="none" w:sz="0" w:space="0" w:color="auto"/>
          </w:divBdr>
        </w:div>
        <w:div w:id="1619752628">
          <w:marLeft w:val="0"/>
          <w:marRight w:val="0"/>
          <w:marTop w:val="0"/>
          <w:marBottom w:val="0"/>
          <w:divBdr>
            <w:top w:val="none" w:sz="0" w:space="0" w:color="auto"/>
            <w:left w:val="none" w:sz="0" w:space="0" w:color="auto"/>
            <w:bottom w:val="none" w:sz="0" w:space="0" w:color="auto"/>
            <w:right w:val="none" w:sz="0" w:space="0" w:color="auto"/>
          </w:divBdr>
        </w:div>
        <w:div w:id="338578463">
          <w:marLeft w:val="0"/>
          <w:marRight w:val="0"/>
          <w:marTop w:val="0"/>
          <w:marBottom w:val="0"/>
          <w:divBdr>
            <w:top w:val="none" w:sz="0" w:space="0" w:color="auto"/>
            <w:left w:val="none" w:sz="0" w:space="0" w:color="auto"/>
            <w:bottom w:val="none" w:sz="0" w:space="0" w:color="auto"/>
            <w:right w:val="none" w:sz="0" w:space="0" w:color="auto"/>
          </w:divBdr>
        </w:div>
        <w:div w:id="1510635086">
          <w:marLeft w:val="0"/>
          <w:marRight w:val="0"/>
          <w:marTop w:val="0"/>
          <w:marBottom w:val="0"/>
          <w:divBdr>
            <w:top w:val="none" w:sz="0" w:space="0" w:color="auto"/>
            <w:left w:val="none" w:sz="0" w:space="0" w:color="auto"/>
            <w:bottom w:val="none" w:sz="0" w:space="0" w:color="auto"/>
            <w:right w:val="none" w:sz="0" w:space="0" w:color="auto"/>
          </w:divBdr>
        </w:div>
        <w:div w:id="1269971477">
          <w:marLeft w:val="0"/>
          <w:marRight w:val="0"/>
          <w:marTop w:val="0"/>
          <w:marBottom w:val="0"/>
          <w:divBdr>
            <w:top w:val="none" w:sz="0" w:space="0" w:color="auto"/>
            <w:left w:val="none" w:sz="0" w:space="0" w:color="auto"/>
            <w:bottom w:val="none" w:sz="0" w:space="0" w:color="auto"/>
            <w:right w:val="none" w:sz="0" w:space="0" w:color="auto"/>
          </w:divBdr>
        </w:div>
        <w:div w:id="1554384650">
          <w:marLeft w:val="0"/>
          <w:marRight w:val="0"/>
          <w:marTop w:val="0"/>
          <w:marBottom w:val="0"/>
          <w:divBdr>
            <w:top w:val="none" w:sz="0" w:space="0" w:color="auto"/>
            <w:left w:val="none" w:sz="0" w:space="0" w:color="auto"/>
            <w:bottom w:val="none" w:sz="0" w:space="0" w:color="auto"/>
            <w:right w:val="none" w:sz="0" w:space="0" w:color="auto"/>
          </w:divBdr>
        </w:div>
        <w:div w:id="356976700">
          <w:marLeft w:val="0"/>
          <w:marRight w:val="0"/>
          <w:marTop w:val="0"/>
          <w:marBottom w:val="0"/>
          <w:divBdr>
            <w:top w:val="none" w:sz="0" w:space="0" w:color="auto"/>
            <w:left w:val="none" w:sz="0" w:space="0" w:color="auto"/>
            <w:bottom w:val="none" w:sz="0" w:space="0" w:color="auto"/>
            <w:right w:val="none" w:sz="0" w:space="0" w:color="auto"/>
          </w:divBdr>
        </w:div>
        <w:div w:id="2065786217">
          <w:marLeft w:val="0"/>
          <w:marRight w:val="0"/>
          <w:marTop w:val="0"/>
          <w:marBottom w:val="0"/>
          <w:divBdr>
            <w:top w:val="none" w:sz="0" w:space="0" w:color="auto"/>
            <w:left w:val="none" w:sz="0" w:space="0" w:color="auto"/>
            <w:bottom w:val="none" w:sz="0" w:space="0" w:color="auto"/>
            <w:right w:val="none" w:sz="0" w:space="0" w:color="auto"/>
          </w:divBdr>
        </w:div>
        <w:div w:id="287861446">
          <w:marLeft w:val="0"/>
          <w:marRight w:val="0"/>
          <w:marTop w:val="0"/>
          <w:marBottom w:val="0"/>
          <w:divBdr>
            <w:top w:val="none" w:sz="0" w:space="0" w:color="auto"/>
            <w:left w:val="none" w:sz="0" w:space="0" w:color="auto"/>
            <w:bottom w:val="none" w:sz="0" w:space="0" w:color="auto"/>
            <w:right w:val="none" w:sz="0" w:space="0" w:color="auto"/>
          </w:divBdr>
        </w:div>
        <w:div w:id="1739984801">
          <w:marLeft w:val="0"/>
          <w:marRight w:val="0"/>
          <w:marTop w:val="0"/>
          <w:marBottom w:val="0"/>
          <w:divBdr>
            <w:top w:val="none" w:sz="0" w:space="0" w:color="auto"/>
            <w:left w:val="none" w:sz="0" w:space="0" w:color="auto"/>
            <w:bottom w:val="none" w:sz="0" w:space="0" w:color="auto"/>
            <w:right w:val="none" w:sz="0" w:space="0" w:color="auto"/>
          </w:divBdr>
        </w:div>
        <w:div w:id="248542124">
          <w:marLeft w:val="0"/>
          <w:marRight w:val="0"/>
          <w:marTop w:val="0"/>
          <w:marBottom w:val="0"/>
          <w:divBdr>
            <w:top w:val="none" w:sz="0" w:space="0" w:color="auto"/>
            <w:left w:val="none" w:sz="0" w:space="0" w:color="auto"/>
            <w:bottom w:val="none" w:sz="0" w:space="0" w:color="auto"/>
            <w:right w:val="none" w:sz="0" w:space="0" w:color="auto"/>
          </w:divBdr>
        </w:div>
        <w:div w:id="830873489">
          <w:marLeft w:val="0"/>
          <w:marRight w:val="0"/>
          <w:marTop w:val="0"/>
          <w:marBottom w:val="0"/>
          <w:divBdr>
            <w:top w:val="none" w:sz="0" w:space="0" w:color="auto"/>
            <w:left w:val="none" w:sz="0" w:space="0" w:color="auto"/>
            <w:bottom w:val="none" w:sz="0" w:space="0" w:color="auto"/>
            <w:right w:val="none" w:sz="0" w:space="0" w:color="auto"/>
          </w:divBdr>
        </w:div>
        <w:div w:id="32192406">
          <w:marLeft w:val="0"/>
          <w:marRight w:val="0"/>
          <w:marTop w:val="0"/>
          <w:marBottom w:val="0"/>
          <w:divBdr>
            <w:top w:val="none" w:sz="0" w:space="0" w:color="auto"/>
            <w:left w:val="none" w:sz="0" w:space="0" w:color="auto"/>
            <w:bottom w:val="none" w:sz="0" w:space="0" w:color="auto"/>
            <w:right w:val="none" w:sz="0" w:space="0" w:color="auto"/>
          </w:divBdr>
        </w:div>
        <w:div w:id="249975566">
          <w:marLeft w:val="0"/>
          <w:marRight w:val="0"/>
          <w:marTop w:val="0"/>
          <w:marBottom w:val="0"/>
          <w:divBdr>
            <w:top w:val="none" w:sz="0" w:space="0" w:color="auto"/>
            <w:left w:val="none" w:sz="0" w:space="0" w:color="auto"/>
            <w:bottom w:val="none" w:sz="0" w:space="0" w:color="auto"/>
            <w:right w:val="none" w:sz="0" w:space="0" w:color="auto"/>
          </w:divBdr>
        </w:div>
        <w:div w:id="1407990154">
          <w:marLeft w:val="0"/>
          <w:marRight w:val="0"/>
          <w:marTop w:val="0"/>
          <w:marBottom w:val="0"/>
          <w:divBdr>
            <w:top w:val="none" w:sz="0" w:space="0" w:color="auto"/>
            <w:left w:val="none" w:sz="0" w:space="0" w:color="auto"/>
            <w:bottom w:val="none" w:sz="0" w:space="0" w:color="auto"/>
            <w:right w:val="none" w:sz="0" w:space="0" w:color="auto"/>
          </w:divBdr>
        </w:div>
        <w:div w:id="1870801149">
          <w:marLeft w:val="0"/>
          <w:marRight w:val="0"/>
          <w:marTop w:val="0"/>
          <w:marBottom w:val="0"/>
          <w:divBdr>
            <w:top w:val="none" w:sz="0" w:space="0" w:color="auto"/>
            <w:left w:val="none" w:sz="0" w:space="0" w:color="auto"/>
            <w:bottom w:val="none" w:sz="0" w:space="0" w:color="auto"/>
            <w:right w:val="none" w:sz="0" w:space="0" w:color="auto"/>
          </w:divBdr>
        </w:div>
        <w:div w:id="417483958">
          <w:marLeft w:val="0"/>
          <w:marRight w:val="0"/>
          <w:marTop w:val="0"/>
          <w:marBottom w:val="0"/>
          <w:divBdr>
            <w:top w:val="none" w:sz="0" w:space="0" w:color="auto"/>
            <w:left w:val="none" w:sz="0" w:space="0" w:color="auto"/>
            <w:bottom w:val="none" w:sz="0" w:space="0" w:color="auto"/>
            <w:right w:val="none" w:sz="0" w:space="0" w:color="auto"/>
          </w:divBdr>
        </w:div>
        <w:div w:id="39522154">
          <w:marLeft w:val="0"/>
          <w:marRight w:val="0"/>
          <w:marTop w:val="0"/>
          <w:marBottom w:val="0"/>
          <w:divBdr>
            <w:top w:val="none" w:sz="0" w:space="0" w:color="auto"/>
            <w:left w:val="none" w:sz="0" w:space="0" w:color="auto"/>
            <w:bottom w:val="none" w:sz="0" w:space="0" w:color="auto"/>
            <w:right w:val="none" w:sz="0" w:space="0" w:color="auto"/>
          </w:divBdr>
        </w:div>
        <w:div w:id="1690528325">
          <w:marLeft w:val="0"/>
          <w:marRight w:val="0"/>
          <w:marTop w:val="0"/>
          <w:marBottom w:val="0"/>
          <w:divBdr>
            <w:top w:val="none" w:sz="0" w:space="0" w:color="auto"/>
            <w:left w:val="none" w:sz="0" w:space="0" w:color="auto"/>
            <w:bottom w:val="none" w:sz="0" w:space="0" w:color="auto"/>
            <w:right w:val="none" w:sz="0" w:space="0" w:color="auto"/>
          </w:divBdr>
        </w:div>
        <w:div w:id="2091003100">
          <w:marLeft w:val="0"/>
          <w:marRight w:val="0"/>
          <w:marTop w:val="0"/>
          <w:marBottom w:val="0"/>
          <w:divBdr>
            <w:top w:val="none" w:sz="0" w:space="0" w:color="auto"/>
            <w:left w:val="none" w:sz="0" w:space="0" w:color="auto"/>
            <w:bottom w:val="none" w:sz="0" w:space="0" w:color="auto"/>
            <w:right w:val="none" w:sz="0" w:space="0" w:color="auto"/>
          </w:divBdr>
        </w:div>
        <w:div w:id="241915781">
          <w:marLeft w:val="0"/>
          <w:marRight w:val="0"/>
          <w:marTop w:val="0"/>
          <w:marBottom w:val="0"/>
          <w:divBdr>
            <w:top w:val="none" w:sz="0" w:space="0" w:color="auto"/>
            <w:left w:val="none" w:sz="0" w:space="0" w:color="auto"/>
            <w:bottom w:val="none" w:sz="0" w:space="0" w:color="auto"/>
            <w:right w:val="none" w:sz="0" w:space="0" w:color="auto"/>
          </w:divBdr>
        </w:div>
        <w:div w:id="528109628">
          <w:marLeft w:val="0"/>
          <w:marRight w:val="0"/>
          <w:marTop w:val="0"/>
          <w:marBottom w:val="0"/>
          <w:divBdr>
            <w:top w:val="none" w:sz="0" w:space="0" w:color="auto"/>
            <w:left w:val="none" w:sz="0" w:space="0" w:color="auto"/>
            <w:bottom w:val="none" w:sz="0" w:space="0" w:color="auto"/>
            <w:right w:val="none" w:sz="0" w:space="0" w:color="auto"/>
          </w:divBdr>
        </w:div>
        <w:div w:id="637346074">
          <w:marLeft w:val="0"/>
          <w:marRight w:val="0"/>
          <w:marTop w:val="0"/>
          <w:marBottom w:val="0"/>
          <w:divBdr>
            <w:top w:val="none" w:sz="0" w:space="0" w:color="auto"/>
            <w:left w:val="none" w:sz="0" w:space="0" w:color="auto"/>
            <w:bottom w:val="none" w:sz="0" w:space="0" w:color="auto"/>
            <w:right w:val="none" w:sz="0" w:space="0" w:color="auto"/>
          </w:divBdr>
        </w:div>
        <w:div w:id="22707033">
          <w:marLeft w:val="0"/>
          <w:marRight w:val="0"/>
          <w:marTop w:val="0"/>
          <w:marBottom w:val="0"/>
          <w:divBdr>
            <w:top w:val="none" w:sz="0" w:space="0" w:color="auto"/>
            <w:left w:val="none" w:sz="0" w:space="0" w:color="auto"/>
            <w:bottom w:val="none" w:sz="0" w:space="0" w:color="auto"/>
            <w:right w:val="none" w:sz="0" w:space="0" w:color="auto"/>
          </w:divBdr>
        </w:div>
        <w:div w:id="870460763">
          <w:marLeft w:val="0"/>
          <w:marRight w:val="0"/>
          <w:marTop w:val="0"/>
          <w:marBottom w:val="0"/>
          <w:divBdr>
            <w:top w:val="none" w:sz="0" w:space="0" w:color="auto"/>
            <w:left w:val="none" w:sz="0" w:space="0" w:color="auto"/>
            <w:bottom w:val="none" w:sz="0" w:space="0" w:color="auto"/>
            <w:right w:val="none" w:sz="0" w:space="0" w:color="auto"/>
          </w:divBdr>
        </w:div>
        <w:div w:id="359353704">
          <w:marLeft w:val="0"/>
          <w:marRight w:val="0"/>
          <w:marTop w:val="0"/>
          <w:marBottom w:val="0"/>
          <w:divBdr>
            <w:top w:val="none" w:sz="0" w:space="0" w:color="auto"/>
            <w:left w:val="none" w:sz="0" w:space="0" w:color="auto"/>
            <w:bottom w:val="none" w:sz="0" w:space="0" w:color="auto"/>
            <w:right w:val="none" w:sz="0" w:space="0" w:color="auto"/>
          </w:divBdr>
        </w:div>
        <w:div w:id="677460077">
          <w:marLeft w:val="0"/>
          <w:marRight w:val="0"/>
          <w:marTop w:val="0"/>
          <w:marBottom w:val="0"/>
          <w:divBdr>
            <w:top w:val="none" w:sz="0" w:space="0" w:color="auto"/>
            <w:left w:val="none" w:sz="0" w:space="0" w:color="auto"/>
            <w:bottom w:val="none" w:sz="0" w:space="0" w:color="auto"/>
            <w:right w:val="none" w:sz="0" w:space="0" w:color="auto"/>
          </w:divBdr>
        </w:div>
        <w:div w:id="1387484310">
          <w:marLeft w:val="0"/>
          <w:marRight w:val="0"/>
          <w:marTop w:val="0"/>
          <w:marBottom w:val="0"/>
          <w:divBdr>
            <w:top w:val="none" w:sz="0" w:space="0" w:color="auto"/>
            <w:left w:val="none" w:sz="0" w:space="0" w:color="auto"/>
            <w:bottom w:val="none" w:sz="0" w:space="0" w:color="auto"/>
            <w:right w:val="none" w:sz="0" w:space="0" w:color="auto"/>
          </w:divBdr>
        </w:div>
        <w:div w:id="569658369">
          <w:marLeft w:val="0"/>
          <w:marRight w:val="0"/>
          <w:marTop w:val="0"/>
          <w:marBottom w:val="0"/>
          <w:divBdr>
            <w:top w:val="none" w:sz="0" w:space="0" w:color="auto"/>
            <w:left w:val="none" w:sz="0" w:space="0" w:color="auto"/>
            <w:bottom w:val="none" w:sz="0" w:space="0" w:color="auto"/>
            <w:right w:val="none" w:sz="0" w:space="0" w:color="auto"/>
          </w:divBdr>
        </w:div>
        <w:div w:id="1941180339">
          <w:marLeft w:val="0"/>
          <w:marRight w:val="0"/>
          <w:marTop w:val="0"/>
          <w:marBottom w:val="0"/>
          <w:divBdr>
            <w:top w:val="none" w:sz="0" w:space="0" w:color="auto"/>
            <w:left w:val="none" w:sz="0" w:space="0" w:color="auto"/>
            <w:bottom w:val="none" w:sz="0" w:space="0" w:color="auto"/>
            <w:right w:val="none" w:sz="0" w:space="0" w:color="auto"/>
          </w:divBdr>
        </w:div>
        <w:div w:id="1697777191">
          <w:marLeft w:val="0"/>
          <w:marRight w:val="0"/>
          <w:marTop w:val="0"/>
          <w:marBottom w:val="0"/>
          <w:divBdr>
            <w:top w:val="none" w:sz="0" w:space="0" w:color="auto"/>
            <w:left w:val="none" w:sz="0" w:space="0" w:color="auto"/>
            <w:bottom w:val="none" w:sz="0" w:space="0" w:color="auto"/>
            <w:right w:val="none" w:sz="0" w:space="0" w:color="auto"/>
          </w:divBdr>
        </w:div>
        <w:div w:id="375281568">
          <w:marLeft w:val="0"/>
          <w:marRight w:val="0"/>
          <w:marTop w:val="0"/>
          <w:marBottom w:val="0"/>
          <w:divBdr>
            <w:top w:val="none" w:sz="0" w:space="0" w:color="auto"/>
            <w:left w:val="none" w:sz="0" w:space="0" w:color="auto"/>
            <w:bottom w:val="none" w:sz="0" w:space="0" w:color="auto"/>
            <w:right w:val="none" w:sz="0" w:space="0" w:color="auto"/>
          </w:divBdr>
        </w:div>
        <w:div w:id="1039282167">
          <w:marLeft w:val="0"/>
          <w:marRight w:val="0"/>
          <w:marTop w:val="0"/>
          <w:marBottom w:val="0"/>
          <w:divBdr>
            <w:top w:val="none" w:sz="0" w:space="0" w:color="auto"/>
            <w:left w:val="none" w:sz="0" w:space="0" w:color="auto"/>
            <w:bottom w:val="none" w:sz="0" w:space="0" w:color="auto"/>
            <w:right w:val="none" w:sz="0" w:space="0" w:color="auto"/>
          </w:divBdr>
        </w:div>
        <w:div w:id="950823152">
          <w:marLeft w:val="0"/>
          <w:marRight w:val="0"/>
          <w:marTop w:val="0"/>
          <w:marBottom w:val="0"/>
          <w:divBdr>
            <w:top w:val="none" w:sz="0" w:space="0" w:color="auto"/>
            <w:left w:val="none" w:sz="0" w:space="0" w:color="auto"/>
            <w:bottom w:val="none" w:sz="0" w:space="0" w:color="auto"/>
            <w:right w:val="none" w:sz="0" w:space="0" w:color="auto"/>
          </w:divBdr>
        </w:div>
        <w:div w:id="1561791579">
          <w:marLeft w:val="0"/>
          <w:marRight w:val="0"/>
          <w:marTop w:val="0"/>
          <w:marBottom w:val="0"/>
          <w:divBdr>
            <w:top w:val="none" w:sz="0" w:space="0" w:color="auto"/>
            <w:left w:val="none" w:sz="0" w:space="0" w:color="auto"/>
            <w:bottom w:val="none" w:sz="0" w:space="0" w:color="auto"/>
            <w:right w:val="none" w:sz="0" w:space="0" w:color="auto"/>
          </w:divBdr>
        </w:div>
        <w:div w:id="2076471662">
          <w:marLeft w:val="0"/>
          <w:marRight w:val="0"/>
          <w:marTop w:val="0"/>
          <w:marBottom w:val="0"/>
          <w:divBdr>
            <w:top w:val="none" w:sz="0" w:space="0" w:color="auto"/>
            <w:left w:val="none" w:sz="0" w:space="0" w:color="auto"/>
            <w:bottom w:val="none" w:sz="0" w:space="0" w:color="auto"/>
            <w:right w:val="none" w:sz="0" w:space="0" w:color="auto"/>
          </w:divBdr>
        </w:div>
        <w:div w:id="1020662257">
          <w:marLeft w:val="0"/>
          <w:marRight w:val="0"/>
          <w:marTop w:val="0"/>
          <w:marBottom w:val="0"/>
          <w:divBdr>
            <w:top w:val="none" w:sz="0" w:space="0" w:color="auto"/>
            <w:left w:val="none" w:sz="0" w:space="0" w:color="auto"/>
            <w:bottom w:val="none" w:sz="0" w:space="0" w:color="auto"/>
            <w:right w:val="none" w:sz="0" w:space="0" w:color="auto"/>
          </w:divBdr>
        </w:div>
        <w:div w:id="1242177285">
          <w:marLeft w:val="0"/>
          <w:marRight w:val="0"/>
          <w:marTop w:val="0"/>
          <w:marBottom w:val="0"/>
          <w:divBdr>
            <w:top w:val="none" w:sz="0" w:space="0" w:color="auto"/>
            <w:left w:val="none" w:sz="0" w:space="0" w:color="auto"/>
            <w:bottom w:val="none" w:sz="0" w:space="0" w:color="auto"/>
            <w:right w:val="none" w:sz="0" w:space="0" w:color="auto"/>
          </w:divBdr>
        </w:div>
        <w:div w:id="60979866">
          <w:marLeft w:val="0"/>
          <w:marRight w:val="0"/>
          <w:marTop w:val="0"/>
          <w:marBottom w:val="0"/>
          <w:divBdr>
            <w:top w:val="none" w:sz="0" w:space="0" w:color="auto"/>
            <w:left w:val="none" w:sz="0" w:space="0" w:color="auto"/>
            <w:bottom w:val="none" w:sz="0" w:space="0" w:color="auto"/>
            <w:right w:val="none" w:sz="0" w:space="0" w:color="auto"/>
          </w:divBdr>
        </w:div>
        <w:div w:id="464548950">
          <w:marLeft w:val="0"/>
          <w:marRight w:val="0"/>
          <w:marTop w:val="0"/>
          <w:marBottom w:val="0"/>
          <w:divBdr>
            <w:top w:val="none" w:sz="0" w:space="0" w:color="auto"/>
            <w:left w:val="none" w:sz="0" w:space="0" w:color="auto"/>
            <w:bottom w:val="none" w:sz="0" w:space="0" w:color="auto"/>
            <w:right w:val="none" w:sz="0" w:space="0" w:color="auto"/>
          </w:divBdr>
        </w:div>
        <w:div w:id="644316026">
          <w:marLeft w:val="0"/>
          <w:marRight w:val="0"/>
          <w:marTop w:val="0"/>
          <w:marBottom w:val="0"/>
          <w:divBdr>
            <w:top w:val="none" w:sz="0" w:space="0" w:color="auto"/>
            <w:left w:val="none" w:sz="0" w:space="0" w:color="auto"/>
            <w:bottom w:val="none" w:sz="0" w:space="0" w:color="auto"/>
            <w:right w:val="none" w:sz="0" w:space="0" w:color="auto"/>
          </w:divBdr>
        </w:div>
        <w:div w:id="897863824">
          <w:marLeft w:val="0"/>
          <w:marRight w:val="0"/>
          <w:marTop w:val="0"/>
          <w:marBottom w:val="0"/>
          <w:divBdr>
            <w:top w:val="none" w:sz="0" w:space="0" w:color="auto"/>
            <w:left w:val="none" w:sz="0" w:space="0" w:color="auto"/>
            <w:bottom w:val="none" w:sz="0" w:space="0" w:color="auto"/>
            <w:right w:val="none" w:sz="0" w:space="0" w:color="auto"/>
          </w:divBdr>
        </w:div>
        <w:div w:id="1033311589">
          <w:marLeft w:val="0"/>
          <w:marRight w:val="0"/>
          <w:marTop w:val="0"/>
          <w:marBottom w:val="0"/>
          <w:divBdr>
            <w:top w:val="none" w:sz="0" w:space="0" w:color="auto"/>
            <w:left w:val="none" w:sz="0" w:space="0" w:color="auto"/>
            <w:bottom w:val="none" w:sz="0" w:space="0" w:color="auto"/>
            <w:right w:val="none" w:sz="0" w:space="0" w:color="auto"/>
          </w:divBdr>
        </w:div>
        <w:div w:id="1369527688">
          <w:marLeft w:val="0"/>
          <w:marRight w:val="0"/>
          <w:marTop w:val="0"/>
          <w:marBottom w:val="0"/>
          <w:divBdr>
            <w:top w:val="none" w:sz="0" w:space="0" w:color="auto"/>
            <w:left w:val="none" w:sz="0" w:space="0" w:color="auto"/>
            <w:bottom w:val="none" w:sz="0" w:space="0" w:color="auto"/>
            <w:right w:val="none" w:sz="0" w:space="0" w:color="auto"/>
          </w:divBdr>
        </w:div>
        <w:div w:id="1651515211">
          <w:marLeft w:val="0"/>
          <w:marRight w:val="0"/>
          <w:marTop w:val="0"/>
          <w:marBottom w:val="0"/>
          <w:divBdr>
            <w:top w:val="none" w:sz="0" w:space="0" w:color="auto"/>
            <w:left w:val="none" w:sz="0" w:space="0" w:color="auto"/>
            <w:bottom w:val="none" w:sz="0" w:space="0" w:color="auto"/>
            <w:right w:val="none" w:sz="0" w:space="0" w:color="auto"/>
          </w:divBdr>
        </w:div>
        <w:div w:id="190413606">
          <w:marLeft w:val="0"/>
          <w:marRight w:val="0"/>
          <w:marTop w:val="0"/>
          <w:marBottom w:val="0"/>
          <w:divBdr>
            <w:top w:val="none" w:sz="0" w:space="0" w:color="auto"/>
            <w:left w:val="none" w:sz="0" w:space="0" w:color="auto"/>
            <w:bottom w:val="none" w:sz="0" w:space="0" w:color="auto"/>
            <w:right w:val="none" w:sz="0" w:space="0" w:color="auto"/>
          </w:divBdr>
        </w:div>
        <w:div w:id="86462900">
          <w:marLeft w:val="0"/>
          <w:marRight w:val="0"/>
          <w:marTop w:val="0"/>
          <w:marBottom w:val="0"/>
          <w:divBdr>
            <w:top w:val="none" w:sz="0" w:space="0" w:color="auto"/>
            <w:left w:val="none" w:sz="0" w:space="0" w:color="auto"/>
            <w:bottom w:val="none" w:sz="0" w:space="0" w:color="auto"/>
            <w:right w:val="none" w:sz="0" w:space="0" w:color="auto"/>
          </w:divBdr>
        </w:div>
        <w:div w:id="2019039282">
          <w:marLeft w:val="0"/>
          <w:marRight w:val="0"/>
          <w:marTop w:val="0"/>
          <w:marBottom w:val="0"/>
          <w:divBdr>
            <w:top w:val="none" w:sz="0" w:space="0" w:color="auto"/>
            <w:left w:val="none" w:sz="0" w:space="0" w:color="auto"/>
            <w:bottom w:val="none" w:sz="0" w:space="0" w:color="auto"/>
            <w:right w:val="none" w:sz="0" w:space="0" w:color="auto"/>
          </w:divBdr>
        </w:div>
        <w:div w:id="1483816470">
          <w:marLeft w:val="0"/>
          <w:marRight w:val="0"/>
          <w:marTop w:val="0"/>
          <w:marBottom w:val="0"/>
          <w:divBdr>
            <w:top w:val="none" w:sz="0" w:space="0" w:color="auto"/>
            <w:left w:val="none" w:sz="0" w:space="0" w:color="auto"/>
            <w:bottom w:val="none" w:sz="0" w:space="0" w:color="auto"/>
            <w:right w:val="none" w:sz="0" w:space="0" w:color="auto"/>
          </w:divBdr>
        </w:div>
        <w:div w:id="1554465066">
          <w:marLeft w:val="0"/>
          <w:marRight w:val="0"/>
          <w:marTop w:val="0"/>
          <w:marBottom w:val="0"/>
          <w:divBdr>
            <w:top w:val="none" w:sz="0" w:space="0" w:color="auto"/>
            <w:left w:val="none" w:sz="0" w:space="0" w:color="auto"/>
            <w:bottom w:val="none" w:sz="0" w:space="0" w:color="auto"/>
            <w:right w:val="none" w:sz="0" w:space="0" w:color="auto"/>
          </w:divBdr>
        </w:div>
        <w:div w:id="103574183">
          <w:marLeft w:val="0"/>
          <w:marRight w:val="0"/>
          <w:marTop w:val="0"/>
          <w:marBottom w:val="0"/>
          <w:divBdr>
            <w:top w:val="none" w:sz="0" w:space="0" w:color="auto"/>
            <w:left w:val="none" w:sz="0" w:space="0" w:color="auto"/>
            <w:bottom w:val="none" w:sz="0" w:space="0" w:color="auto"/>
            <w:right w:val="none" w:sz="0" w:space="0" w:color="auto"/>
          </w:divBdr>
        </w:div>
        <w:div w:id="776634215">
          <w:marLeft w:val="0"/>
          <w:marRight w:val="0"/>
          <w:marTop w:val="0"/>
          <w:marBottom w:val="0"/>
          <w:divBdr>
            <w:top w:val="none" w:sz="0" w:space="0" w:color="auto"/>
            <w:left w:val="none" w:sz="0" w:space="0" w:color="auto"/>
            <w:bottom w:val="none" w:sz="0" w:space="0" w:color="auto"/>
            <w:right w:val="none" w:sz="0" w:space="0" w:color="auto"/>
          </w:divBdr>
        </w:div>
        <w:div w:id="771626238">
          <w:marLeft w:val="0"/>
          <w:marRight w:val="0"/>
          <w:marTop w:val="0"/>
          <w:marBottom w:val="0"/>
          <w:divBdr>
            <w:top w:val="none" w:sz="0" w:space="0" w:color="auto"/>
            <w:left w:val="none" w:sz="0" w:space="0" w:color="auto"/>
            <w:bottom w:val="none" w:sz="0" w:space="0" w:color="auto"/>
            <w:right w:val="none" w:sz="0" w:space="0" w:color="auto"/>
          </w:divBdr>
        </w:div>
        <w:div w:id="1436440417">
          <w:marLeft w:val="0"/>
          <w:marRight w:val="0"/>
          <w:marTop w:val="0"/>
          <w:marBottom w:val="0"/>
          <w:divBdr>
            <w:top w:val="none" w:sz="0" w:space="0" w:color="auto"/>
            <w:left w:val="none" w:sz="0" w:space="0" w:color="auto"/>
            <w:bottom w:val="none" w:sz="0" w:space="0" w:color="auto"/>
            <w:right w:val="none" w:sz="0" w:space="0" w:color="auto"/>
          </w:divBdr>
        </w:div>
        <w:div w:id="1188328760">
          <w:marLeft w:val="0"/>
          <w:marRight w:val="0"/>
          <w:marTop w:val="0"/>
          <w:marBottom w:val="0"/>
          <w:divBdr>
            <w:top w:val="none" w:sz="0" w:space="0" w:color="auto"/>
            <w:left w:val="none" w:sz="0" w:space="0" w:color="auto"/>
            <w:bottom w:val="none" w:sz="0" w:space="0" w:color="auto"/>
            <w:right w:val="none" w:sz="0" w:space="0" w:color="auto"/>
          </w:divBdr>
        </w:div>
        <w:div w:id="203173968">
          <w:marLeft w:val="0"/>
          <w:marRight w:val="0"/>
          <w:marTop w:val="0"/>
          <w:marBottom w:val="0"/>
          <w:divBdr>
            <w:top w:val="none" w:sz="0" w:space="0" w:color="auto"/>
            <w:left w:val="none" w:sz="0" w:space="0" w:color="auto"/>
            <w:bottom w:val="none" w:sz="0" w:space="0" w:color="auto"/>
            <w:right w:val="none" w:sz="0" w:space="0" w:color="auto"/>
          </w:divBdr>
        </w:div>
        <w:div w:id="1903175787">
          <w:marLeft w:val="0"/>
          <w:marRight w:val="0"/>
          <w:marTop w:val="0"/>
          <w:marBottom w:val="0"/>
          <w:divBdr>
            <w:top w:val="none" w:sz="0" w:space="0" w:color="auto"/>
            <w:left w:val="none" w:sz="0" w:space="0" w:color="auto"/>
            <w:bottom w:val="none" w:sz="0" w:space="0" w:color="auto"/>
            <w:right w:val="none" w:sz="0" w:space="0" w:color="auto"/>
          </w:divBdr>
        </w:div>
        <w:div w:id="502361574">
          <w:marLeft w:val="0"/>
          <w:marRight w:val="0"/>
          <w:marTop w:val="0"/>
          <w:marBottom w:val="0"/>
          <w:divBdr>
            <w:top w:val="none" w:sz="0" w:space="0" w:color="auto"/>
            <w:left w:val="none" w:sz="0" w:space="0" w:color="auto"/>
            <w:bottom w:val="none" w:sz="0" w:space="0" w:color="auto"/>
            <w:right w:val="none" w:sz="0" w:space="0" w:color="auto"/>
          </w:divBdr>
        </w:div>
        <w:div w:id="1186598462">
          <w:marLeft w:val="0"/>
          <w:marRight w:val="0"/>
          <w:marTop w:val="0"/>
          <w:marBottom w:val="0"/>
          <w:divBdr>
            <w:top w:val="none" w:sz="0" w:space="0" w:color="auto"/>
            <w:left w:val="none" w:sz="0" w:space="0" w:color="auto"/>
            <w:bottom w:val="none" w:sz="0" w:space="0" w:color="auto"/>
            <w:right w:val="none" w:sz="0" w:space="0" w:color="auto"/>
          </w:divBdr>
        </w:div>
        <w:div w:id="1967009032">
          <w:marLeft w:val="0"/>
          <w:marRight w:val="0"/>
          <w:marTop w:val="0"/>
          <w:marBottom w:val="0"/>
          <w:divBdr>
            <w:top w:val="none" w:sz="0" w:space="0" w:color="auto"/>
            <w:left w:val="none" w:sz="0" w:space="0" w:color="auto"/>
            <w:bottom w:val="none" w:sz="0" w:space="0" w:color="auto"/>
            <w:right w:val="none" w:sz="0" w:space="0" w:color="auto"/>
          </w:divBdr>
        </w:div>
        <w:div w:id="593321600">
          <w:marLeft w:val="0"/>
          <w:marRight w:val="0"/>
          <w:marTop w:val="0"/>
          <w:marBottom w:val="0"/>
          <w:divBdr>
            <w:top w:val="none" w:sz="0" w:space="0" w:color="auto"/>
            <w:left w:val="none" w:sz="0" w:space="0" w:color="auto"/>
            <w:bottom w:val="none" w:sz="0" w:space="0" w:color="auto"/>
            <w:right w:val="none" w:sz="0" w:space="0" w:color="auto"/>
          </w:divBdr>
        </w:div>
        <w:div w:id="38670472">
          <w:marLeft w:val="0"/>
          <w:marRight w:val="0"/>
          <w:marTop w:val="0"/>
          <w:marBottom w:val="0"/>
          <w:divBdr>
            <w:top w:val="none" w:sz="0" w:space="0" w:color="auto"/>
            <w:left w:val="none" w:sz="0" w:space="0" w:color="auto"/>
            <w:bottom w:val="none" w:sz="0" w:space="0" w:color="auto"/>
            <w:right w:val="none" w:sz="0" w:space="0" w:color="auto"/>
          </w:divBdr>
        </w:div>
        <w:div w:id="1030448601">
          <w:marLeft w:val="0"/>
          <w:marRight w:val="0"/>
          <w:marTop w:val="0"/>
          <w:marBottom w:val="0"/>
          <w:divBdr>
            <w:top w:val="none" w:sz="0" w:space="0" w:color="auto"/>
            <w:left w:val="none" w:sz="0" w:space="0" w:color="auto"/>
            <w:bottom w:val="none" w:sz="0" w:space="0" w:color="auto"/>
            <w:right w:val="none" w:sz="0" w:space="0" w:color="auto"/>
          </w:divBdr>
        </w:div>
        <w:div w:id="1622881219">
          <w:marLeft w:val="0"/>
          <w:marRight w:val="0"/>
          <w:marTop w:val="0"/>
          <w:marBottom w:val="0"/>
          <w:divBdr>
            <w:top w:val="none" w:sz="0" w:space="0" w:color="auto"/>
            <w:left w:val="none" w:sz="0" w:space="0" w:color="auto"/>
            <w:bottom w:val="none" w:sz="0" w:space="0" w:color="auto"/>
            <w:right w:val="none" w:sz="0" w:space="0" w:color="auto"/>
          </w:divBdr>
        </w:div>
        <w:div w:id="1261254979">
          <w:marLeft w:val="0"/>
          <w:marRight w:val="0"/>
          <w:marTop w:val="0"/>
          <w:marBottom w:val="0"/>
          <w:divBdr>
            <w:top w:val="none" w:sz="0" w:space="0" w:color="auto"/>
            <w:left w:val="none" w:sz="0" w:space="0" w:color="auto"/>
            <w:bottom w:val="none" w:sz="0" w:space="0" w:color="auto"/>
            <w:right w:val="none" w:sz="0" w:space="0" w:color="auto"/>
          </w:divBdr>
        </w:div>
        <w:div w:id="1637755748">
          <w:marLeft w:val="0"/>
          <w:marRight w:val="0"/>
          <w:marTop w:val="0"/>
          <w:marBottom w:val="0"/>
          <w:divBdr>
            <w:top w:val="none" w:sz="0" w:space="0" w:color="auto"/>
            <w:left w:val="none" w:sz="0" w:space="0" w:color="auto"/>
            <w:bottom w:val="none" w:sz="0" w:space="0" w:color="auto"/>
            <w:right w:val="none" w:sz="0" w:space="0" w:color="auto"/>
          </w:divBdr>
        </w:div>
        <w:div w:id="873352416">
          <w:marLeft w:val="0"/>
          <w:marRight w:val="0"/>
          <w:marTop w:val="0"/>
          <w:marBottom w:val="0"/>
          <w:divBdr>
            <w:top w:val="none" w:sz="0" w:space="0" w:color="auto"/>
            <w:left w:val="none" w:sz="0" w:space="0" w:color="auto"/>
            <w:bottom w:val="none" w:sz="0" w:space="0" w:color="auto"/>
            <w:right w:val="none" w:sz="0" w:space="0" w:color="auto"/>
          </w:divBdr>
        </w:div>
        <w:div w:id="1268075821">
          <w:marLeft w:val="0"/>
          <w:marRight w:val="0"/>
          <w:marTop w:val="0"/>
          <w:marBottom w:val="0"/>
          <w:divBdr>
            <w:top w:val="none" w:sz="0" w:space="0" w:color="auto"/>
            <w:left w:val="none" w:sz="0" w:space="0" w:color="auto"/>
            <w:bottom w:val="none" w:sz="0" w:space="0" w:color="auto"/>
            <w:right w:val="none" w:sz="0" w:space="0" w:color="auto"/>
          </w:divBdr>
        </w:div>
        <w:div w:id="1536233957">
          <w:marLeft w:val="0"/>
          <w:marRight w:val="0"/>
          <w:marTop w:val="0"/>
          <w:marBottom w:val="0"/>
          <w:divBdr>
            <w:top w:val="none" w:sz="0" w:space="0" w:color="auto"/>
            <w:left w:val="none" w:sz="0" w:space="0" w:color="auto"/>
            <w:bottom w:val="none" w:sz="0" w:space="0" w:color="auto"/>
            <w:right w:val="none" w:sz="0" w:space="0" w:color="auto"/>
          </w:divBdr>
        </w:div>
        <w:div w:id="452284813">
          <w:marLeft w:val="0"/>
          <w:marRight w:val="0"/>
          <w:marTop w:val="0"/>
          <w:marBottom w:val="0"/>
          <w:divBdr>
            <w:top w:val="none" w:sz="0" w:space="0" w:color="auto"/>
            <w:left w:val="none" w:sz="0" w:space="0" w:color="auto"/>
            <w:bottom w:val="none" w:sz="0" w:space="0" w:color="auto"/>
            <w:right w:val="none" w:sz="0" w:space="0" w:color="auto"/>
          </w:divBdr>
        </w:div>
        <w:div w:id="961883299">
          <w:marLeft w:val="0"/>
          <w:marRight w:val="0"/>
          <w:marTop w:val="0"/>
          <w:marBottom w:val="0"/>
          <w:divBdr>
            <w:top w:val="none" w:sz="0" w:space="0" w:color="auto"/>
            <w:left w:val="none" w:sz="0" w:space="0" w:color="auto"/>
            <w:bottom w:val="none" w:sz="0" w:space="0" w:color="auto"/>
            <w:right w:val="none" w:sz="0" w:space="0" w:color="auto"/>
          </w:divBdr>
        </w:div>
        <w:div w:id="1893734677">
          <w:marLeft w:val="0"/>
          <w:marRight w:val="0"/>
          <w:marTop w:val="0"/>
          <w:marBottom w:val="0"/>
          <w:divBdr>
            <w:top w:val="none" w:sz="0" w:space="0" w:color="auto"/>
            <w:left w:val="none" w:sz="0" w:space="0" w:color="auto"/>
            <w:bottom w:val="none" w:sz="0" w:space="0" w:color="auto"/>
            <w:right w:val="none" w:sz="0" w:space="0" w:color="auto"/>
          </w:divBdr>
        </w:div>
        <w:div w:id="1018895406">
          <w:marLeft w:val="0"/>
          <w:marRight w:val="0"/>
          <w:marTop w:val="0"/>
          <w:marBottom w:val="0"/>
          <w:divBdr>
            <w:top w:val="none" w:sz="0" w:space="0" w:color="auto"/>
            <w:left w:val="none" w:sz="0" w:space="0" w:color="auto"/>
            <w:bottom w:val="none" w:sz="0" w:space="0" w:color="auto"/>
            <w:right w:val="none" w:sz="0" w:space="0" w:color="auto"/>
          </w:divBdr>
        </w:div>
        <w:div w:id="522862471">
          <w:marLeft w:val="0"/>
          <w:marRight w:val="0"/>
          <w:marTop w:val="0"/>
          <w:marBottom w:val="0"/>
          <w:divBdr>
            <w:top w:val="none" w:sz="0" w:space="0" w:color="auto"/>
            <w:left w:val="none" w:sz="0" w:space="0" w:color="auto"/>
            <w:bottom w:val="none" w:sz="0" w:space="0" w:color="auto"/>
            <w:right w:val="none" w:sz="0" w:space="0" w:color="auto"/>
          </w:divBdr>
        </w:div>
        <w:div w:id="924458168">
          <w:marLeft w:val="0"/>
          <w:marRight w:val="0"/>
          <w:marTop w:val="0"/>
          <w:marBottom w:val="0"/>
          <w:divBdr>
            <w:top w:val="none" w:sz="0" w:space="0" w:color="auto"/>
            <w:left w:val="none" w:sz="0" w:space="0" w:color="auto"/>
            <w:bottom w:val="none" w:sz="0" w:space="0" w:color="auto"/>
            <w:right w:val="none" w:sz="0" w:space="0" w:color="auto"/>
          </w:divBdr>
        </w:div>
        <w:div w:id="1589074643">
          <w:marLeft w:val="0"/>
          <w:marRight w:val="0"/>
          <w:marTop w:val="0"/>
          <w:marBottom w:val="0"/>
          <w:divBdr>
            <w:top w:val="none" w:sz="0" w:space="0" w:color="auto"/>
            <w:left w:val="none" w:sz="0" w:space="0" w:color="auto"/>
            <w:bottom w:val="none" w:sz="0" w:space="0" w:color="auto"/>
            <w:right w:val="none" w:sz="0" w:space="0" w:color="auto"/>
          </w:divBdr>
        </w:div>
        <w:div w:id="1933586988">
          <w:marLeft w:val="0"/>
          <w:marRight w:val="0"/>
          <w:marTop w:val="0"/>
          <w:marBottom w:val="0"/>
          <w:divBdr>
            <w:top w:val="none" w:sz="0" w:space="0" w:color="auto"/>
            <w:left w:val="none" w:sz="0" w:space="0" w:color="auto"/>
            <w:bottom w:val="none" w:sz="0" w:space="0" w:color="auto"/>
            <w:right w:val="none" w:sz="0" w:space="0" w:color="auto"/>
          </w:divBdr>
        </w:div>
        <w:div w:id="1355692721">
          <w:marLeft w:val="0"/>
          <w:marRight w:val="0"/>
          <w:marTop w:val="0"/>
          <w:marBottom w:val="0"/>
          <w:divBdr>
            <w:top w:val="none" w:sz="0" w:space="0" w:color="auto"/>
            <w:left w:val="none" w:sz="0" w:space="0" w:color="auto"/>
            <w:bottom w:val="none" w:sz="0" w:space="0" w:color="auto"/>
            <w:right w:val="none" w:sz="0" w:space="0" w:color="auto"/>
          </w:divBdr>
        </w:div>
        <w:div w:id="545216101">
          <w:marLeft w:val="0"/>
          <w:marRight w:val="0"/>
          <w:marTop w:val="0"/>
          <w:marBottom w:val="0"/>
          <w:divBdr>
            <w:top w:val="none" w:sz="0" w:space="0" w:color="auto"/>
            <w:left w:val="none" w:sz="0" w:space="0" w:color="auto"/>
            <w:bottom w:val="none" w:sz="0" w:space="0" w:color="auto"/>
            <w:right w:val="none" w:sz="0" w:space="0" w:color="auto"/>
          </w:divBdr>
        </w:div>
        <w:div w:id="1997567132">
          <w:marLeft w:val="0"/>
          <w:marRight w:val="0"/>
          <w:marTop w:val="0"/>
          <w:marBottom w:val="0"/>
          <w:divBdr>
            <w:top w:val="none" w:sz="0" w:space="0" w:color="auto"/>
            <w:left w:val="none" w:sz="0" w:space="0" w:color="auto"/>
            <w:bottom w:val="none" w:sz="0" w:space="0" w:color="auto"/>
            <w:right w:val="none" w:sz="0" w:space="0" w:color="auto"/>
          </w:divBdr>
        </w:div>
        <w:div w:id="726683984">
          <w:marLeft w:val="0"/>
          <w:marRight w:val="0"/>
          <w:marTop w:val="0"/>
          <w:marBottom w:val="0"/>
          <w:divBdr>
            <w:top w:val="none" w:sz="0" w:space="0" w:color="auto"/>
            <w:left w:val="none" w:sz="0" w:space="0" w:color="auto"/>
            <w:bottom w:val="none" w:sz="0" w:space="0" w:color="auto"/>
            <w:right w:val="none" w:sz="0" w:space="0" w:color="auto"/>
          </w:divBdr>
        </w:div>
        <w:div w:id="347224130">
          <w:marLeft w:val="0"/>
          <w:marRight w:val="0"/>
          <w:marTop w:val="0"/>
          <w:marBottom w:val="0"/>
          <w:divBdr>
            <w:top w:val="none" w:sz="0" w:space="0" w:color="auto"/>
            <w:left w:val="none" w:sz="0" w:space="0" w:color="auto"/>
            <w:bottom w:val="none" w:sz="0" w:space="0" w:color="auto"/>
            <w:right w:val="none" w:sz="0" w:space="0" w:color="auto"/>
          </w:divBdr>
        </w:div>
        <w:div w:id="1291783162">
          <w:marLeft w:val="0"/>
          <w:marRight w:val="0"/>
          <w:marTop w:val="0"/>
          <w:marBottom w:val="0"/>
          <w:divBdr>
            <w:top w:val="none" w:sz="0" w:space="0" w:color="auto"/>
            <w:left w:val="none" w:sz="0" w:space="0" w:color="auto"/>
            <w:bottom w:val="none" w:sz="0" w:space="0" w:color="auto"/>
            <w:right w:val="none" w:sz="0" w:space="0" w:color="auto"/>
          </w:divBdr>
        </w:div>
        <w:div w:id="2096584330">
          <w:marLeft w:val="0"/>
          <w:marRight w:val="0"/>
          <w:marTop w:val="0"/>
          <w:marBottom w:val="0"/>
          <w:divBdr>
            <w:top w:val="none" w:sz="0" w:space="0" w:color="auto"/>
            <w:left w:val="none" w:sz="0" w:space="0" w:color="auto"/>
            <w:bottom w:val="none" w:sz="0" w:space="0" w:color="auto"/>
            <w:right w:val="none" w:sz="0" w:space="0" w:color="auto"/>
          </w:divBdr>
        </w:div>
        <w:div w:id="82729649">
          <w:marLeft w:val="0"/>
          <w:marRight w:val="0"/>
          <w:marTop w:val="0"/>
          <w:marBottom w:val="0"/>
          <w:divBdr>
            <w:top w:val="none" w:sz="0" w:space="0" w:color="auto"/>
            <w:left w:val="none" w:sz="0" w:space="0" w:color="auto"/>
            <w:bottom w:val="none" w:sz="0" w:space="0" w:color="auto"/>
            <w:right w:val="none" w:sz="0" w:space="0" w:color="auto"/>
          </w:divBdr>
        </w:div>
        <w:div w:id="1571696049">
          <w:marLeft w:val="0"/>
          <w:marRight w:val="0"/>
          <w:marTop w:val="0"/>
          <w:marBottom w:val="0"/>
          <w:divBdr>
            <w:top w:val="none" w:sz="0" w:space="0" w:color="auto"/>
            <w:left w:val="none" w:sz="0" w:space="0" w:color="auto"/>
            <w:bottom w:val="none" w:sz="0" w:space="0" w:color="auto"/>
            <w:right w:val="none" w:sz="0" w:space="0" w:color="auto"/>
          </w:divBdr>
        </w:div>
        <w:div w:id="1816137483">
          <w:marLeft w:val="0"/>
          <w:marRight w:val="0"/>
          <w:marTop w:val="0"/>
          <w:marBottom w:val="0"/>
          <w:divBdr>
            <w:top w:val="none" w:sz="0" w:space="0" w:color="auto"/>
            <w:left w:val="none" w:sz="0" w:space="0" w:color="auto"/>
            <w:bottom w:val="none" w:sz="0" w:space="0" w:color="auto"/>
            <w:right w:val="none" w:sz="0" w:space="0" w:color="auto"/>
          </w:divBdr>
        </w:div>
        <w:div w:id="701251203">
          <w:marLeft w:val="0"/>
          <w:marRight w:val="0"/>
          <w:marTop w:val="0"/>
          <w:marBottom w:val="0"/>
          <w:divBdr>
            <w:top w:val="none" w:sz="0" w:space="0" w:color="auto"/>
            <w:left w:val="none" w:sz="0" w:space="0" w:color="auto"/>
            <w:bottom w:val="none" w:sz="0" w:space="0" w:color="auto"/>
            <w:right w:val="none" w:sz="0" w:space="0" w:color="auto"/>
          </w:divBdr>
        </w:div>
        <w:div w:id="1201160937">
          <w:marLeft w:val="0"/>
          <w:marRight w:val="0"/>
          <w:marTop w:val="0"/>
          <w:marBottom w:val="0"/>
          <w:divBdr>
            <w:top w:val="none" w:sz="0" w:space="0" w:color="auto"/>
            <w:left w:val="none" w:sz="0" w:space="0" w:color="auto"/>
            <w:bottom w:val="none" w:sz="0" w:space="0" w:color="auto"/>
            <w:right w:val="none" w:sz="0" w:space="0" w:color="auto"/>
          </w:divBdr>
        </w:div>
        <w:div w:id="205415540">
          <w:marLeft w:val="0"/>
          <w:marRight w:val="0"/>
          <w:marTop w:val="0"/>
          <w:marBottom w:val="0"/>
          <w:divBdr>
            <w:top w:val="none" w:sz="0" w:space="0" w:color="auto"/>
            <w:left w:val="none" w:sz="0" w:space="0" w:color="auto"/>
            <w:bottom w:val="none" w:sz="0" w:space="0" w:color="auto"/>
            <w:right w:val="none" w:sz="0" w:space="0" w:color="auto"/>
          </w:divBdr>
        </w:div>
        <w:div w:id="1456488689">
          <w:marLeft w:val="0"/>
          <w:marRight w:val="0"/>
          <w:marTop w:val="0"/>
          <w:marBottom w:val="0"/>
          <w:divBdr>
            <w:top w:val="none" w:sz="0" w:space="0" w:color="auto"/>
            <w:left w:val="none" w:sz="0" w:space="0" w:color="auto"/>
            <w:bottom w:val="none" w:sz="0" w:space="0" w:color="auto"/>
            <w:right w:val="none" w:sz="0" w:space="0" w:color="auto"/>
          </w:divBdr>
        </w:div>
        <w:div w:id="1985549594">
          <w:marLeft w:val="0"/>
          <w:marRight w:val="0"/>
          <w:marTop w:val="0"/>
          <w:marBottom w:val="0"/>
          <w:divBdr>
            <w:top w:val="none" w:sz="0" w:space="0" w:color="auto"/>
            <w:left w:val="none" w:sz="0" w:space="0" w:color="auto"/>
            <w:bottom w:val="none" w:sz="0" w:space="0" w:color="auto"/>
            <w:right w:val="none" w:sz="0" w:space="0" w:color="auto"/>
          </w:divBdr>
        </w:div>
        <w:div w:id="481847505">
          <w:marLeft w:val="0"/>
          <w:marRight w:val="0"/>
          <w:marTop w:val="0"/>
          <w:marBottom w:val="0"/>
          <w:divBdr>
            <w:top w:val="none" w:sz="0" w:space="0" w:color="auto"/>
            <w:left w:val="none" w:sz="0" w:space="0" w:color="auto"/>
            <w:bottom w:val="none" w:sz="0" w:space="0" w:color="auto"/>
            <w:right w:val="none" w:sz="0" w:space="0" w:color="auto"/>
          </w:divBdr>
        </w:div>
        <w:div w:id="781806984">
          <w:marLeft w:val="0"/>
          <w:marRight w:val="0"/>
          <w:marTop w:val="0"/>
          <w:marBottom w:val="0"/>
          <w:divBdr>
            <w:top w:val="none" w:sz="0" w:space="0" w:color="auto"/>
            <w:left w:val="none" w:sz="0" w:space="0" w:color="auto"/>
            <w:bottom w:val="none" w:sz="0" w:space="0" w:color="auto"/>
            <w:right w:val="none" w:sz="0" w:space="0" w:color="auto"/>
          </w:divBdr>
        </w:div>
        <w:div w:id="876821335">
          <w:marLeft w:val="0"/>
          <w:marRight w:val="0"/>
          <w:marTop w:val="0"/>
          <w:marBottom w:val="0"/>
          <w:divBdr>
            <w:top w:val="none" w:sz="0" w:space="0" w:color="auto"/>
            <w:left w:val="none" w:sz="0" w:space="0" w:color="auto"/>
            <w:bottom w:val="none" w:sz="0" w:space="0" w:color="auto"/>
            <w:right w:val="none" w:sz="0" w:space="0" w:color="auto"/>
          </w:divBdr>
        </w:div>
        <w:div w:id="115375207">
          <w:marLeft w:val="0"/>
          <w:marRight w:val="0"/>
          <w:marTop w:val="0"/>
          <w:marBottom w:val="0"/>
          <w:divBdr>
            <w:top w:val="none" w:sz="0" w:space="0" w:color="auto"/>
            <w:left w:val="none" w:sz="0" w:space="0" w:color="auto"/>
            <w:bottom w:val="none" w:sz="0" w:space="0" w:color="auto"/>
            <w:right w:val="none" w:sz="0" w:space="0" w:color="auto"/>
          </w:divBdr>
        </w:div>
        <w:div w:id="483737753">
          <w:marLeft w:val="0"/>
          <w:marRight w:val="0"/>
          <w:marTop w:val="0"/>
          <w:marBottom w:val="0"/>
          <w:divBdr>
            <w:top w:val="none" w:sz="0" w:space="0" w:color="auto"/>
            <w:left w:val="none" w:sz="0" w:space="0" w:color="auto"/>
            <w:bottom w:val="none" w:sz="0" w:space="0" w:color="auto"/>
            <w:right w:val="none" w:sz="0" w:space="0" w:color="auto"/>
          </w:divBdr>
        </w:div>
        <w:div w:id="1028071176">
          <w:marLeft w:val="0"/>
          <w:marRight w:val="0"/>
          <w:marTop w:val="0"/>
          <w:marBottom w:val="0"/>
          <w:divBdr>
            <w:top w:val="none" w:sz="0" w:space="0" w:color="auto"/>
            <w:left w:val="none" w:sz="0" w:space="0" w:color="auto"/>
            <w:bottom w:val="none" w:sz="0" w:space="0" w:color="auto"/>
            <w:right w:val="none" w:sz="0" w:space="0" w:color="auto"/>
          </w:divBdr>
        </w:div>
        <w:div w:id="106433377">
          <w:marLeft w:val="0"/>
          <w:marRight w:val="0"/>
          <w:marTop w:val="0"/>
          <w:marBottom w:val="0"/>
          <w:divBdr>
            <w:top w:val="none" w:sz="0" w:space="0" w:color="auto"/>
            <w:left w:val="none" w:sz="0" w:space="0" w:color="auto"/>
            <w:bottom w:val="none" w:sz="0" w:space="0" w:color="auto"/>
            <w:right w:val="none" w:sz="0" w:space="0" w:color="auto"/>
          </w:divBdr>
        </w:div>
        <w:div w:id="71514434">
          <w:marLeft w:val="0"/>
          <w:marRight w:val="0"/>
          <w:marTop w:val="0"/>
          <w:marBottom w:val="0"/>
          <w:divBdr>
            <w:top w:val="none" w:sz="0" w:space="0" w:color="auto"/>
            <w:left w:val="none" w:sz="0" w:space="0" w:color="auto"/>
            <w:bottom w:val="none" w:sz="0" w:space="0" w:color="auto"/>
            <w:right w:val="none" w:sz="0" w:space="0" w:color="auto"/>
          </w:divBdr>
        </w:div>
        <w:div w:id="1120535015">
          <w:marLeft w:val="0"/>
          <w:marRight w:val="0"/>
          <w:marTop w:val="0"/>
          <w:marBottom w:val="0"/>
          <w:divBdr>
            <w:top w:val="none" w:sz="0" w:space="0" w:color="auto"/>
            <w:left w:val="none" w:sz="0" w:space="0" w:color="auto"/>
            <w:bottom w:val="none" w:sz="0" w:space="0" w:color="auto"/>
            <w:right w:val="none" w:sz="0" w:space="0" w:color="auto"/>
          </w:divBdr>
        </w:div>
        <w:div w:id="160002071">
          <w:marLeft w:val="0"/>
          <w:marRight w:val="0"/>
          <w:marTop w:val="0"/>
          <w:marBottom w:val="0"/>
          <w:divBdr>
            <w:top w:val="none" w:sz="0" w:space="0" w:color="auto"/>
            <w:left w:val="none" w:sz="0" w:space="0" w:color="auto"/>
            <w:bottom w:val="none" w:sz="0" w:space="0" w:color="auto"/>
            <w:right w:val="none" w:sz="0" w:space="0" w:color="auto"/>
          </w:divBdr>
        </w:div>
        <w:div w:id="1164660286">
          <w:marLeft w:val="0"/>
          <w:marRight w:val="0"/>
          <w:marTop w:val="0"/>
          <w:marBottom w:val="0"/>
          <w:divBdr>
            <w:top w:val="none" w:sz="0" w:space="0" w:color="auto"/>
            <w:left w:val="none" w:sz="0" w:space="0" w:color="auto"/>
            <w:bottom w:val="none" w:sz="0" w:space="0" w:color="auto"/>
            <w:right w:val="none" w:sz="0" w:space="0" w:color="auto"/>
          </w:divBdr>
        </w:div>
        <w:div w:id="1384330208">
          <w:marLeft w:val="0"/>
          <w:marRight w:val="0"/>
          <w:marTop w:val="0"/>
          <w:marBottom w:val="0"/>
          <w:divBdr>
            <w:top w:val="none" w:sz="0" w:space="0" w:color="auto"/>
            <w:left w:val="none" w:sz="0" w:space="0" w:color="auto"/>
            <w:bottom w:val="none" w:sz="0" w:space="0" w:color="auto"/>
            <w:right w:val="none" w:sz="0" w:space="0" w:color="auto"/>
          </w:divBdr>
        </w:div>
        <w:div w:id="642850010">
          <w:marLeft w:val="0"/>
          <w:marRight w:val="0"/>
          <w:marTop w:val="0"/>
          <w:marBottom w:val="0"/>
          <w:divBdr>
            <w:top w:val="none" w:sz="0" w:space="0" w:color="auto"/>
            <w:left w:val="none" w:sz="0" w:space="0" w:color="auto"/>
            <w:bottom w:val="none" w:sz="0" w:space="0" w:color="auto"/>
            <w:right w:val="none" w:sz="0" w:space="0" w:color="auto"/>
          </w:divBdr>
        </w:div>
        <w:div w:id="2039819638">
          <w:marLeft w:val="0"/>
          <w:marRight w:val="0"/>
          <w:marTop w:val="0"/>
          <w:marBottom w:val="0"/>
          <w:divBdr>
            <w:top w:val="none" w:sz="0" w:space="0" w:color="auto"/>
            <w:left w:val="none" w:sz="0" w:space="0" w:color="auto"/>
            <w:bottom w:val="none" w:sz="0" w:space="0" w:color="auto"/>
            <w:right w:val="none" w:sz="0" w:space="0" w:color="auto"/>
          </w:divBdr>
        </w:div>
        <w:div w:id="278028263">
          <w:marLeft w:val="0"/>
          <w:marRight w:val="0"/>
          <w:marTop w:val="0"/>
          <w:marBottom w:val="0"/>
          <w:divBdr>
            <w:top w:val="none" w:sz="0" w:space="0" w:color="auto"/>
            <w:left w:val="none" w:sz="0" w:space="0" w:color="auto"/>
            <w:bottom w:val="none" w:sz="0" w:space="0" w:color="auto"/>
            <w:right w:val="none" w:sz="0" w:space="0" w:color="auto"/>
          </w:divBdr>
        </w:div>
        <w:div w:id="987711873">
          <w:marLeft w:val="0"/>
          <w:marRight w:val="0"/>
          <w:marTop w:val="0"/>
          <w:marBottom w:val="0"/>
          <w:divBdr>
            <w:top w:val="none" w:sz="0" w:space="0" w:color="auto"/>
            <w:left w:val="none" w:sz="0" w:space="0" w:color="auto"/>
            <w:bottom w:val="none" w:sz="0" w:space="0" w:color="auto"/>
            <w:right w:val="none" w:sz="0" w:space="0" w:color="auto"/>
          </w:divBdr>
        </w:div>
        <w:div w:id="67001024">
          <w:marLeft w:val="0"/>
          <w:marRight w:val="0"/>
          <w:marTop w:val="0"/>
          <w:marBottom w:val="0"/>
          <w:divBdr>
            <w:top w:val="none" w:sz="0" w:space="0" w:color="auto"/>
            <w:left w:val="none" w:sz="0" w:space="0" w:color="auto"/>
            <w:bottom w:val="none" w:sz="0" w:space="0" w:color="auto"/>
            <w:right w:val="none" w:sz="0" w:space="0" w:color="auto"/>
          </w:divBdr>
        </w:div>
        <w:div w:id="265233773">
          <w:marLeft w:val="0"/>
          <w:marRight w:val="0"/>
          <w:marTop w:val="0"/>
          <w:marBottom w:val="0"/>
          <w:divBdr>
            <w:top w:val="none" w:sz="0" w:space="0" w:color="auto"/>
            <w:left w:val="none" w:sz="0" w:space="0" w:color="auto"/>
            <w:bottom w:val="none" w:sz="0" w:space="0" w:color="auto"/>
            <w:right w:val="none" w:sz="0" w:space="0" w:color="auto"/>
          </w:divBdr>
        </w:div>
        <w:div w:id="1257010635">
          <w:marLeft w:val="0"/>
          <w:marRight w:val="0"/>
          <w:marTop w:val="0"/>
          <w:marBottom w:val="0"/>
          <w:divBdr>
            <w:top w:val="none" w:sz="0" w:space="0" w:color="auto"/>
            <w:left w:val="none" w:sz="0" w:space="0" w:color="auto"/>
            <w:bottom w:val="none" w:sz="0" w:space="0" w:color="auto"/>
            <w:right w:val="none" w:sz="0" w:space="0" w:color="auto"/>
          </w:divBdr>
        </w:div>
        <w:div w:id="445126954">
          <w:marLeft w:val="0"/>
          <w:marRight w:val="0"/>
          <w:marTop w:val="0"/>
          <w:marBottom w:val="0"/>
          <w:divBdr>
            <w:top w:val="none" w:sz="0" w:space="0" w:color="auto"/>
            <w:left w:val="none" w:sz="0" w:space="0" w:color="auto"/>
            <w:bottom w:val="none" w:sz="0" w:space="0" w:color="auto"/>
            <w:right w:val="none" w:sz="0" w:space="0" w:color="auto"/>
          </w:divBdr>
        </w:div>
        <w:div w:id="1951737572">
          <w:marLeft w:val="0"/>
          <w:marRight w:val="0"/>
          <w:marTop w:val="0"/>
          <w:marBottom w:val="0"/>
          <w:divBdr>
            <w:top w:val="none" w:sz="0" w:space="0" w:color="auto"/>
            <w:left w:val="none" w:sz="0" w:space="0" w:color="auto"/>
            <w:bottom w:val="none" w:sz="0" w:space="0" w:color="auto"/>
            <w:right w:val="none" w:sz="0" w:space="0" w:color="auto"/>
          </w:divBdr>
        </w:div>
        <w:div w:id="2115857718">
          <w:marLeft w:val="0"/>
          <w:marRight w:val="0"/>
          <w:marTop w:val="0"/>
          <w:marBottom w:val="0"/>
          <w:divBdr>
            <w:top w:val="none" w:sz="0" w:space="0" w:color="auto"/>
            <w:left w:val="none" w:sz="0" w:space="0" w:color="auto"/>
            <w:bottom w:val="none" w:sz="0" w:space="0" w:color="auto"/>
            <w:right w:val="none" w:sz="0" w:space="0" w:color="auto"/>
          </w:divBdr>
        </w:div>
        <w:div w:id="1453590789">
          <w:marLeft w:val="0"/>
          <w:marRight w:val="0"/>
          <w:marTop w:val="0"/>
          <w:marBottom w:val="0"/>
          <w:divBdr>
            <w:top w:val="none" w:sz="0" w:space="0" w:color="auto"/>
            <w:left w:val="none" w:sz="0" w:space="0" w:color="auto"/>
            <w:bottom w:val="none" w:sz="0" w:space="0" w:color="auto"/>
            <w:right w:val="none" w:sz="0" w:space="0" w:color="auto"/>
          </w:divBdr>
        </w:div>
        <w:div w:id="222495111">
          <w:marLeft w:val="0"/>
          <w:marRight w:val="0"/>
          <w:marTop w:val="0"/>
          <w:marBottom w:val="0"/>
          <w:divBdr>
            <w:top w:val="none" w:sz="0" w:space="0" w:color="auto"/>
            <w:left w:val="none" w:sz="0" w:space="0" w:color="auto"/>
            <w:bottom w:val="none" w:sz="0" w:space="0" w:color="auto"/>
            <w:right w:val="none" w:sz="0" w:space="0" w:color="auto"/>
          </w:divBdr>
        </w:div>
        <w:div w:id="582224914">
          <w:marLeft w:val="0"/>
          <w:marRight w:val="0"/>
          <w:marTop w:val="0"/>
          <w:marBottom w:val="0"/>
          <w:divBdr>
            <w:top w:val="none" w:sz="0" w:space="0" w:color="auto"/>
            <w:left w:val="none" w:sz="0" w:space="0" w:color="auto"/>
            <w:bottom w:val="none" w:sz="0" w:space="0" w:color="auto"/>
            <w:right w:val="none" w:sz="0" w:space="0" w:color="auto"/>
          </w:divBdr>
        </w:div>
        <w:div w:id="653486700">
          <w:marLeft w:val="0"/>
          <w:marRight w:val="0"/>
          <w:marTop w:val="0"/>
          <w:marBottom w:val="0"/>
          <w:divBdr>
            <w:top w:val="none" w:sz="0" w:space="0" w:color="auto"/>
            <w:left w:val="none" w:sz="0" w:space="0" w:color="auto"/>
            <w:bottom w:val="none" w:sz="0" w:space="0" w:color="auto"/>
            <w:right w:val="none" w:sz="0" w:space="0" w:color="auto"/>
          </w:divBdr>
        </w:div>
        <w:div w:id="1784422285">
          <w:marLeft w:val="0"/>
          <w:marRight w:val="0"/>
          <w:marTop w:val="0"/>
          <w:marBottom w:val="0"/>
          <w:divBdr>
            <w:top w:val="none" w:sz="0" w:space="0" w:color="auto"/>
            <w:left w:val="none" w:sz="0" w:space="0" w:color="auto"/>
            <w:bottom w:val="none" w:sz="0" w:space="0" w:color="auto"/>
            <w:right w:val="none" w:sz="0" w:space="0" w:color="auto"/>
          </w:divBdr>
        </w:div>
        <w:div w:id="1681085763">
          <w:marLeft w:val="0"/>
          <w:marRight w:val="0"/>
          <w:marTop w:val="0"/>
          <w:marBottom w:val="0"/>
          <w:divBdr>
            <w:top w:val="none" w:sz="0" w:space="0" w:color="auto"/>
            <w:left w:val="none" w:sz="0" w:space="0" w:color="auto"/>
            <w:bottom w:val="none" w:sz="0" w:space="0" w:color="auto"/>
            <w:right w:val="none" w:sz="0" w:space="0" w:color="auto"/>
          </w:divBdr>
        </w:div>
        <w:div w:id="2113891020">
          <w:marLeft w:val="0"/>
          <w:marRight w:val="0"/>
          <w:marTop w:val="0"/>
          <w:marBottom w:val="0"/>
          <w:divBdr>
            <w:top w:val="none" w:sz="0" w:space="0" w:color="auto"/>
            <w:left w:val="none" w:sz="0" w:space="0" w:color="auto"/>
            <w:bottom w:val="none" w:sz="0" w:space="0" w:color="auto"/>
            <w:right w:val="none" w:sz="0" w:space="0" w:color="auto"/>
          </w:divBdr>
        </w:div>
        <w:div w:id="1185243797">
          <w:marLeft w:val="0"/>
          <w:marRight w:val="0"/>
          <w:marTop w:val="0"/>
          <w:marBottom w:val="0"/>
          <w:divBdr>
            <w:top w:val="none" w:sz="0" w:space="0" w:color="auto"/>
            <w:left w:val="none" w:sz="0" w:space="0" w:color="auto"/>
            <w:bottom w:val="none" w:sz="0" w:space="0" w:color="auto"/>
            <w:right w:val="none" w:sz="0" w:space="0" w:color="auto"/>
          </w:divBdr>
        </w:div>
        <w:div w:id="159198637">
          <w:marLeft w:val="0"/>
          <w:marRight w:val="0"/>
          <w:marTop w:val="0"/>
          <w:marBottom w:val="0"/>
          <w:divBdr>
            <w:top w:val="none" w:sz="0" w:space="0" w:color="auto"/>
            <w:left w:val="none" w:sz="0" w:space="0" w:color="auto"/>
            <w:bottom w:val="none" w:sz="0" w:space="0" w:color="auto"/>
            <w:right w:val="none" w:sz="0" w:space="0" w:color="auto"/>
          </w:divBdr>
        </w:div>
        <w:div w:id="1667317544">
          <w:marLeft w:val="0"/>
          <w:marRight w:val="0"/>
          <w:marTop w:val="0"/>
          <w:marBottom w:val="0"/>
          <w:divBdr>
            <w:top w:val="none" w:sz="0" w:space="0" w:color="auto"/>
            <w:left w:val="none" w:sz="0" w:space="0" w:color="auto"/>
            <w:bottom w:val="none" w:sz="0" w:space="0" w:color="auto"/>
            <w:right w:val="none" w:sz="0" w:space="0" w:color="auto"/>
          </w:divBdr>
        </w:div>
        <w:div w:id="178931144">
          <w:marLeft w:val="0"/>
          <w:marRight w:val="0"/>
          <w:marTop w:val="0"/>
          <w:marBottom w:val="0"/>
          <w:divBdr>
            <w:top w:val="none" w:sz="0" w:space="0" w:color="auto"/>
            <w:left w:val="none" w:sz="0" w:space="0" w:color="auto"/>
            <w:bottom w:val="none" w:sz="0" w:space="0" w:color="auto"/>
            <w:right w:val="none" w:sz="0" w:space="0" w:color="auto"/>
          </w:divBdr>
        </w:div>
        <w:div w:id="520046145">
          <w:marLeft w:val="0"/>
          <w:marRight w:val="0"/>
          <w:marTop w:val="0"/>
          <w:marBottom w:val="0"/>
          <w:divBdr>
            <w:top w:val="none" w:sz="0" w:space="0" w:color="auto"/>
            <w:left w:val="none" w:sz="0" w:space="0" w:color="auto"/>
            <w:bottom w:val="none" w:sz="0" w:space="0" w:color="auto"/>
            <w:right w:val="none" w:sz="0" w:space="0" w:color="auto"/>
          </w:divBdr>
        </w:div>
        <w:div w:id="1338459497">
          <w:marLeft w:val="0"/>
          <w:marRight w:val="0"/>
          <w:marTop w:val="0"/>
          <w:marBottom w:val="0"/>
          <w:divBdr>
            <w:top w:val="none" w:sz="0" w:space="0" w:color="auto"/>
            <w:left w:val="none" w:sz="0" w:space="0" w:color="auto"/>
            <w:bottom w:val="none" w:sz="0" w:space="0" w:color="auto"/>
            <w:right w:val="none" w:sz="0" w:space="0" w:color="auto"/>
          </w:divBdr>
        </w:div>
        <w:div w:id="1634217726">
          <w:marLeft w:val="0"/>
          <w:marRight w:val="0"/>
          <w:marTop w:val="0"/>
          <w:marBottom w:val="0"/>
          <w:divBdr>
            <w:top w:val="none" w:sz="0" w:space="0" w:color="auto"/>
            <w:left w:val="none" w:sz="0" w:space="0" w:color="auto"/>
            <w:bottom w:val="none" w:sz="0" w:space="0" w:color="auto"/>
            <w:right w:val="none" w:sz="0" w:space="0" w:color="auto"/>
          </w:divBdr>
        </w:div>
        <w:div w:id="1527327817">
          <w:marLeft w:val="0"/>
          <w:marRight w:val="0"/>
          <w:marTop w:val="0"/>
          <w:marBottom w:val="0"/>
          <w:divBdr>
            <w:top w:val="none" w:sz="0" w:space="0" w:color="auto"/>
            <w:left w:val="none" w:sz="0" w:space="0" w:color="auto"/>
            <w:bottom w:val="none" w:sz="0" w:space="0" w:color="auto"/>
            <w:right w:val="none" w:sz="0" w:space="0" w:color="auto"/>
          </w:divBdr>
        </w:div>
        <w:div w:id="2111779733">
          <w:marLeft w:val="0"/>
          <w:marRight w:val="0"/>
          <w:marTop w:val="0"/>
          <w:marBottom w:val="0"/>
          <w:divBdr>
            <w:top w:val="none" w:sz="0" w:space="0" w:color="auto"/>
            <w:left w:val="none" w:sz="0" w:space="0" w:color="auto"/>
            <w:bottom w:val="none" w:sz="0" w:space="0" w:color="auto"/>
            <w:right w:val="none" w:sz="0" w:space="0" w:color="auto"/>
          </w:divBdr>
        </w:div>
        <w:div w:id="2015767414">
          <w:marLeft w:val="0"/>
          <w:marRight w:val="0"/>
          <w:marTop w:val="0"/>
          <w:marBottom w:val="0"/>
          <w:divBdr>
            <w:top w:val="none" w:sz="0" w:space="0" w:color="auto"/>
            <w:left w:val="none" w:sz="0" w:space="0" w:color="auto"/>
            <w:bottom w:val="none" w:sz="0" w:space="0" w:color="auto"/>
            <w:right w:val="none" w:sz="0" w:space="0" w:color="auto"/>
          </w:divBdr>
        </w:div>
        <w:div w:id="1782454774">
          <w:marLeft w:val="0"/>
          <w:marRight w:val="0"/>
          <w:marTop w:val="0"/>
          <w:marBottom w:val="0"/>
          <w:divBdr>
            <w:top w:val="none" w:sz="0" w:space="0" w:color="auto"/>
            <w:left w:val="none" w:sz="0" w:space="0" w:color="auto"/>
            <w:bottom w:val="none" w:sz="0" w:space="0" w:color="auto"/>
            <w:right w:val="none" w:sz="0" w:space="0" w:color="auto"/>
          </w:divBdr>
        </w:div>
        <w:div w:id="1879312598">
          <w:marLeft w:val="0"/>
          <w:marRight w:val="0"/>
          <w:marTop w:val="0"/>
          <w:marBottom w:val="0"/>
          <w:divBdr>
            <w:top w:val="none" w:sz="0" w:space="0" w:color="auto"/>
            <w:left w:val="none" w:sz="0" w:space="0" w:color="auto"/>
            <w:bottom w:val="none" w:sz="0" w:space="0" w:color="auto"/>
            <w:right w:val="none" w:sz="0" w:space="0" w:color="auto"/>
          </w:divBdr>
        </w:div>
        <w:div w:id="2042589568">
          <w:marLeft w:val="0"/>
          <w:marRight w:val="0"/>
          <w:marTop w:val="0"/>
          <w:marBottom w:val="0"/>
          <w:divBdr>
            <w:top w:val="none" w:sz="0" w:space="0" w:color="auto"/>
            <w:left w:val="none" w:sz="0" w:space="0" w:color="auto"/>
            <w:bottom w:val="none" w:sz="0" w:space="0" w:color="auto"/>
            <w:right w:val="none" w:sz="0" w:space="0" w:color="auto"/>
          </w:divBdr>
        </w:div>
        <w:div w:id="1408453603">
          <w:marLeft w:val="0"/>
          <w:marRight w:val="0"/>
          <w:marTop w:val="0"/>
          <w:marBottom w:val="0"/>
          <w:divBdr>
            <w:top w:val="none" w:sz="0" w:space="0" w:color="auto"/>
            <w:left w:val="none" w:sz="0" w:space="0" w:color="auto"/>
            <w:bottom w:val="none" w:sz="0" w:space="0" w:color="auto"/>
            <w:right w:val="none" w:sz="0" w:space="0" w:color="auto"/>
          </w:divBdr>
        </w:div>
        <w:div w:id="1396588183">
          <w:marLeft w:val="0"/>
          <w:marRight w:val="0"/>
          <w:marTop w:val="0"/>
          <w:marBottom w:val="0"/>
          <w:divBdr>
            <w:top w:val="none" w:sz="0" w:space="0" w:color="auto"/>
            <w:left w:val="none" w:sz="0" w:space="0" w:color="auto"/>
            <w:bottom w:val="none" w:sz="0" w:space="0" w:color="auto"/>
            <w:right w:val="none" w:sz="0" w:space="0" w:color="auto"/>
          </w:divBdr>
        </w:div>
        <w:div w:id="919172008">
          <w:marLeft w:val="0"/>
          <w:marRight w:val="0"/>
          <w:marTop w:val="0"/>
          <w:marBottom w:val="0"/>
          <w:divBdr>
            <w:top w:val="none" w:sz="0" w:space="0" w:color="auto"/>
            <w:left w:val="none" w:sz="0" w:space="0" w:color="auto"/>
            <w:bottom w:val="none" w:sz="0" w:space="0" w:color="auto"/>
            <w:right w:val="none" w:sz="0" w:space="0" w:color="auto"/>
          </w:divBdr>
        </w:div>
        <w:div w:id="353071123">
          <w:marLeft w:val="0"/>
          <w:marRight w:val="0"/>
          <w:marTop w:val="0"/>
          <w:marBottom w:val="0"/>
          <w:divBdr>
            <w:top w:val="none" w:sz="0" w:space="0" w:color="auto"/>
            <w:left w:val="none" w:sz="0" w:space="0" w:color="auto"/>
            <w:bottom w:val="none" w:sz="0" w:space="0" w:color="auto"/>
            <w:right w:val="none" w:sz="0" w:space="0" w:color="auto"/>
          </w:divBdr>
        </w:div>
        <w:div w:id="1078402335">
          <w:marLeft w:val="0"/>
          <w:marRight w:val="0"/>
          <w:marTop w:val="0"/>
          <w:marBottom w:val="0"/>
          <w:divBdr>
            <w:top w:val="none" w:sz="0" w:space="0" w:color="auto"/>
            <w:left w:val="none" w:sz="0" w:space="0" w:color="auto"/>
            <w:bottom w:val="none" w:sz="0" w:space="0" w:color="auto"/>
            <w:right w:val="none" w:sz="0" w:space="0" w:color="auto"/>
          </w:divBdr>
        </w:div>
        <w:div w:id="1348483156">
          <w:marLeft w:val="0"/>
          <w:marRight w:val="0"/>
          <w:marTop w:val="0"/>
          <w:marBottom w:val="0"/>
          <w:divBdr>
            <w:top w:val="none" w:sz="0" w:space="0" w:color="auto"/>
            <w:left w:val="none" w:sz="0" w:space="0" w:color="auto"/>
            <w:bottom w:val="none" w:sz="0" w:space="0" w:color="auto"/>
            <w:right w:val="none" w:sz="0" w:space="0" w:color="auto"/>
          </w:divBdr>
        </w:div>
        <w:div w:id="2134589836">
          <w:marLeft w:val="0"/>
          <w:marRight w:val="0"/>
          <w:marTop w:val="0"/>
          <w:marBottom w:val="0"/>
          <w:divBdr>
            <w:top w:val="none" w:sz="0" w:space="0" w:color="auto"/>
            <w:left w:val="none" w:sz="0" w:space="0" w:color="auto"/>
            <w:bottom w:val="none" w:sz="0" w:space="0" w:color="auto"/>
            <w:right w:val="none" w:sz="0" w:space="0" w:color="auto"/>
          </w:divBdr>
        </w:div>
        <w:div w:id="847061805">
          <w:marLeft w:val="0"/>
          <w:marRight w:val="0"/>
          <w:marTop w:val="0"/>
          <w:marBottom w:val="0"/>
          <w:divBdr>
            <w:top w:val="none" w:sz="0" w:space="0" w:color="auto"/>
            <w:left w:val="none" w:sz="0" w:space="0" w:color="auto"/>
            <w:bottom w:val="none" w:sz="0" w:space="0" w:color="auto"/>
            <w:right w:val="none" w:sz="0" w:space="0" w:color="auto"/>
          </w:divBdr>
        </w:div>
        <w:div w:id="2074113076">
          <w:marLeft w:val="0"/>
          <w:marRight w:val="0"/>
          <w:marTop w:val="0"/>
          <w:marBottom w:val="0"/>
          <w:divBdr>
            <w:top w:val="none" w:sz="0" w:space="0" w:color="auto"/>
            <w:left w:val="none" w:sz="0" w:space="0" w:color="auto"/>
            <w:bottom w:val="none" w:sz="0" w:space="0" w:color="auto"/>
            <w:right w:val="none" w:sz="0" w:space="0" w:color="auto"/>
          </w:divBdr>
        </w:div>
        <w:div w:id="195854113">
          <w:marLeft w:val="0"/>
          <w:marRight w:val="0"/>
          <w:marTop w:val="0"/>
          <w:marBottom w:val="0"/>
          <w:divBdr>
            <w:top w:val="none" w:sz="0" w:space="0" w:color="auto"/>
            <w:left w:val="none" w:sz="0" w:space="0" w:color="auto"/>
            <w:bottom w:val="none" w:sz="0" w:space="0" w:color="auto"/>
            <w:right w:val="none" w:sz="0" w:space="0" w:color="auto"/>
          </w:divBdr>
        </w:div>
        <w:div w:id="883643706">
          <w:marLeft w:val="0"/>
          <w:marRight w:val="0"/>
          <w:marTop w:val="0"/>
          <w:marBottom w:val="0"/>
          <w:divBdr>
            <w:top w:val="none" w:sz="0" w:space="0" w:color="auto"/>
            <w:left w:val="none" w:sz="0" w:space="0" w:color="auto"/>
            <w:bottom w:val="none" w:sz="0" w:space="0" w:color="auto"/>
            <w:right w:val="none" w:sz="0" w:space="0" w:color="auto"/>
          </w:divBdr>
        </w:div>
        <w:div w:id="1080058200">
          <w:marLeft w:val="0"/>
          <w:marRight w:val="0"/>
          <w:marTop w:val="0"/>
          <w:marBottom w:val="0"/>
          <w:divBdr>
            <w:top w:val="none" w:sz="0" w:space="0" w:color="auto"/>
            <w:left w:val="none" w:sz="0" w:space="0" w:color="auto"/>
            <w:bottom w:val="none" w:sz="0" w:space="0" w:color="auto"/>
            <w:right w:val="none" w:sz="0" w:space="0" w:color="auto"/>
          </w:divBdr>
        </w:div>
        <w:div w:id="593635647">
          <w:marLeft w:val="0"/>
          <w:marRight w:val="0"/>
          <w:marTop w:val="0"/>
          <w:marBottom w:val="0"/>
          <w:divBdr>
            <w:top w:val="none" w:sz="0" w:space="0" w:color="auto"/>
            <w:left w:val="none" w:sz="0" w:space="0" w:color="auto"/>
            <w:bottom w:val="none" w:sz="0" w:space="0" w:color="auto"/>
            <w:right w:val="none" w:sz="0" w:space="0" w:color="auto"/>
          </w:divBdr>
        </w:div>
        <w:div w:id="1965042243">
          <w:marLeft w:val="0"/>
          <w:marRight w:val="0"/>
          <w:marTop w:val="0"/>
          <w:marBottom w:val="0"/>
          <w:divBdr>
            <w:top w:val="none" w:sz="0" w:space="0" w:color="auto"/>
            <w:left w:val="none" w:sz="0" w:space="0" w:color="auto"/>
            <w:bottom w:val="none" w:sz="0" w:space="0" w:color="auto"/>
            <w:right w:val="none" w:sz="0" w:space="0" w:color="auto"/>
          </w:divBdr>
        </w:div>
        <w:div w:id="1718580527">
          <w:marLeft w:val="0"/>
          <w:marRight w:val="0"/>
          <w:marTop w:val="0"/>
          <w:marBottom w:val="0"/>
          <w:divBdr>
            <w:top w:val="none" w:sz="0" w:space="0" w:color="auto"/>
            <w:left w:val="none" w:sz="0" w:space="0" w:color="auto"/>
            <w:bottom w:val="none" w:sz="0" w:space="0" w:color="auto"/>
            <w:right w:val="none" w:sz="0" w:space="0" w:color="auto"/>
          </w:divBdr>
        </w:div>
        <w:div w:id="1203858613">
          <w:marLeft w:val="0"/>
          <w:marRight w:val="0"/>
          <w:marTop w:val="0"/>
          <w:marBottom w:val="0"/>
          <w:divBdr>
            <w:top w:val="none" w:sz="0" w:space="0" w:color="auto"/>
            <w:left w:val="none" w:sz="0" w:space="0" w:color="auto"/>
            <w:bottom w:val="none" w:sz="0" w:space="0" w:color="auto"/>
            <w:right w:val="none" w:sz="0" w:space="0" w:color="auto"/>
          </w:divBdr>
        </w:div>
        <w:div w:id="2109039523">
          <w:marLeft w:val="0"/>
          <w:marRight w:val="0"/>
          <w:marTop w:val="0"/>
          <w:marBottom w:val="0"/>
          <w:divBdr>
            <w:top w:val="none" w:sz="0" w:space="0" w:color="auto"/>
            <w:left w:val="none" w:sz="0" w:space="0" w:color="auto"/>
            <w:bottom w:val="none" w:sz="0" w:space="0" w:color="auto"/>
            <w:right w:val="none" w:sz="0" w:space="0" w:color="auto"/>
          </w:divBdr>
        </w:div>
        <w:div w:id="8870057">
          <w:marLeft w:val="0"/>
          <w:marRight w:val="0"/>
          <w:marTop w:val="0"/>
          <w:marBottom w:val="0"/>
          <w:divBdr>
            <w:top w:val="none" w:sz="0" w:space="0" w:color="auto"/>
            <w:left w:val="none" w:sz="0" w:space="0" w:color="auto"/>
            <w:bottom w:val="none" w:sz="0" w:space="0" w:color="auto"/>
            <w:right w:val="none" w:sz="0" w:space="0" w:color="auto"/>
          </w:divBdr>
        </w:div>
        <w:div w:id="2041012070">
          <w:marLeft w:val="0"/>
          <w:marRight w:val="0"/>
          <w:marTop w:val="0"/>
          <w:marBottom w:val="0"/>
          <w:divBdr>
            <w:top w:val="none" w:sz="0" w:space="0" w:color="auto"/>
            <w:left w:val="none" w:sz="0" w:space="0" w:color="auto"/>
            <w:bottom w:val="none" w:sz="0" w:space="0" w:color="auto"/>
            <w:right w:val="none" w:sz="0" w:space="0" w:color="auto"/>
          </w:divBdr>
        </w:div>
        <w:div w:id="1677464653">
          <w:marLeft w:val="0"/>
          <w:marRight w:val="0"/>
          <w:marTop w:val="0"/>
          <w:marBottom w:val="0"/>
          <w:divBdr>
            <w:top w:val="none" w:sz="0" w:space="0" w:color="auto"/>
            <w:left w:val="none" w:sz="0" w:space="0" w:color="auto"/>
            <w:bottom w:val="none" w:sz="0" w:space="0" w:color="auto"/>
            <w:right w:val="none" w:sz="0" w:space="0" w:color="auto"/>
          </w:divBdr>
        </w:div>
        <w:div w:id="1834030473">
          <w:marLeft w:val="0"/>
          <w:marRight w:val="0"/>
          <w:marTop w:val="0"/>
          <w:marBottom w:val="0"/>
          <w:divBdr>
            <w:top w:val="none" w:sz="0" w:space="0" w:color="auto"/>
            <w:left w:val="none" w:sz="0" w:space="0" w:color="auto"/>
            <w:bottom w:val="none" w:sz="0" w:space="0" w:color="auto"/>
            <w:right w:val="none" w:sz="0" w:space="0" w:color="auto"/>
          </w:divBdr>
        </w:div>
        <w:div w:id="1106853763">
          <w:marLeft w:val="0"/>
          <w:marRight w:val="0"/>
          <w:marTop w:val="0"/>
          <w:marBottom w:val="0"/>
          <w:divBdr>
            <w:top w:val="none" w:sz="0" w:space="0" w:color="auto"/>
            <w:left w:val="none" w:sz="0" w:space="0" w:color="auto"/>
            <w:bottom w:val="none" w:sz="0" w:space="0" w:color="auto"/>
            <w:right w:val="none" w:sz="0" w:space="0" w:color="auto"/>
          </w:divBdr>
        </w:div>
        <w:div w:id="552696993">
          <w:marLeft w:val="0"/>
          <w:marRight w:val="0"/>
          <w:marTop w:val="0"/>
          <w:marBottom w:val="0"/>
          <w:divBdr>
            <w:top w:val="none" w:sz="0" w:space="0" w:color="auto"/>
            <w:left w:val="none" w:sz="0" w:space="0" w:color="auto"/>
            <w:bottom w:val="none" w:sz="0" w:space="0" w:color="auto"/>
            <w:right w:val="none" w:sz="0" w:space="0" w:color="auto"/>
          </w:divBdr>
        </w:div>
        <w:div w:id="1512640628">
          <w:marLeft w:val="0"/>
          <w:marRight w:val="0"/>
          <w:marTop w:val="0"/>
          <w:marBottom w:val="0"/>
          <w:divBdr>
            <w:top w:val="none" w:sz="0" w:space="0" w:color="auto"/>
            <w:left w:val="none" w:sz="0" w:space="0" w:color="auto"/>
            <w:bottom w:val="none" w:sz="0" w:space="0" w:color="auto"/>
            <w:right w:val="none" w:sz="0" w:space="0" w:color="auto"/>
          </w:divBdr>
        </w:div>
        <w:div w:id="922376611">
          <w:marLeft w:val="0"/>
          <w:marRight w:val="0"/>
          <w:marTop w:val="0"/>
          <w:marBottom w:val="0"/>
          <w:divBdr>
            <w:top w:val="none" w:sz="0" w:space="0" w:color="auto"/>
            <w:left w:val="none" w:sz="0" w:space="0" w:color="auto"/>
            <w:bottom w:val="none" w:sz="0" w:space="0" w:color="auto"/>
            <w:right w:val="none" w:sz="0" w:space="0" w:color="auto"/>
          </w:divBdr>
        </w:div>
        <w:div w:id="1947036454">
          <w:marLeft w:val="0"/>
          <w:marRight w:val="0"/>
          <w:marTop w:val="0"/>
          <w:marBottom w:val="0"/>
          <w:divBdr>
            <w:top w:val="none" w:sz="0" w:space="0" w:color="auto"/>
            <w:left w:val="none" w:sz="0" w:space="0" w:color="auto"/>
            <w:bottom w:val="none" w:sz="0" w:space="0" w:color="auto"/>
            <w:right w:val="none" w:sz="0" w:space="0" w:color="auto"/>
          </w:divBdr>
        </w:div>
        <w:div w:id="848909515">
          <w:marLeft w:val="0"/>
          <w:marRight w:val="0"/>
          <w:marTop w:val="0"/>
          <w:marBottom w:val="0"/>
          <w:divBdr>
            <w:top w:val="none" w:sz="0" w:space="0" w:color="auto"/>
            <w:left w:val="none" w:sz="0" w:space="0" w:color="auto"/>
            <w:bottom w:val="none" w:sz="0" w:space="0" w:color="auto"/>
            <w:right w:val="none" w:sz="0" w:space="0" w:color="auto"/>
          </w:divBdr>
        </w:div>
        <w:div w:id="508256531">
          <w:marLeft w:val="0"/>
          <w:marRight w:val="0"/>
          <w:marTop w:val="0"/>
          <w:marBottom w:val="0"/>
          <w:divBdr>
            <w:top w:val="none" w:sz="0" w:space="0" w:color="auto"/>
            <w:left w:val="none" w:sz="0" w:space="0" w:color="auto"/>
            <w:bottom w:val="none" w:sz="0" w:space="0" w:color="auto"/>
            <w:right w:val="none" w:sz="0" w:space="0" w:color="auto"/>
          </w:divBdr>
        </w:div>
        <w:div w:id="969634458">
          <w:marLeft w:val="0"/>
          <w:marRight w:val="0"/>
          <w:marTop w:val="0"/>
          <w:marBottom w:val="0"/>
          <w:divBdr>
            <w:top w:val="none" w:sz="0" w:space="0" w:color="auto"/>
            <w:left w:val="none" w:sz="0" w:space="0" w:color="auto"/>
            <w:bottom w:val="none" w:sz="0" w:space="0" w:color="auto"/>
            <w:right w:val="none" w:sz="0" w:space="0" w:color="auto"/>
          </w:divBdr>
        </w:div>
        <w:div w:id="802046343">
          <w:marLeft w:val="0"/>
          <w:marRight w:val="0"/>
          <w:marTop w:val="0"/>
          <w:marBottom w:val="0"/>
          <w:divBdr>
            <w:top w:val="none" w:sz="0" w:space="0" w:color="auto"/>
            <w:left w:val="none" w:sz="0" w:space="0" w:color="auto"/>
            <w:bottom w:val="none" w:sz="0" w:space="0" w:color="auto"/>
            <w:right w:val="none" w:sz="0" w:space="0" w:color="auto"/>
          </w:divBdr>
        </w:div>
        <w:div w:id="2113281847">
          <w:marLeft w:val="0"/>
          <w:marRight w:val="0"/>
          <w:marTop w:val="0"/>
          <w:marBottom w:val="0"/>
          <w:divBdr>
            <w:top w:val="none" w:sz="0" w:space="0" w:color="auto"/>
            <w:left w:val="none" w:sz="0" w:space="0" w:color="auto"/>
            <w:bottom w:val="none" w:sz="0" w:space="0" w:color="auto"/>
            <w:right w:val="none" w:sz="0" w:space="0" w:color="auto"/>
          </w:divBdr>
        </w:div>
        <w:div w:id="302080311">
          <w:marLeft w:val="0"/>
          <w:marRight w:val="0"/>
          <w:marTop w:val="0"/>
          <w:marBottom w:val="0"/>
          <w:divBdr>
            <w:top w:val="none" w:sz="0" w:space="0" w:color="auto"/>
            <w:left w:val="none" w:sz="0" w:space="0" w:color="auto"/>
            <w:bottom w:val="none" w:sz="0" w:space="0" w:color="auto"/>
            <w:right w:val="none" w:sz="0" w:space="0" w:color="auto"/>
          </w:divBdr>
        </w:div>
        <w:div w:id="699088845">
          <w:marLeft w:val="0"/>
          <w:marRight w:val="0"/>
          <w:marTop w:val="0"/>
          <w:marBottom w:val="0"/>
          <w:divBdr>
            <w:top w:val="none" w:sz="0" w:space="0" w:color="auto"/>
            <w:left w:val="none" w:sz="0" w:space="0" w:color="auto"/>
            <w:bottom w:val="none" w:sz="0" w:space="0" w:color="auto"/>
            <w:right w:val="none" w:sz="0" w:space="0" w:color="auto"/>
          </w:divBdr>
        </w:div>
        <w:div w:id="664668049">
          <w:marLeft w:val="0"/>
          <w:marRight w:val="0"/>
          <w:marTop w:val="0"/>
          <w:marBottom w:val="0"/>
          <w:divBdr>
            <w:top w:val="none" w:sz="0" w:space="0" w:color="auto"/>
            <w:left w:val="none" w:sz="0" w:space="0" w:color="auto"/>
            <w:bottom w:val="none" w:sz="0" w:space="0" w:color="auto"/>
            <w:right w:val="none" w:sz="0" w:space="0" w:color="auto"/>
          </w:divBdr>
        </w:div>
        <w:div w:id="1530027114">
          <w:marLeft w:val="0"/>
          <w:marRight w:val="0"/>
          <w:marTop w:val="0"/>
          <w:marBottom w:val="0"/>
          <w:divBdr>
            <w:top w:val="none" w:sz="0" w:space="0" w:color="auto"/>
            <w:left w:val="none" w:sz="0" w:space="0" w:color="auto"/>
            <w:bottom w:val="none" w:sz="0" w:space="0" w:color="auto"/>
            <w:right w:val="none" w:sz="0" w:space="0" w:color="auto"/>
          </w:divBdr>
        </w:div>
        <w:div w:id="1625312214">
          <w:marLeft w:val="0"/>
          <w:marRight w:val="0"/>
          <w:marTop w:val="0"/>
          <w:marBottom w:val="0"/>
          <w:divBdr>
            <w:top w:val="none" w:sz="0" w:space="0" w:color="auto"/>
            <w:left w:val="none" w:sz="0" w:space="0" w:color="auto"/>
            <w:bottom w:val="none" w:sz="0" w:space="0" w:color="auto"/>
            <w:right w:val="none" w:sz="0" w:space="0" w:color="auto"/>
          </w:divBdr>
        </w:div>
        <w:div w:id="1742486192">
          <w:marLeft w:val="0"/>
          <w:marRight w:val="0"/>
          <w:marTop w:val="0"/>
          <w:marBottom w:val="0"/>
          <w:divBdr>
            <w:top w:val="none" w:sz="0" w:space="0" w:color="auto"/>
            <w:left w:val="none" w:sz="0" w:space="0" w:color="auto"/>
            <w:bottom w:val="none" w:sz="0" w:space="0" w:color="auto"/>
            <w:right w:val="none" w:sz="0" w:space="0" w:color="auto"/>
          </w:divBdr>
        </w:div>
        <w:div w:id="191261031">
          <w:marLeft w:val="0"/>
          <w:marRight w:val="0"/>
          <w:marTop w:val="0"/>
          <w:marBottom w:val="0"/>
          <w:divBdr>
            <w:top w:val="none" w:sz="0" w:space="0" w:color="auto"/>
            <w:left w:val="none" w:sz="0" w:space="0" w:color="auto"/>
            <w:bottom w:val="none" w:sz="0" w:space="0" w:color="auto"/>
            <w:right w:val="none" w:sz="0" w:space="0" w:color="auto"/>
          </w:divBdr>
        </w:div>
        <w:div w:id="1156529000">
          <w:marLeft w:val="0"/>
          <w:marRight w:val="0"/>
          <w:marTop w:val="0"/>
          <w:marBottom w:val="0"/>
          <w:divBdr>
            <w:top w:val="none" w:sz="0" w:space="0" w:color="auto"/>
            <w:left w:val="none" w:sz="0" w:space="0" w:color="auto"/>
            <w:bottom w:val="none" w:sz="0" w:space="0" w:color="auto"/>
            <w:right w:val="none" w:sz="0" w:space="0" w:color="auto"/>
          </w:divBdr>
        </w:div>
        <w:div w:id="231549103">
          <w:marLeft w:val="0"/>
          <w:marRight w:val="0"/>
          <w:marTop w:val="0"/>
          <w:marBottom w:val="0"/>
          <w:divBdr>
            <w:top w:val="none" w:sz="0" w:space="0" w:color="auto"/>
            <w:left w:val="none" w:sz="0" w:space="0" w:color="auto"/>
            <w:bottom w:val="none" w:sz="0" w:space="0" w:color="auto"/>
            <w:right w:val="none" w:sz="0" w:space="0" w:color="auto"/>
          </w:divBdr>
        </w:div>
        <w:div w:id="1419016426">
          <w:marLeft w:val="0"/>
          <w:marRight w:val="0"/>
          <w:marTop w:val="0"/>
          <w:marBottom w:val="0"/>
          <w:divBdr>
            <w:top w:val="none" w:sz="0" w:space="0" w:color="auto"/>
            <w:left w:val="none" w:sz="0" w:space="0" w:color="auto"/>
            <w:bottom w:val="none" w:sz="0" w:space="0" w:color="auto"/>
            <w:right w:val="none" w:sz="0" w:space="0" w:color="auto"/>
          </w:divBdr>
        </w:div>
        <w:div w:id="1257133132">
          <w:marLeft w:val="0"/>
          <w:marRight w:val="0"/>
          <w:marTop w:val="0"/>
          <w:marBottom w:val="0"/>
          <w:divBdr>
            <w:top w:val="none" w:sz="0" w:space="0" w:color="auto"/>
            <w:left w:val="none" w:sz="0" w:space="0" w:color="auto"/>
            <w:bottom w:val="none" w:sz="0" w:space="0" w:color="auto"/>
            <w:right w:val="none" w:sz="0" w:space="0" w:color="auto"/>
          </w:divBdr>
        </w:div>
        <w:div w:id="252131363">
          <w:marLeft w:val="0"/>
          <w:marRight w:val="0"/>
          <w:marTop w:val="0"/>
          <w:marBottom w:val="0"/>
          <w:divBdr>
            <w:top w:val="none" w:sz="0" w:space="0" w:color="auto"/>
            <w:left w:val="none" w:sz="0" w:space="0" w:color="auto"/>
            <w:bottom w:val="none" w:sz="0" w:space="0" w:color="auto"/>
            <w:right w:val="none" w:sz="0" w:space="0" w:color="auto"/>
          </w:divBdr>
        </w:div>
        <w:div w:id="614556357">
          <w:marLeft w:val="0"/>
          <w:marRight w:val="0"/>
          <w:marTop w:val="0"/>
          <w:marBottom w:val="0"/>
          <w:divBdr>
            <w:top w:val="none" w:sz="0" w:space="0" w:color="auto"/>
            <w:left w:val="none" w:sz="0" w:space="0" w:color="auto"/>
            <w:bottom w:val="none" w:sz="0" w:space="0" w:color="auto"/>
            <w:right w:val="none" w:sz="0" w:space="0" w:color="auto"/>
          </w:divBdr>
        </w:div>
        <w:div w:id="915817867">
          <w:marLeft w:val="0"/>
          <w:marRight w:val="0"/>
          <w:marTop w:val="0"/>
          <w:marBottom w:val="0"/>
          <w:divBdr>
            <w:top w:val="none" w:sz="0" w:space="0" w:color="auto"/>
            <w:left w:val="none" w:sz="0" w:space="0" w:color="auto"/>
            <w:bottom w:val="none" w:sz="0" w:space="0" w:color="auto"/>
            <w:right w:val="none" w:sz="0" w:space="0" w:color="auto"/>
          </w:divBdr>
        </w:div>
        <w:div w:id="269901427">
          <w:marLeft w:val="0"/>
          <w:marRight w:val="0"/>
          <w:marTop w:val="0"/>
          <w:marBottom w:val="0"/>
          <w:divBdr>
            <w:top w:val="none" w:sz="0" w:space="0" w:color="auto"/>
            <w:left w:val="none" w:sz="0" w:space="0" w:color="auto"/>
            <w:bottom w:val="none" w:sz="0" w:space="0" w:color="auto"/>
            <w:right w:val="none" w:sz="0" w:space="0" w:color="auto"/>
          </w:divBdr>
        </w:div>
        <w:div w:id="2065635703">
          <w:marLeft w:val="0"/>
          <w:marRight w:val="0"/>
          <w:marTop w:val="0"/>
          <w:marBottom w:val="0"/>
          <w:divBdr>
            <w:top w:val="none" w:sz="0" w:space="0" w:color="auto"/>
            <w:left w:val="none" w:sz="0" w:space="0" w:color="auto"/>
            <w:bottom w:val="none" w:sz="0" w:space="0" w:color="auto"/>
            <w:right w:val="none" w:sz="0" w:space="0" w:color="auto"/>
          </w:divBdr>
        </w:div>
        <w:div w:id="2140341482">
          <w:marLeft w:val="0"/>
          <w:marRight w:val="0"/>
          <w:marTop w:val="0"/>
          <w:marBottom w:val="0"/>
          <w:divBdr>
            <w:top w:val="none" w:sz="0" w:space="0" w:color="auto"/>
            <w:left w:val="none" w:sz="0" w:space="0" w:color="auto"/>
            <w:bottom w:val="none" w:sz="0" w:space="0" w:color="auto"/>
            <w:right w:val="none" w:sz="0" w:space="0" w:color="auto"/>
          </w:divBdr>
        </w:div>
        <w:div w:id="497229268">
          <w:marLeft w:val="0"/>
          <w:marRight w:val="0"/>
          <w:marTop w:val="0"/>
          <w:marBottom w:val="0"/>
          <w:divBdr>
            <w:top w:val="none" w:sz="0" w:space="0" w:color="auto"/>
            <w:left w:val="none" w:sz="0" w:space="0" w:color="auto"/>
            <w:bottom w:val="none" w:sz="0" w:space="0" w:color="auto"/>
            <w:right w:val="none" w:sz="0" w:space="0" w:color="auto"/>
          </w:divBdr>
        </w:div>
        <w:div w:id="1868712414">
          <w:marLeft w:val="0"/>
          <w:marRight w:val="0"/>
          <w:marTop w:val="0"/>
          <w:marBottom w:val="0"/>
          <w:divBdr>
            <w:top w:val="none" w:sz="0" w:space="0" w:color="auto"/>
            <w:left w:val="none" w:sz="0" w:space="0" w:color="auto"/>
            <w:bottom w:val="none" w:sz="0" w:space="0" w:color="auto"/>
            <w:right w:val="none" w:sz="0" w:space="0" w:color="auto"/>
          </w:divBdr>
        </w:div>
        <w:div w:id="1971981051">
          <w:marLeft w:val="0"/>
          <w:marRight w:val="0"/>
          <w:marTop w:val="0"/>
          <w:marBottom w:val="0"/>
          <w:divBdr>
            <w:top w:val="none" w:sz="0" w:space="0" w:color="auto"/>
            <w:left w:val="none" w:sz="0" w:space="0" w:color="auto"/>
            <w:bottom w:val="none" w:sz="0" w:space="0" w:color="auto"/>
            <w:right w:val="none" w:sz="0" w:space="0" w:color="auto"/>
          </w:divBdr>
        </w:div>
        <w:div w:id="1148205721">
          <w:marLeft w:val="0"/>
          <w:marRight w:val="0"/>
          <w:marTop w:val="0"/>
          <w:marBottom w:val="0"/>
          <w:divBdr>
            <w:top w:val="none" w:sz="0" w:space="0" w:color="auto"/>
            <w:left w:val="none" w:sz="0" w:space="0" w:color="auto"/>
            <w:bottom w:val="none" w:sz="0" w:space="0" w:color="auto"/>
            <w:right w:val="none" w:sz="0" w:space="0" w:color="auto"/>
          </w:divBdr>
        </w:div>
        <w:div w:id="510140877">
          <w:marLeft w:val="0"/>
          <w:marRight w:val="0"/>
          <w:marTop w:val="0"/>
          <w:marBottom w:val="0"/>
          <w:divBdr>
            <w:top w:val="none" w:sz="0" w:space="0" w:color="auto"/>
            <w:left w:val="none" w:sz="0" w:space="0" w:color="auto"/>
            <w:bottom w:val="none" w:sz="0" w:space="0" w:color="auto"/>
            <w:right w:val="none" w:sz="0" w:space="0" w:color="auto"/>
          </w:divBdr>
        </w:div>
        <w:div w:id="1066417845">
          <w:marLeft w:val="0"/>
          <w:marRight w:val="0"/>
          <w:marTop w:val="0"/>
          <w:marBottom w:val="0"/>
          <w:divBdr>
            <w:top w:val="none" w:sz="0" w:space="0" w:color="auto"/>
            <w:left w:val="none" w:sz="0" w:space="0" w:color="auto"/>
            <w:bottom w:val="none" w:sz="0" w:space="0" w:color="auto"/>
            <w:right w:val="none" w:sz="0" w:space="0" w:color="auto"/>
          </w:divBdr>
        </w:div>
        <w:div w:id="1337810130">
          <w:marLeft w:val="0"/>
          <w:marRight w:val="0"/>
          <w:marTop w:val="0"/>
          <w:marBottom w:val="0"/>
          <w:divBdr>
            <w:top w:val="none" w:sz="0" w:space="0" w:color="auto"/>
            <w:left w:val="none" w:sz="0" w:space="0" w:color="auto"/>
            <w:bottom w:val="none" w:sz="0" w:space="0" w:color="auto"/>
            <w:right w:val="none" w:sz="0" w:space="0" w:color="auto"/>
          </w:divBdr>
        </w:div>
        <w:div w:id="425464928">
          <w:marLeft w:val="0"/>
          <w:marRight w:val="0"/>
          <w:marTop w:val="0"/>
          <w:marBottom w:val="0"/>
          <w:divBdr>
            <w:top w:val="none" w:sz="0" w:space="0" w:color="auto"/>
            <w:left w:val="none" w:sz="0" w:space="0" w:color="auto"/>
            <w:bottom w:val="none" w:sz="0" w:space="0" w:color="auto"/>
            <w:right w:val="none" w:sz="0" w:space="0" w:color="auto"/>
          </w:divBdr>
        </w:div>
        <w:div w:id="814955575">
          <w:marLeft w:val="0"/>
          <w:marRight w:val="0"/>
          <w:marTop w:val="0"/>
          <w:marBottom w:val="0"/>
          <w:divBdr>
            <w:top w:val="none" w:sz="0" w:space="0" w:color="auto"/>
            <w:left w:val="none" w:sz="0" w:space="0" w:color="auto"/>
            <w:bottom w:val="none" w:sz="0" w:space="0" w:color="auto"/>
            <w:right w:val="none" w:sz="0" w:space="0" w:color="auto"/>
          </w:divBdr>
        </w:div>
        <w:div w:id="849832150">
          <w:marLeft w:val="0"/>
          <w:marRight w:val="0"/>
          <w:marTop w:val="0"/>
          <w:marBottom w:val="0"/>
          <w:divBdr>
            <w:top w:val="none" w:sz="0" w:space="0" w:color="auto"/>
            <w:left w:val="none" w:sz="0" w:space="0" w:color="auto"/>
            <w:bottom w:val="none" w:sz="0" w:space="0" w:color="auto"/>
            <w:right w:val="none" w:sz="0" w:space="0" w:color="auto"/>
          </w:divBdr>
        </w:div>
        <w:div w:id="2124884453">
          <w:marLeft w:val="0"/>
          <w:marRight w:val="0"/>
          <w:marTop w:val="0"/>
          <w:marBottom w:val="0"/>
          <w:divBdr>
            <w:top w:val="none" w:sz="0" w:space="0" w:color="auto"/>
            <w:left w:val="none" w:sz="0" w:space="0" w:color="auto"/>
            <w:bottom w:val="none" w:sz="0" w:space="0" w:color="auto"/>
            <w:right w:val="none" w:sz="0" w:space="0" w:color="auto"/>
          </w:divBdr>
        </w:div>
        <w:div w:id="1024095728">
          <w:marLeft w:val="0"/>
          <w:marRight w:val="0"/>
          <w:marTop w:val="0"/>
          <w:marBottom w:val="0"/>
          <w:divBdr>
            <w:top w:val="none" w:sz="0" w:space="0" w:color="auto"/>
            <w:left w:val="none" w:sz="0" w:space="0" w:color="auto"/>
            <w:bottom w:val="none" w:sz="0" w:space="0" w:color="auto"/>
            <w:right w:val="none" w:sz="0" w:space="0" w:color="auto"/>
          </w:divBdr>
        </w:div>
        <w:div w:id="451216181">
          <w:marLeft w:val="0"/>
          <w:marRight w:val="0"/>
          <w:marTop w:val="0"/>
          <w:marBottom w:val="0"/>
          <w:divBdr>
            <w:top w:val="none" w:sz="0" w:space="0" w:color="auto"/>
            <w:left w:val="none" w:sz="0" w:space="0" w:color="auto"/>
            <w:bottom w:val="none" w:sz="0" w:space="0" w:color="auto"/>
            <w:right w:val="none" w:sz="0" w:space="0" w:color="auto"/>
          </w:divBdr>
        </w:div>
        <w:div w:id="430970812">
          <w:marLeft w:val="0"/>
          <w:marRight w:val="0"/>
          <w:marTop w:val="0"/>
          <w:marBottom w:val="0"/>
          <w:divBdr>
            <w:top w:val="none" w:sz="0" w:space="0" w:color="auto"/>
            <w:left w:val="none" w:sz="0" w:space="0" w:color="auto"/>
            <w:bottom w:val="none" w:sz="0" w:space="0" w:color="auto"/>
            <w:right w:val="none" w:sz="0" w:space="0" w:color="auto"/>
          </w:divBdr>
        </w:div>
        <w:div w:id="280115264">
          <w:marLeft w:val="0"/>
          <w:marRight w:val="0"/>
          <w:marTop w:val="0"/>
          <w:marBottom w:val="0"/>
          <w:divBdr>
            <w:top w:val="none" w:sz="0" w:space="0" w:color="auto"/>
            <w:left w:val="none" w:sz="0" w:space="0" w:color="auto"/>
            <w:bottom w:val="none" w:sz="0" w:space="0" w:color="auto"/>
            <w:right w:val="none" w:sz="0" w:space="0" w:color="auto"/>
          </w:divBdr>
        </w:div>
        <w:div w:id="283462316">
          <w:marLeft w:val="0"/>
          <w:marRight w:val="0"/>
          <w:marTop w:val="0"/>
          <w:marBottom w:val="0"/>
          <w:divBdr>
            <w:top w:val="none" w:sz="0" w:space="0" w:color="auto"/>
            <w:left w:val="none" w:sz="0" w:space="0" w:color="auto"/>
            <w:bottom w:val="none" w:sz="0" w:space="0" w:color="auto"/>
            <w:right w:val="none" w:sz="0" w:space="0" w:color="auto"/>
          </w:divBdr>
        </w:div>
        <w:div w:id="1444156622">
          <w:marLeft w:val="0"/>
          <w:marRight w:val="0"/>
          <w:marTop w:val="0"/>
          <w:marBottom w:val="0"/>
          <w:divBdr>
            <w:top w:val="none" w:sz="0" w:space="0" w:color="auto"/>
            <w:left w:val="none" w:sz="0" w:space="0" w:color="auto"/>
            <w:bottom w:val="none" w:sz="0" w:space="0" w:color="auto"/>
            <w:right w:val="none" w:sz="0" w:space="0" w:color="auto"/>
          </w:divBdr>
        </w:div>
        <w:div w:id="614604693">
          <w:marLeft w:val="0"/>
          <w:marRight w:val="0"/>
          <w:marTop w:val="0"/>
          <w:marBottom w:val="0"/>
          <w:divBdr>
            <w:top w:val="none" w:sz="0" w:space="0" w:color="auto"/>
            <w:left w:val="none" w:sz="0" w:space="0" w:color="auto"/>
            <w:bottom w:val="none" w:sz="0" w:space="0" w:color="auto"/>
            <w:right w:val="none" w:sz="0" w:space="0" w:color="auto"/>
          </w:divBdr>
        </w:div>
        <w:div w:id="711462492">
          <w:marLeft w:val="0"/>
          <w:marRight w:val="0"/>
          <w:marTop w:val="0"/>
          <w:marBottom w:val="0"/>
          <w:divBdr>
            <w:top w:val="none" w:sz="0" w:space="0" w:color="auto"/>
            <w:left w:val="none" w:sz="0" w:space="0" w:color="auto"/>
            <w:bottom w:val="none" w:sz="0" w:space="0" w:color="auto"/>
            <w:right w:val="none" w:sz="0" w:space="0" w:color="auto"/>
          </w:divBdr>
        </w:div>
        <w:div w:id="1639651324">
          <w:marLeft w:val="0"/>
          <w:marRight w:val="0"/>
          <w:marTop w:val="0"/>
          <w:marBottom w:val="0"/>
          <w:divBdr>
            <w:top w:val="none" w:sz="0" w:space="0" w:color="auto"/>
            <w:left w:val="none" w:sz="0" w:space="0" w:color="auto"/>
            <w:bottom w:val="none" w:sz="0" w:space="0" w:color="auto"/>
            <w:right w:val="none" w:sz="0" w:space="0" w:color="auto"/>
          </w:divBdr>
        </w:div>
        <w:div w:id="617371646">
          <w:marLeft w:val="0"/>
          <w:marRight w:val="0"/>
          <w:marTop w:val="0"/>
          <w:marBottom w:val="0"/>
          <w:divBdr>
            <w:top w:val="none" w:sz="0" w:space="0" w:color="auto"/>
            <w:left w:val="none" w:sz="0" w:space="0" w:color="auto"/>
            <w:bottom w:val="none" w:sz="0" w:space="0" w:color="auto"/>
            <w:right w:val="none" w:sz="0" w:space="0" w:color="auto"/>
          </w:divBdr>
        </w:div>
        <w:div w:id="1347559133">
          <w:marLeft w:val="0"/>
          <w:marRight w:val="0"/>
          <w:marTop w:val="0"/>
          <w:marBottom w:val="0"/>
          <w:divBdr>
            <w:top w:val="none" w:sz="0" w:space="0" w:color="auto"/>
            <w:left w:val="none" w:sz="0" w:space="0" w:color="auto"/>
            <w:bottom w:val="none" w:sz="0" w:space="0" w:color="auto"/>
            <w:right w:val="none" w:sz="0" w:space="0" w:color="auto"/>
          </w:divBdr>
        </w:div>
        <w:div w:id="139734358">
          <w:marLeft w:val="0"/>
          <w:marRight w:val="0"/>
          <w:marTop w:val="0"/>
          <w:marBottom w:val="0"/>
          <w:divBdr>
            <w:top w:val="none" w:sz="0" w:space="0" w:color="auto"/>
            <w:left w:val="none" w:sz="0" w:space="0" w:color="auto"/>
            <w:bottom w:val="none" w:sz="0" w:space="0" w:color="auto"/>
            <w:right w:val="none" w:sz="0" w:space="0" w:color="auto"/>
          </w:divBdr>
        </w:div>
        <w:div w:id="1519733379">
          <w:marLeft w:val="0"/>
          <w:marRight w:val="0"/>
          <w:marTop w:val="0"/>
          <w:marBottom w:val="0"/>
          <w:divBdr>
            <w:top w:val="none" w:sz="0" w:space="0" w:color="auto"/>
            <w:left w:val="none" w:sz="0" w:space="0" w:color="auto"/>
            <w:bottom w:val="none" w:sz="0" w:space="0" w:color="auto"/>
            <w:right w:val="none" w:sz="0" w:space="0" w:color="auto"/>
          </w:divBdr>
        </w:div>
        <w:div w:id="813447713">
          <w:marLeft w:val="0"/>
          <w:marRight w:val="0"/>
          <w:marTop w:val="0"/>
          <w:marBottom w:val="0"/>
          <w:divBdr>
            <w:top w:val="none" w:sz="0" w:space="0" w:color="auto"/>
            <w:left w:val="none" w:sz="0" w:space="0" w:color="auto"/>
            <w:bottom w:val="none" w:sz="0" w:space="0" w:color="auto"/>
            <w:right w:val="none" w:sz="0" w:space="0" w:color="auto"/>
          </w:divBdr>
        </w:div>
        <w:div w:id="421099434">
          <w:marLeft w:val="0"/>
          <w:marRight w:val="0"/>
          <w:marTop w:val="0"/>
          <w:marBottom w:val="0"/>
          <w:divBdr>
            <w:top w:val="none" w:sz="0" w:space="0" w:color="auto"/>
            <w:left w:val="none" w:sz="0" w:space="0" w:color="auto"/>
            <w:bottom w:val="none" w:sz="0" w:space="0" w:color="auto"/>
            <w:right w:val="none" w:sz="0" w:space="0" w:color="auto"/>
          </w:divBdr>
        </w:div>
        <w:div w:id="1318266684">
          <w:marLeft w:val="0"/>
          <w:marRight w:val="0"/>
          <w:marTop w:val="0"/>
          <w:marBottom w:val="0"/>
          <w:divBdr>
            <w:top w:val="none" w:sz="0" w:space="0" w:color="auto"/>
            <w:left w:val="none" w:sz="0" w:space="0" w:color="auto"/>
            <w:bottom w:val="none" w:sz="0" w:space="0" w:color="auto"/>
            <w:right w:val="none" w:sz="0" w:space="0" w:color="auto"/>
          </w:divBdr>
        </w:div>
        <w:div w:id="1249509536">
          <w:marLeft w:val="0"/>
          <w:marRight w:val="0"/>
          <w:marTop w:val="0"/>
          <w:marBottom w:val="0"/>
          <w:divBdr>
            <w:top w:val="none" w:sz="0" w:space="0" w:color="auto"/>
            <w:left w:val="none" w:sz="0" w:space="0" w:color="auto"/>
            <w:bottom w:val="none" w:sz="0" w:space="0" w:color="auto"/>
            <w:right w:val="none" w:sz="0" w:space="0" w:color="auto"/>
          </w:divBdr>
        </w:div>
        <w:div w:id="2057316298">
          <w:marLeft w:val="0"/>
          <w:marRight w:val="0"/>
          <w:marTop w:val="0"/>
          <w:marBottom w:val="0"/>
          <w:divBdr>
            <w:top w:val="none" w:sz="0" w:space="0" w:color="auto"/>
            <w:left w:val="none" w:sz="0" w:space="0" w:color="auto"/>
            <w:bottom w:val="none" w:sz="0" w:space="0" w:color="auto"/>
            <w:right w:val="none" w:sz="0" w:space="0" w:color="auto"/>
          </w:divBdr>
        </w:div>
        <w:div w:id="1966691716">
          <w:marLeft w:val="0"/>
          <w:marRight w:val="0"/>
          <w:marTop w:val="0"/>
          <w:marBottom w:val="0"/>
          <w:divBdr>
            <w:top w:val="none" w:sz="0" w:space="0" w:color="auto"/>
            <w:left w:val="none" w:sz="0" w:space="0" w:color="auto"/>
            <w:bottom w:val="none" w:sz="0" w:space="0" w:color="auto"/>
            <w:right w:val="none" w:sz="0" w:space="0" w:color="auto"/>
          </w:divBdr>
        </w:div>
        <w:div w:id="1152864343">
          <w:marLeft w:val="0"/>
          <w:marRight w:val="0"/>
          <w:marTop w:val="0"/>
          <w:marBottom w:val="0"/>
          <w:divBdr>
            <w:top w:val="none" w:sz="0" w:space="0" w:color="auto"/>
            <w:left w:val="none" w:sz="0" w:space="0" w:color="auto"/>
            <w:bottom w:val="none" w:sz="0" w:space="0" w:color="auto"/>
            <w:right w:val="none" w:sz="0" w:space="0" w:color="auto"/>
          </w:divBdr>
        </w:div>
        <w:div w:id="1234465046">
          <w:marLeft w:val="0"/>
          <w:marRight w:val="0"/>
          <w:marTop w:val="0"/>
          <w:marBottom w:val="0"/>
          <w:divBdr>
            <w:top w:val="none" w:sz="0" w:space="0" w:color="auto"/>
            <w:left w:val="none" w:sz="0" w:space="0" w:color="auto"/>
            <w:bottom w:val="none" w:sz="0" w:space="0" w:color="auto"/>
            <w:right w:val="none" w:sz="0" w:space="0" w:color="auto"/>
          </w:divBdr>
        </w:div>
        <w:div w:id="21516494">
          <w:marLeft w:val="0"/>
          <w:marRight w:val="0"/>
          <w:marTop w:val="0"/>
          <w:marBottom w:val="0"/>
          <w:divBdr>
            <w:top w:val="none" w:sz="0" w:space="0" w:color="auto"/>
            <w:left w:val="none" w:sz="0" w:space="0" w:color="auto"/>
            <w:bottom w:val="none" w:sz="0" w:space="0" w:color="auto"/>
            <w:right w:val="none" w:sz="0" w:space="0" w:color="auto"/>
          </w:divBdr>
        </w:div>
        <w:div w:id="203370050">
          <w:marLeft w:val="0"/>
          <w:marRight w:val="0"/>
          <w:marTop w:val="0"/>
          <w:marBottom w:val="0"/>
          <w:divBdr>
            <w:top w:val="none" w:sz="0" w:space="0" w:color="auto"/>
            <w:left w:val="none" w:sz="0" w:space="0" w:color="auto"/>
            <w:bottom w:val="none" w:sz="0" w:space="0" w:color="auto"/>
            <w:right w:val="none" w:sz="0" w:space="0" w:color="auto"/>
          </w:divBdr>
        </w:div>
        <w:div w:id="1022166136">
          <w:marLeft w:val="0"/>
          <w:marRight w:val="0"/>
          <w:marTop w:val="0"/>
          <w:marBottom w:val="0"/>
          <w:divBdr>
            <w:top w:val="none" w:sz="0" w:space="0" w:color="auto"/>
            <w:left w:val="none" w:sz="0" w:space="0" w:color="auto"/>
            <w:bottom w:val="none" w:sz="0" w:space="0" w:color="auto"/>
            <w:right w:val="none" w:sz="0" w:space="0" w:color="auto"/>
          </w:divBdr>
        </w:div>
        <w:div w:id="1850560318">
          <w:marLeft w:val="0"/>
          <w:marRight w:val="0"/>
          <w:marTop w:val="0"/>
          <w:marBottom w:val="0"/>
          <w:divBdr>
            <w:top w:val="none" w:sz="0" w:space="0" w:color="auto"/>
            <w:left w:val="none" w:sz="0" w:space="0" w:color="auto"/>
            <w:bottom w:val="none" w:sz="0" w:space="0" w:color="auto"/>
            <w:right w:val="none" w:sz="0" w:space="0" w:color="auto"/>
          </w:divBdr>
        </w:div>
        <w:div w:id="789084375">
          <w:marLeft w:val="0"/>
          <w:marRight w:val="0"/>
          <w:marTop w:val="0"/>
          <w:marBottom w:val="0"/>
          <w:divBdr>
            <w:top w:val="none" w:sz="0" w:space="0" w:color="auto"/>
            <w:left w:val="none" w:sz="0" w:space="0" w:color="auto"/>
            <w:bottom w:val="none" w:sz="0" w:space="0" w:color="auto"/>
            <w:right w:val="none" w:sz="0" w:space="0" w:color="auto"/>
          </w:divBdr>
        </w:div>
        <w:div w:id="159539336">
          <w:marLeft w:val="0"/>
          <w:marRight w:val="0"/>
          <w:marTop w:val="0"/>
          <w:marBottom w:val="0"/>
          <w:divBdr>
            <w:top w:val="none" w:sz="0" w:space="0" w:color="auto"/>
            <w:left w:val="none" w:sz="0" w:space="0" w:color="auto"/>
            <w:bottom w:val="none" w:sz="0" w:space="0" w:color="auto"/>
            <w:right w:val="none" w:sz="0" w:space="0" w:color="auto"/>
          </w:divBdr>
        </w:div>
        <w:div w:id="1643268137">
          <w:marLeft w:val="0"/>
          <w:marRight w:val="0"/>
          <w:marTop w:val="0"/>
          <w:marBottom w:val="0"/>
          <w:divBdr>
            <w:top w:val="none" w:sz="0" w:space="0" w:color="auto"/>
            <w:left w:val="none" w:sz="0" w:space="0" w:color="auto"/>
            <w:bottom w:val="none" w:sz="0" w:space="0" w:color="auto"/>
            <w:right w:val="none" w:sz="0" w:space="0" w:color="auto"/>
          </w:divBdr>
        </w:div>
        <w:div w:id="2050185654">
          <w:marLeft w:val="0"/>
          <w:marRight w:val="0"/>
          <w:marTop w:val="0"/>
          <w:marBottom w:val="0"/>
          <w:divBdr>
            <w:top w:val="none" w:sz="0" w:space="0" w:color="auto"/>
            <w:left w:val="none" w:sz="0" w:space="0" w:color="auto"/>
            <w:bottom w:val="none" w:sz="0" w:space="0" w:color="auto"/>
            <w:right w:val="none" w:sz="0" w:space="0" w:color="auto"/>
          </w:divBdr>
        </w:div>
        <w:div w:id="1176731148">
          <w:marLeft w:val="0"/>
          <w:marRight w:val="0"/>
          <w:marTop w:val="0"/>
          <w:marBottom w:val="0"/>
          <w:divBdr>
            <w:top w:val="none" w:sz="0" w:space="0" w:color="auto"/>
            <w:left w:val="none" w:sz="0" w:space="0" w:color="auto"/>
            <w:bottom w:val="none" w:sz="0" w:space="0" w:color="auto"/>
            <w:right w:val="none" w:sz="0" w:space="0" w:color="auto"/>
          </w:divBdr>
        </w:div>
        <w:div w:id="1116948180">
          <w:marLeft w:val="0"/>
          <w:marRight w:val="0"/>
          <w:marTop w:val="0"/>
          <w:marBottom w:val="0"/>
          <w:divBdr>
            <w:top w:val="none" w:sz="0" w:space="0" w:color="auto"/>
            <w:left w:val="none" w:sz="0" w:space="0" w:color="auto"/>
            <w:bottom w:val="none" w:sz="0" w:space="0" w:color="auto"/>
            <w:right w:val="none" w:sz="0" w:space="0" w:color="auto"/>
          </w:divBdr>
        </w:div>
        <w:div w:id="1479611268">
          <w:marLeft w:val="0"/>
          <w:marRight w:val="0"/>
          <w:marTop w:val="0"/>
          <w:marBottom w:val="0"/>
          <w:divBdr>
            <w:top w:val="none" w:sz="0" w:space="0" w:color="auto"/>
            <w:left w:val="none" w:sz="0" w:space="0" w:color="auto"/>
            <w:bottom w:val="none" w:sz="0" w:space="0" w:color="auto"/>
            <w:right w:val="none" w:sz="0" w:space="0" w:color="auto"/>
          </w:divBdr>
        </w:div>
        <w:div w:id="1324237573">
          <w:marLeft w:val="0"/>
          <w:marRight w:val="0"/>
          <w:marTop w:val="0"/>
          <w:marBottom w:val="0"/>
          <w:divBdr>
            <w:top w:val="none" w:sz="0" w:space="0" w:color="auto"/>
            <w:left w:val="none" w:sz="0" w:space="0" w:color="auto"/>
            <w:bottom w:val="none" w:sz="0" w:space="0" w:color="auto"/>
            <w:right w:val="none" w:sz="0" w:space="0" w:color="auto"/>
          </w:divBdr>
        </w:div>
        <w:div w:id="984814391">
          <w:marLeft w:val="0"/>
          <w:marRight w:val="0"/>
          <w:marTop w:val="0"/>
          <w:marBottom w:val="0"/>
          <w:divBdr>
            <w:top w:val="none" w:sz="0" w:space="0" w:color="auto"/>
            <w:left w:val="none" w:sz="0" w:space="0" w:color="auto"/>
            <w:bottom w:val="none" w:sz="0" w:space="0" w:color="auto"/>
            <w:right w:val="none" w:sz="0" w:space="0" w:color="auto"/>
          </w:divBdr>
        </w:div>
        <w:div w:id="1010835489">
          <w:marLeft w:val="0"/>
          <w:marRight w:val="0"/>
          <w:marTop w:val="0"/>
          <w:marBottom w:val="0"/>
          <w:divBdr>
            <w:top w:val="none" w:sz="0" w:space="0" w:color="auto"/>
            <w:left w:val="none" w:sz="0" w:space="0" w:color="auto"/>
            <w:bottom w:val="none" w:sz="0" w:space="0" w:color="auto"/>
            <w:right w:val="none" w:sz="0" w:space="0" w:color="auto"/>
          </w:divBdr>
        </w:div>
        <w:div w:id="903218360">
          <w:marLeft w:val="0"/>
          <w:marRight w:val="0"/>
          <w:marTop w:val="0"/>
          <w:marBottom w:val="0"/>
          <w:divBdr>
            <w:top w:val="none" w:sz="0" w:space="0" w:color="auto"/>
            <w:left w:val="none" w:sz="0" w:space="0" w:color="auto"/>
            <w:bottom w:val="none" w:sz="0" w:space="0" w:color="auto"/>
            <w:right w:val="none" w:sz="0" w:space="0" w:color="auto"/>
          </w:divBdr>
        </w:div>
        <w:div w:id="417405494">
          <w:marLeft w:val="0"/>
          <w:marRight w:val="0"/>
          <w:marTop w:val="0"/>
          <w:marBottom w:val="0"/>
          <w:divBdr>
            <w:top w:val="none" w:sz="0" w:space="0" w:color="auto"/>
            <w:left w:val="none" w:sz="0" w:space="0" w:color="auto"/>
            <w:bottom w:val="none" w:sz="0" w:space="0" w:color="auto"/>
            <w:right w:val="none" w:sz="0" w:space="0" w:color="auto"/>
          </w:divBdr>
        </w:div>
        <w:div w:id="223414304">
          <w:marLeft w:val="0"/>
          <w:marRight w:val="0"/>
          <w:marTop w:val="0"/>
          <w:marBottom w:val="0"/>
          <w:divBdr>
            <w:top w:val="none" w:sz="0" w:space="0" w:color="auto"/>
            <w:left w:val="none" w:sz="0" w:space="0" w:color="auto"/>
            <w:bottom w:val="none" w:sz="0" w:space="0" w:color="auto"/>
            <w:right w:val="none" w:sz="0" w:space="0" w:color="auto"/>
          </w:divBdr>
        </w:div>
        <w:div w:id="990985887">
          <w:marLeft w:val="0"/>
          <w:marRight w:val="0"/>
          <w:marTop w:val="0"/>
          <w:marBottom w:val="0"/>
          <w:divBdr>
            <w:top w:val="none" w:sz="0" w:space="0" w:color="auto"/>
            <w:left w:val="none" w:sz="0" w:space="0" w:color="auto"/>
            <w:bottom w:val="none" w:sz="0" w:space="0" w:color="auto"/>
            <w:right w:val="none" w:sz="0" w:space="0" w:color="auto"/>
          </w:divBdr>
        </w:div>
        <w:div w:id="1745447220">
          <w:marLeft w:val="0"/>
          <w:marRight w:val="0"/>
          <w:marTop w:val="0"/>
          <w:marBottom w:val="0"/>
          <w:divBdr>
            <w:top w:val="none" w:sz="0" w:space="0" w:color="auto"/>
            <w:left w:val="none" w:sz="0" w:space="0" w:color="auto"/>
            <w:bottom w:val="none" w:sz="0" w:space="0" w:color="auto"/>
            <w:right w:val="none" w:sz="0" w:space="0" w:color="auto"/>
          </w:divBdr>
        </w:div>
        <w:div w:id="472673903">
          <w:marLeft w:val="0"/>
          <w:marRight w:val="0"/>
          <w:marTop w:val="0"/>
          <w:marBottom w:val="0"/>
          <w:divBdr>
            <w:top w:val="none" w:sz="0" w:space="0" w:color="auto"/>
            <w:left w:val="none" w:sz="0" w:space="0" w:color="auto"/>
            <w:bottom w:val="none" w:sz="0" w:space="0" w:color="auto"/>
            <w:right w:val="none" w:sz="0" w:space="0" w:color="auto"/>
          </w:divBdr>
        </w:div>
        <w:div w:id="1138452962">
          <w:marLeft w:val="0"/>
          <w:marRight w:val="0"/>
          <w:marTop w:val="0"/>
          <w:marBottom w:val="0"/>
          <w:divBdr>
            <w:top w:val="none" w:sz="0" w:space="0" w:color="auto"/>
            <w:left w:val="none" w:sz="0" w:space="0" w:color="auto"/>
            <w:bottom w:val="none" w:sz="0" w:space="0" w:color="auto"/>
            <w:right w:val="none" w:sz="0" w:space="0" w:color="auto"/>
          </w:divBdr>
        </w:div>
        <w:div w:id="854806757">
          <w:marLeft w:val="0"/>
          <w:marRight w:val="0"/>
          <w:marTop w:val="0"/>
          <w:marBottom w:val="0"/>
          <w:divBdr>
            <w:top w:val="none" w:sz="0" w:space="0" w:color="auto"/>
            <w:left w:val="none" w:sz="0" w:space="0" w:color="auto"/>
            <w:bottom w:val="none" w:sz="0" w:space="0" w:color="auto"/>
            <w:right w:val="none" w:sz="0" w:space="0" w:color="auto"/>
          </w:divBdr>
        </w:div>
        <w:div w:id="2102794889">
          <w:marLeft w:val="0"/>
          <w:marRight w:val="0"/>
          <w:marTop w:val="0"/>
          <w:marBottom w:val="0"/>
          <w:divBdr>
            <w:top w:val="none" w:sz="0" w:space="0" w:color="auto"/>
            <w:left w:val="none" w:sz="0" w:space="0" w:color="auto"/>
            <w:bottom w:val="none" w:sz="0" w:space="0" w:color="auto"/>
            <w:right w:val="none" w:sz="0" w:space="0" w:color="auto"/>
          </w:divBdr>
        </w:div>
        <w:div w:id="287391914">
          <w:marLeft w:val="0"/>
          <w:marRight w:val="0"/>
          <w:marTop w:val="0"/>
          <w:marBottom w:val="0"/>
          <w:divBdr>
            <w:top w:val="none" w:sz="0" w:space="0" w:color="auto"/>
            <w:left w:val="none" w:sz="0" w:space="0" w:color="auto"/>
            <w:bottom w:val="none" w:sz="0" w:space="0" w:color="auto"/>
            <w:right w:val="none" w:sz="0" w:space="0" w:color="auto"/>
          </w:divBdr>
        </w:div>
        <w:div w:id="1345857682">
          <w:marLeft w:val="0"/>
          <w:marRight w:val="0"/>
          <w:marTop w:val="0"/>
          <w:marBottom w:val="0"/>
          <w:divBdr>
            <w:top w:val="none" w:sz="0" w:space="0" w:color="auto"/>
            <w:left w:val="none" w:sz="0" w:space="0" w:color="auto"/>
            <w:bottom w:val="none" w:sz="0" w:space="0" w:color="auto"/>
            <w:right w:val="none" w:sz="0" w:space="0" w:color="auto"/>
          </w:divBdr>
        </w:div>
        <w:div w:id="2071035793">
          <w:marLeft w:val="0"/>
          <w:marRight w:val="0"/>
          <w:marTop w:val="0"/>
          <w:marBottom w:val="0"/>
          <w:divBdr>
            <w:top w:val="none" w:sz="0" w:space="0" w:color="auto"/>
            <w:left w:val="none" w:sz="0" w:space="0" w:color="auto"/>
            <w:bottom w:val="none" w:sz="0" w:space="0" w:color="auto"/>
            <w:right w:val="none" w:sz="0" w:space="0" w:color="auto"/>
          </w:divBdr>
        </w:div>
        <w:div w:id="390348572">
          <w:marLeft w:val="0"/>
          <w:marRight w:val="0"/>
          <w:marTop w:val="0"/>
          <w:marBottom w:val="0"/>
          <w:divBdr>
            <w:top w:val="none" w:sz="0" w:space="0" w:color="auto"/>
            <w:left w:val="none" w:sz="0" w:space="0" w:color="auto"/>
            <w:bottom w:val="none" w:sz="0" w:space="0" w:color="auto"/>
            <w:right w:val="none" w:sz="0" w:space="0" w:color="auto"/>
          </w:divBdr>
        </w:div>
        <w:div w:id="928732259">
          <w:marLeft w:val="0"/>
          <w:marRight w:val="0"/>
          <w:marTop w:val="0"/>
          <w:marBottom w:val="0"/>
          <w:divBdr>
            <w:top w:val="none" w:sz="0" w:space="0" w:color="auto"/>
            <w:left w:val="none" w:sz="0" w:space="0" w:color="auto"/>
            <w:bottom w:val="none" w:sz="0" w:space="0" w:color="auto"/>
            <w:right w:val="none" w:sz="0" w:space="0" w:color="auto"/>
          </w:divBdr>
        </w:div>
        <w:div w:id="36585302">
          <w:marLeft w:val="0"/>
          <w:marRight w:val="0"/>
          <w:marTop w:val="0"/>
          <w:marBottom w:val="0"/>
          <w:divBdr>
            <w:top w:val="none" w:sz="0" w:space="0" w:color="auto"/>
            <w:left w:val="none" w:sz="0" w:space="0" w:color="auto"/>
            <w:bottom w:val="none" w:sz="0" w:space="0" w:color="auto"/>
            <w:right w:val="none" w:sz="0" w:space="0" w:color="auto"/>
          </w:divBdr>
        </w:div>
        <w:div w:id="1717772568">
          <w:marLeft w:val="0"/>
          <w:marRight w:val="0"/>
          <w:marTop w:val="0"/>
          <w:marBottom w:val="0"/>
          <w:divBdr>
            <w:top w:val="none" w:sz="0" w:space="0" w:color="auto"/>
            <w:left w:val="none" w:sz="0" w:space="0" w:color="auto"/>
            <w:bottom w:val="none" w:sz="0" w:space="0" w:color="auto"/>
            <w:right w:val="none" w:sz="0" w:space="0" w:color="auto"/>
          </w:divBdr>
        </w:div>
        <w:div w:id="558633654">
          <w:marLeft w:val="0"/>
          <w:marRight w:val="0"/>
          <w:marTop w:val="0"/>
          <w:marBottom w:val="0"/>
          <w:divBdr>
            <w:top w:val="none" w:sz="0" w:space="0" w:color="auto"/>
            <w:left w:val="none" w:sz="0" w:space="0" w:color="auto"/>
            <w:bottom w:val="none" w:sz="0" w:space="0" w:color="auto"/>
            <w:right w:val="none" w:sz="0" w:space="0" w:color="auto"/>
          </w:divBdr>
        </w:div>
        <w:div w:id="1310943031">
          <w:marLeft w:val="0"/>
          <w:marRight w:val="0"/>
          <w:marTop w:val="0"/>
          <w:marBottom w:val="0"/>
          <w:divBdr>
            <w:top w:val="none" w:sz="0" w:space="0" w:color="auto"/>
            <w:left w:val="none" w:sz="0" w:space="0" w:color="auto"/>
            <w:bottom w:val="none" w:sz="0" w:space="0" w:color="auto"/>
            <w:right w:val="none" w:sz="0" w:space="0" w:color="auto"/>
          </w:divBdr>
        </w:div>
        <w:div w:id="1440828909">
          <w:marLeft w:val="0"/>
          <w:marRight w:val="0"/>
          <w:marTop w:val="0"/>
          <w:marBottom w:val="0"/>
          <w:divBdr>
            <w:top w:val="none" w:sz="0" w:space="0" w:color="auto"/>
            <w:left w:val="none" w:sz="0" w:space="0" w:color="auto"/>
            <w:bottom w:val="none" w:sz="0" w:space="0" w:color="auto"/>
            <w:right w:val="none" w:sz="0" w:space="0" w:color="auto"/>
          </w:divBdr>
        </w:div>
        <w:div w:id="317879783">
          <w:marLeft w:val="0"/>
          <w:marRight w:val="0"/>
          <w:marTop w:val="0"/>
          <w:marBottom w:val="0"/>
          <w:divBdr>
            <w:top w:val="none" w:sz="0" w:space="0" w:color="auto"/>
            <w:left w:val="none" w:sz="0" w:space="0" w:color="auto"/>
            <w:bottom w:val="none" w:sz="0" w:space="0" w:color="auto"/>
            <w:right w:val="none" w:sz="0" w:space="0" w:color="auto"/>
          </w:divBdr>
        </w:div>
        <w:div w:id="1169759580">
          <w:marLeft w:val="0"/>
          <w:marRight w:val="0"/>
          <w:marTop w:val="0"/>
          <w:marBottom w:val="0"/>
          <w:divBdr>
            <w:top w:val="none" w:sz="0" w:space="0" w:color="auto"/>
            <w:left w:val="none" w:sz="0" w:space="0" w:color="auto"/>
            <w:bottom w:val="none" w:sz="0" w:space="0" w:color="auto"/>
            <w:right w:val="none" w:sz="0" w:space="0" w:color="auto"/>
          </w:divBdr>
        </w:div>
        <w:div w:id="1559393691">
          <w:marLeft w:val="0"/>
          <w:marRight w:val="0"/>
          <w:marTop w:val="0"/>
          <w:marBottom w:val="0"/>
          <w:divBdr>
            <w:top w:val="none" w:sz="0" w:space="0" w:color="auto"/>
            <w:left w:val="none" w:sz="0" w:space="0" w:color="auto"/>
            <w:bottom w:val="none" w:sz="0" w:space="0" w:color="auto"/>
            <w:right w:val="none" w:sz="0" w:space="0" w:color="auto"/>
          </w:divBdr>
        </w:div>
        <w:div w:id="1774202148">
          <w:marLeft w:val="0"/>
          <w:marRight w:val="0"/>
          <w:marTop w:val="0"/>
          <w:marBottom w:val="0"/>
          <w:divBdr>
            <w:top w:val="none" w:sz="0" w:space="0" w:color="auto"/>
            <w:left w:val="none" w:sz="0" w:space="0" w:color="auto"/>
            <w:bottom w:val="none" w:sz="0" w:space="0" w:color="auto"/>
            <w:right w:val="none" w:sz="0" w:space="0" w:color="auto"/>
          </w:divBdr>
        </w:div>
        <w:div w:id="1416246381">
          <w:marLeft w:val="0"/>
          <w:marRight w:val="0"/>
          <w:marTop w:val="0"/>
          <w:marBottom w:val="0"/>
          <w:divBdr>
            <w:top w:val="none" w:sz="0" w:space="0" w:color="auto"/>
            <w:left w:val="none" w:sz="0" w:space="0" w:color="auto"/>
            <w:bottom w:val="none" w:sz="0" w:space="0" w:color="auto"/>
            <w:right w:val="none" w:sz="0" w:space="0" w:color="auto"/>
          </w:divBdr>
        </w:div>
        <w:div w:id="1565333192">
          <w:marLeft w:val="0"/>
          <w:marRight w:val="0"/>
          <w:marTop w:val="0"/>
          <w:marBottom w:val="0"/>
          <w:divBdr>
            <w:top w:val="none" w:sz="0" w:space="0" w:color="auto"/>
            <w:left w:val="none" w:sz="0" w:space="0" w:color="auto"/>
            <w:bottom w:val="none" w:sz="0" w:space="0" w:color="auto"/>
            <w:right w:val="none" w:sz="0" w:space="0" w:color="auto"/>
          </w:divBdr>
        </w:div>
        <w:div w:id="344987591">
          <w:marLeft w:val="0"/>
          <w:marRight w:val="0"/>
          <w:marTop w:val="0"/>
          <w:marBottom w:val="0"/>
          <w:divBdr>
            <w:top w:val="none" w:sz="0" w:space="0" w:color="auto"/>
            <w:left w:val="none" w:sz="0" w:space="0" w:color="auto"/>
            <w:bottom w:val="none" w:sz="0" w:space="0" w:color="auto"/>
            <w:right w:val="none" w:sz="0" w:space="0" w:color="auto"/>
          </w:divBdr>
        </w:div>
        <w:div w:id="825633984">
          <w:marLeft w:val="0"/>
          <w:marRight w:val="0"/>
          <w:marTop w:val="0"/>
          <w:marBottom w:val="0"/>
          <w:divBdr>
            <w:top w:val="none" w:sz="0" w:space="0" w:color="auto"/>
            <w:left w:val="none" w:sz="0" w:space="0" w:color="auto"/>
            <w:bottom w:val="none" w:sz="0" w:space="0" w:color="auto"/>
            <w:right w:val="none" w:sz="0" w:space="0" w:color="auto"/>
          </w:divBdr>
        </w:div>
        <w:div w:id="1430661383">
          <w:marLeft w:val="0"/>
          <w:marRight w:val="0"/>
          <w:marTop w:val="0"/>
          <w:marBottom w:val="0"/>
          <w:divBdr>
            <w:top w:val="none" w:sz="0" w:space="0" w:color="auto"/>
            <w:left w:val="none" w:sz="0" w:space="0" w:color="auto"/>
            <w:bottom w:val="none" w:sz="0" w:space="0" w:color="auto"/>
            <w:right w:val="none" w:sz="0" w:space="0" w:color="auto"/>
          </w:divBdr>
        </w:div>
        <w:div w:id="270281772">
          <w:marLeft w:val="0"/>
          <w:marRight w:val="0"/>
          <w:marTop w:val="0"/>
          <w:marBottom w:val="0"/>
          <w:divBdr>
            <w:top w:val="none" w:sz="0" w:space="0" w:color="auto"/>
            <w:left w:val="none" w:sz="0" w:space="0" w:color="auto"/>
            <w:bottom w:val="none" w:sz="0" w:space="0" w:color="auto"/>
            <w:right w:val="none" w:sz="0" w:space="0" w:color="auto"/>
          </w:divBdr>
        </w:div>
        <w:div w:id="737288001">
          <w:marLeft w:val="0"/>
          <w:marRight w:val="0"/>
          <w:marTop w:val="0"/>
          <w:marBottom w:val="0"/>
          <w:divBdr>
            <w:top w:val="none" w:sz="0" w:space="0" w:color="auto"/>
            <w:left w:val="none" w:sz="0" w:space="0" w:color="auto"/>
            <w:bottom w:val="none" w:sz="0" w:space="0" w:color="auto"/>
            <w:right w:val="none" w:sz="0" w:space="0" w:color="auto"/>
          </w:divBdr>
        </w:div>
        <w:div w:id="143937305">
          <w:marLeft w:val="0"/>
          <w:marRight w:val="0"/>
          <w:marTop w:val="0"/>
          <w:marBottom w:val="0"/>
          <w:divBdr>
            <w:top w:val="none" w:sz="0" w:space="0" w:color="auto"/>
            <w:left w:val="none" w:sz="0" w:space="0" w:color="auto"/>
            <w:bottom w:val="none" w:sz="0" w:space="0" w:color="auto"/>
            <w:right w:val="none" w:sz="0" w:space="0" w:color="auto"/>
          </w:divBdr>
        </w:div>
        <w:div w:id="438187684">
          <w:marLeft w:val="0"/>
          <w:marRight w:val="0"/>
          <w:marTop w:val="0"/>
          <w:marBottom w:val="0"/>
          <w:divBdr>
            <w:top w:val="none" w:sz="0" w:space="0" w:color="auto"/>
            <w:left w:val="none" w:sz="0" w:space="0" w:color="auto"/>
            <w:bottom w:val="none" w:sz="0" w:space="0" w:color="auto"/>
            <w:right w:val="none" w:sz="0" w:space="0" w:color="auto"/>
          </w:divBdr>
        </w:div>
        <w:div w:id="1355569867">
          <w:marLeft w:val="0"/>
          <w:marRight w:val="0"/>
          <w:marTop w:val="0"/>
          <w:marBottom w:val="0"/>
          <w:divBdr>
            <w:top w:val="none" w:sz="0" w:space="0" w:color="auto"/>
            <w:left w:val="none" w:sz="0" w:space="0" w:color="auto"/>
            <w:bottom w:val="none" w:sz="0" w:space="0" w:color="auto"/>
            <w:right w:val="none" w:sz="0" w:space="0" w:color="auto"/>
          </w:divBdr>
        </w:div>
        <w:div w:id="964234283">
          <w:marLeft w:val="0"/>
          <w:marRight w:val="0"/>
          <w:marTop w:val="0"/>
          <w:marBottom w:val="0"/>
          <w:divBdr>
            <w:top w:val="none" w:sz="0" w:space="0" w:color="auto"/>
            <w:left w:val="none" w:sz="0" w:space="0" w:color="auto"/>
            <w:bottom w:val="none" w:sz="0" w:space="0" w:color="auto"/>
            <w:right w:val="none" w:sz="0" w:space="0" w:color="auto"/>
          </w:divBdr>
        </w:div>
        <w:div w:id="1732726197">
          <w:marLeft w:val="0"/>
          <w:marRight w:val="0"/>
          <w:marTop w:val="0"/>
          <w:marBottom w:val="0"/>
          <w:divBdr>
            <w:top w:val="none" w:sz="0" w:space="0" w:color="auto"/>
            <w:left w:val="none" w:sz="0" w:space="0" w:color="auto"/>
            <w:bottom w:val="none" w:sz="0" w:space="0" w:color="auto"/>
            <w:right w:val="none" w:sz="0" w:space="0" w:color="auto"/>
          </w:divBdr>
        </w:div>
        <w:div w:id="904298479">
          <w:marLeft w:val="0"/>
          <w:marRight w:val="0"/>
          <w:marTop w:val="0"/>
          <w:marBottom w:val="0"/>
          <w:divBdr>
            <w:top w:val="none" w:sz="0" w:space="0" w:color="auto"/>
            <w:left w:val="none" w:sz="0" w:space="0" w:color="auto"/>
            <w:bottom w:val="none" w:sz="0" w:space="0" w:color="auto"/>
            <w:right w:val="none" w:sz="0" w:space="0" w:color="auto"/>
          </w:divBdr>
        </w:div>
        <w:div w:id="320352499">
          <w:marLeft w:val="0"/>
          <w:marRight w:val="0"/>
          <w:marTop w:val="0"/>
          <w:marBottom w:val="0"/>
          <w:divBdr>
            <w:top w:val="none" w:sz="0" w:space="0" w:color="auto"/>
            <w:left w:val="none" w:sz="0" w:space="0" w:color="auto"/>
            <w:bottom w:val="none" w:sz="0" w:space="0" w:color="auto"/>
            <w:right w:val="none" w:sz="0" w:space="0" w:color="auto"/>
          </w:divBdr>
        </w:div>
        <w:div w:id="1913731537">
          <w:marLeft w:val="0"/>
          <w:marRight w:val="0"/>
          <w:marTop w:val="0"/>
          <w:marBottom w:val="0"/>
          <w:divBdr>
            <w:top w:val="none" w:sz="0" w:space="0" w:color="auto"/>
            <w:left w:val="none" w:sz="0" w:space="0" w:color="auto"/>
            <w:bottom w:val="none" w:sz="0" w:space="0" w:color="auto"/>
            <w:right w:val="none" w:sz="0" w:space="0" w:color="auto"/>
          </w:divBdr>
        </w:div>
        <w:div w:id="645819173">
          <w:marLeft w:val="0"/>
          <w:marRight w:val="0"/>
          <w:marTop w:val="0"/>
          <w:marBottom w:val="0"/>
          <w:divBdr>
            <w:top w:val="none" w:sz="0" w:space="0" w:color="auto"/>
            <w:left w:val="none" w:sz="0" w:space="0" w:color="auto"/>
            <w:bottom w:val="none" w:sz="0" w:space="0" w:color="auto"/>
            <w:right w:val="none" w:sz="0" w:space="0" w:color="auto"/>
          </w:divBdr>
        </w:div>
        <w:div w:id="515658352">
          <w:marLeft w:val="0"/>
          <w:marRight w:val="0"/>
          <w:marTop w:val="0"/>
          <w:marBottom w:val="0"/>
          <w:divBdr>
            <w:top w:val="none" w:sz="0" w:space="0" w:color="auto"/>
            <w:left w:val="none" w:sz="0" w:space="0" w:color="auto"/>
            <w:bottom w:val="none" w:sz="0" w:space="0" w:color="auto"/>
            <w:right w:val="none" w:sz="0" w:space="0" w:color="auto"/>
          </w:divBdr>
        </w:div>
        <w:div w:id="807673181">
          <w:marLeft w:val="0"/>
          <w:marRight w:val="0"/>
          <w:marTop w:val="0"/>
          <w:marBottom w:val="0"/>
          <w:divBdr>
            <w:top w:val="none" w:sz="0" w:space="0" w:color="auto"/>
            <w:left w:val="none" w:sz="0" w:space="0" w:color="auto"/>
            <w:bottom w:val="none" w:sz="0" w:space="0" w:color="auto"/>
            <w:right w:val="none" w:sz="0" w:space="0" w:color="auto"/>
          </w:divBdr>
        </w:div>
        <w:div w:id="149759720">
          <w:marLeft w:val="0"/>
          <w:marRight w:val="0"/>
          <w:marTop w:val="0"/>
          <w:marBottom w:val="0"/>
          <w:divBdr>
            <w:top w:val="none" w:sz="0" w:space="0" w:color="auto"/>
            <w:left w:val="none" w:sz="0" w:space="0" w:color="auto"/>
            <w:bottom w:val="none" w:sz="0" w:space="0" w:color="auto"/>
            <w:right w:val="none" w:sz="0" w:space="0" w:color="auto"/>
          </w:divBdr>
        </w:div>
        <w:div w:id="930359976">
          <w:marLeft w:val="0"/>
          <w:marRight w:val="0"/>
          <w:marTop w:val="0"/>
          <w:marBottom w:val="0"/>
          <w:divBdr>
            <w:top w:val="none" w:sz="0" w:space="0" w:color="auto"/>
            <w:left w:val="none" w:sz="0" w:space="0" w:color="auto"/>
            <w:bottom w:val="none" w:sz="0" w:space="0" w:color="auto"/>
            <w:right w:val="none" w:sz="0" w:space="0" w:color="auto"/>
          </w:divBdr>
        </w:div>
        <w:div w:id="1939175676">
          <w:marLeft w:val="0"/>
          <w:marRight w:val="0"/>
          <w:marTop w:val="0"/>
          <w:marBottom w:val="0"/>
          <w:divBdr>
            <w:top w:val="none" w:sz="0" w:space="0" w:color="auto"/>
            <w:left w:val="none" w:sz="0" w:space="0" w:color="auto"/>
            <w:bottom w:val="none" w:sz="0" w:space="0" w:color="auto"/>
            <w:right w:val="none" w:sz="0" w:space="0" w:color="auto"/>
          </w:divBdr>
        </w:div>
        <w:div w:id="2128231669">
          <w:marLeft w:val="0"/>
          <w:marRight w:val="0"/>
          <w:marTop w:val="0"/>
          <w:marBottom w:val="0"/>
          <w:divBdr>
            <w:top w:val="none" w:sz="0" w:space="0" w:color="auto"/>
            <w:left w:val="none" w:sz="0" w:space="0" w:color="auto"/>
            <w:bottom w:val="none" w:sz="0" w:space="0" w:color="auto"/>
            <w:right w:val="none" w:sz="0" w:space="0" w:color="auto"/>
          </w:divBdr>
        </w:div>
        <w:div w:id="435712644">
          <w:marLeft w:val="0"/>
          <w:marRight w:val="0"/>
          <w:marTop w:val="0"/>
          <w:marBottom w:val="0"/>
          <w:divBdr>
            <w:top w:val="none" w:sz="0" w:space="0" w:color="auto"/>
            <w:left w:val="none" w:sz="0" w:space="0" w:color="auto"/>
            <w:bottom w:val="none" w:sz="0" w:space="0" w:color="auto"/>
            <w:right w:val="none" w:sz="0" w:space="0" w:color="auto"/>
          </w:divBdr>
        </w:div>
        <w:div w:id="1554080511">
          <w:marLeft w:val="0"/>
          <w:marRight w:val="0"/>
          <w:marTop w:val="0"/>
          <w:marBottom w:val="0"/>
          <w:divBdr>
            <w:top w:val="none" w:sz="0" w:space="0" w:color="auto"/>
            <w:left w:val="none" w:sz="0" w:space="0" w:color="auto"/>
            <w:bottom w:val="none" w:sz="0" w:space="0" w:color="auto"/>
            <w:right w:val="none" w:sz="0" w:space="0" w:color="auto"/>
          </w:divBdr>
        </w:div>
        <w:div w:id="1939754502">
          <w:marLeft w:val="0"/>
          <w:marRight w:val="0"/>
          <w:marTop w:val="0"/>
          <w:marBottom w:val="0"/>
          <w:divBdr>
            <w:top w:val="none" w:sz="0" w:space="0" w:color="auto"/>
            <w:left w:val="none" w:sz="0" w:space="0" w:color="auto"/>
            <w:bottom w:val="none" w:sz="0" w:space="0" w:color="auto"/>
            <w:right w:val="none" w:sz="0" w:space="0" w:color="auto"/>
          </w:divBdr>
        </w:div>
        <w:div w:id="1722174101">
          <w:marLeft w:val="0"/>
          <w:marRight w:val="0"/>
          <w:marTop w:val="0"/>
          <w:marBottom w:val="0"/>
          <w:divBdr>
            <w:top w:val="none" w:sz="0" w:space="0" w:color="auto"/>
            <w:left w:val="none" w:sz="0" w:space="0" w:color="auto"/>
            <w:bottom w:val="none" w:sz="0" w:space="0" w:color="auto"/>
            <w:right w:val="none" w:sz="0" w:space="0" w:color="auto"/>
          </w:divBdr>
        </w:div>
        <w:div w:id="1474371168">
          <w:marLeft w:val="0"/>
          <w:marRight w:val="0"/>
          <w:marTop w:val="0"/>
          <w:marBottom w:val="0"/>
          <w:divBdr>
            <w:top w:val="none" w:sz="0" w:space="0" w:color="auto"/>
            <w:left w:val="none" w:sz="0" w:space="0" w:color="auto"/>
            <w:bottom w:val="none" w:sz="0" w:space="0" w:color="auto"/>
            <w:right w:val="none" w:sz="0" w:space="0" w:color="auto"/>
          </w:divBdr>
        </w:div>
        <w:div w:id="1737581320">
          <w:marLeft w:val="0"/>
          <w:marRight w:val="0"/>
          <w:marTop w:val="0"/>
          <w:marBottom w:val="0"/>
          <w:divBdr>
            <w:top w:val="none" w:sz="0" w:space="0" w:color="auto"/>
            <w:left w:val="none" w:sz="0" w:space="0" w:color="auto"/>
            <w:bottom w:val="none" w:sz="0" w:space="0" w:color="auto"/>
            <w:right w:val="none" w:sz="0" w:space="0" w:color="auto"/>
          </w:divBdr>
        </w:div>
        <w:div w:id="1119451718">
          <w:marLeft w:val="0"/>
          <w:marRight w:val="0"/>
          <w:marTop w:val="0"/>
          <w:marBottom w:val="0"/>
          <w:divBdr>
            <w:top w:val="none" w:sz="0" w:space="0" w:color="auto"/>
            <w:left w:val="none" w:sz="0" w:space="0" w:color="auto"/>
            <w:bottom w:val="none" w:sz="0" w:space="0" w:color="auto"/>
            <w:right w:val="none" w:sz="0" w:space="0" w:color="auto"/>
          </w:divBdr>
        </w:div>
        <w:div w:id="1884100261">
          <w:marLeft w:val="0"/>
          <w:marRight w:val="0"/>
          <w:marTop w:val="0"/>
          <w:marBottom w:val="0"/>
          <w:divBdr>
            <w:top w:val="none" w:sz="0" w:space="0" w:color="auto"/>
            <w:left w:val="none" w:sz="0" w:space="0" w:color="auto"/>
            <w:bottom w:val="none" w:sz="0" w:space="0" w:color="auto"/>
            <w:right w:val="none" w:sz="0" w:space="0" w:color="auto"/>
          </w:divBdr>
        </w:div>
        <w:div w:id="1345863439">
          <w:marLeft w:val="0"/>
          <w:marRight w:val="0"/>
          <w:marTop w:val="0"/>
          <w:marBottom w:val="0"/>
          <w:divBdr>
            <w:top w:val="none" w:sz="0" w:space="0" w:color="auto"/>
            <w:left w:val="none" w:sz="0" w:space="0" w:color="auto"/>
            <w:bottom w:val="none" w:sz="0" w:space="0" w:color="auto"/>
            <w:right w:val="none" w:sz="0" w:space="0" w:color="auto"/>
          </w:divBdr>
        </w:div>
        <w:div w:id="983581901">
          <w:marLeft w:val="0"/>
          <w:marRight w:val="0"/>
          <w:marTop w:val="0"/>
          <w:marBottom w:val="0"/>
          <w:divBdr>
            <w:top w:val="none" w:sz="0" w:space="0" w:color="auto"/>
            <w:left w:val="none" w:sz="0" w:space="0" w:color="auto"/>
            <w:bottom w:val="none" w:sz="0" w:space="0" w:color="auto"/>
            <w:right w:val="none" w:sz="0" w:space="0" w:color="auto"/>
          </w:divBdr>
        </w:div>
        <w:div w:id="359548898">
          <w:marLeft w:val="0"/>
          <w:marRight w:val="0"/>
          <w:marTop w:val="0"/>
          <w:marBottom w:val="0"/>
          <w:divBdr>
            <w:top w:val="none" w:sz="0" w:space="0" w:color="auto"/>
            <w:left w:val="none" w:sz="0" w:space="0" w:color="auto"/>
            <w:bottom w:val="none" w:sz="0" w:space="0" w:color="auto"/>
            <w:right w:val="none" w:sz="0" w:space="0" w:color="auto"/>
          </w:divBdr>
        </w:div>
        <w:div w:id="1050348548">
          <w:marLeft w:val="0"/>
          <w:marRight w:val="0"/>
          <w:marTop w:val="0"/>
          <w:marBottom w:val="0"/>
          <w:divBdr>
            <w:top w:val="none" w:sz="0" w:space="0" w:color="auto"/>
            <w:left w:val="none" w:sz="0" w:space="0" w:color="auto"/>
            <w:bottom w:val="none" w:sz="0" w:space="0" w:color="auto"/>
            <w:right w:val="none" w:sz="0" w:space="0" w:color="auto"/>
          </w:divBdr>
        </w:div>
        <w:div w:id="11223794">
          <w:marLeft w:val="0"/>
          <w:marRight w:val="0"/>
          <w:marTop w:val="0"/>
          <w:marBottom w:val="0"/>
          <w:divBdr>
            <w:top w:val="none" w:sz="0" w:space="0" w:color="auto"/>
            <w:left w:val="none" w:sz="0" w:space="0" w:color="auto"/>
            <w:bottom w:val="none" w:sz="0" w:space="0" w:color="auto"/>
            <w:right w:val="none" w:sz="0" w:space="0" w:color="auto"/>
          </w:divBdr>
        </w:div>
        <w:div w:id="1780879711">
          <w:marLeft w:val="0"/>
          <w:marRight w:val="0"/>
          <w:marTop w:val="0"/>
          <w:marBottom w:val="0"/>
          <w:divBdr>
            <w:top w:val="none" w:sz="0" w:space="0" w:color="auto"/>
            <w:left w:val="none" w:sz="0" w:space="0" w:color="auto"/>
            <w:bottom w:val="none" w:sz="0" w:space="0" w:color="auto"/>
            <w:right w:val="none" w:sz="0" w:space="0" w:color="auto"/>
          </w:divBdr>
        </w:div>
        <w:div w:id="2070641223">
          <w:marLeft w:val="0"/>
          <w:marRight w:val="0"/>
          <w:marTop w:val="0"/>
          <w:marBottom w:val="0"/>
          <w:divBdr>
            <w:top w:val="none" w:sz="0" w:space="0" w:color="auto"/>
            <w:left w:val="none" w:sz="0" w:space="0" w:color="auto"/>
            <w:bottom w:val="none" w:sz="0" w:space="0" w:color="auto"/>
            <w:right w:val="none" w:sz="0" w:space="0" w:color="auto"/>
          </w:divBdr>
        </w:div>
        <w:div w:id="457799418">
          <w:marLeft w:val="0"/>
          <w:marRight w:val="0"/>
          <w:marTop w:val="0"/>
          <w:marBottom w:val="0"/>
          <w:divBdr>
            <w:top w:val="none" w:sz="0" w:space="0" w:color="auto"/>
            <w:left w:val="none" w:sz="0" w:space="0" w:color="auto"/>
            <w:bottom w:val="none" w:sz="0" w:space="0" w:color="auto"/>
            <w:right w:val="none" w:sz="0" w:space="0" w:color="auto"/>
          </w:divBdr>
        </w:div>
        <w:div w:id="2037465603">
          <w:marLeft w:val="0"/>
          <w:marRight w:val="0"/>
          <w:marTop w:val="0"/>
          <w:marBottom w:val="0"/>
          <w:divBdr>
            <w:top w:val="none" w:sz="0" w:space="0" w:color="auto"/>
            <w:left w:val="none" w:sz="0" w:space="0" w:color="auto"/>
            <w:bottom w:val="none" w:sz="0" w:space="0" w:color="auto"/>
            <w:right w:val="none" w:sz="0" w:space="0" w:color="auto"/>
          </w:divBdr>
        </w:div>
        <w:div w:id="1987736715">
          <w:marLeft w:val="0"/>
          <w:marRight w:val="0"/>
          <w:marTop w:val="0"/>
          <w:marBottom w:val="0"/>
          <w:divBdr>
            <w:top w:val="none" w:sz="0" w:space="0" w:color="auto"/>
            <w:left w:val="none" w:sz="0" w:space="0" w:color="auto"/>
            <w:bottom w:val="none" w:sz="0" w:space="0" w:color="auto"/>
            <w:right w:val="none" w:sz="0" w:space="0" w:color="auto"/>
          </w:divBdr>
        </w:div>
        <w:div w:id="496186622">
          <w:marLeft w:val="0"/>
          <w:marRight w:val="0"/>
          <w:marTop w:val="0"/>
          <w:marBottom w:val="0"/>
          <w:divBdr>
            <w:top w:val="none" w:sz="0" w:space="0" w:color="auto"/>
            <w:left w:val="none" w:sz="0" w:space="0" w:color="auto"/>
            <w:bottom w:val="none" w:sz="0" w:space="0" w:color="auto"/>
            <w:right w:val="none" w:sz="0" w:space="0" w:color="auto"/>
          </w:divBdr>
        </w:div>
        <w:div w:id="291832643">
          <w:marLeft w:val="0"/>
          <w:marRight w:val="0"/>
          <w:marTop w:val="0"/>
          <w:marBottom w:val="0"/>
          <w:divBdr>
            <w:top w:val="none" w:sz="0" w:space="0" w:color="auto"/>
            <w:left w:val="none" w:sz="0" w:space="0" w:color="auto"/>
            <w:bottom w:val="none" w:sz="0" w:space="0" w:color="auto"/>
            <w:right w:val="none" w:sz="0" w:space="0" w:color="auto"/>
          </w:divBdr>
        </w:div>
        <w:div w:id="599526829">
          <w:marLeft w:val="0"/>
          <w:marRight w:val="0"/>
          <w:marTop w:val="0"/>
          <w:marBottom w:val="0"/>
          <w:divBdr>
            <w:top w:val="none" w:sz="0" w:space="0" w:color="auto"/>
            <w:left w:val="none" w:sz="0" w:space="0" w:color="auto"/>
            <w:bottom w:val="none" w:sz="0" w:space="0" w:color="auto"/>
            <w:right w:val="none" w:sz="0" w:space="0" w:color="auto"/>
          </w:divBdr>
        </w:div>
        <w:div w:id="947660250">
          <w:marLeft w:val="0"/>
          <w:marRight w:val="0"/>
          <w:marTop w:val="0"/>
          <w:marBottom w:val="0"/>
          <w:divBdr>
            <w:top w:val="none" w:sz="0" w:space="0" w:color="auto"/>
            <w:left w:val="none" w:sz="0" w:space="0" w:color="auto"/>
            <w:bottom w:val="none" w:sz="0" w:space="0" w:color="auto"/>
            <w:right w:val="none" w:sz="0" w:space="0" w:color="auto"/>
          </w:divBdr>
        </w:div>
        <w:div w:id="809857353">
          <w:marLeft w:val="0"/>
          <w:marRight w:val="0"/>
          <w:marTop w:val="0"/>
          <w:marBottom w:val="0"/>
          <w:divBdr>
            <w:top w:val="none" w:sz="0" w:space="0" w:color="auto"/>
            <w:left w:val="none" w:sz="0" w:space="0" w:color="auto"/>
            <w:bottom w:val="none" w:sz="0" w:space="0" w:color="auto"/>
            <w:right w:val="none" w:sz="0" w:space="0" w:color="auto"/>
          </w:divBdr>
        </w:div>
        <w:div w:id="449590808">
          <w:marLeft w:val="0"/>
          <w:marRight w:val="0"/>
          <w:marTop w:val="0"/>
          <w:marBottom w:val="0"/>
          <w:divBdr>
            <w:top w:val="none" w:sz="0" w:space="0" w:color="auto"/>
            <w:left w:val="none" w:sz="0" w:space="0" w:color="auto"/>
            <w:bottom w:val="none" w:sz="0" w:space="0" w:color="auto"/>
            <w:right w:val="none" w:sz="0" w:space="0" w:color="auto"/>
          </w:divBdr>
        </w:div>
        <w:div w:id="1380859014">
          <w:marLeft w:val="0"/>
          <w:marRight w:val="0"/>
          <w:marTop w:val="0"/>
          <w:marBottom w:val="0"/>
          <w:divBdr>
            <w:top w:val="none" w:sz="0" w:space="0" w:color="auto"/>
            <w:left w:val="none" w:sz="0" w:space="0" w:color="auto"/>
            <w:bottom w:val="none" w:sz="0" w:space="0" w:color="auto"/>
            <w:right w:val="none" w:sz="0" w:space="0" w:color="auto"/>
          </w:divBdr>
        </w:div>
        <w:div w:id="1924995998">
          <w:marLeft w:val="0"/>
          <w:marRight w:val="0"/>
          <w:marTop w:val="0"/>
          <w:marBottom w:val="0"/>
          <w:divBdr>
            <w:top w:val="none" w:sz="0" w:space="0" w:color="auto"/>
            <w:left w:val="none" w:sz="0" w:space="0" w:color="auto"/>
            <w:bottom w:val="none" w:sz="0" w:space="0" w:color="auto"/>
            <w:right w:val="none" w:sz="0" w:space="0" w:color="auto"/>
          </w:divBdr>
        </w:div>
        <w:div w:id="344476583">
          <w:marLeft w:val="0"/>
          <w:marRight w:val="0"/>
          <w:marTop w:val="0"/>
          <w:marBottom w:val="0"/>
          <w:divBdr>
            <w:top w:val="none" w:sz="0" w:space="0" w:color="auto"/>
            <w:left w:val="none" w:sz="0" w:space="0" w:color="auto"/>
            <w:bottom w:val="none" w:sz="0" w:space="0" w:color="auto"/>
            <w:right w:val="none" w:sz="0" w:space="0" w:color="auto"/>
          </w:divBdr>
        </w:div>
        <w:div w:id="1736969473">
          <w:marLeft w:val="0"/>
          <w:marRight w:val="0"/>
          <w:marTop w:val="0"/>
          <w:marBottom w:val="0"/>
          <w:divBdr>
            <w:top w:val="none" w:sz="0" w:space="0" w:color="auto"/>
            <w:left w:val="none" w:sz="0" w:space="0" w:color="auto"/>
            <w:bottom w:val="none" w:sz="0" w:space="0" w:color="auto"/>
            <w:right w:val="none" w:sz="0" w:space="0" w:color="auto"/>
          </w:divBdr>
        </w:div>
        <w:div w:id="1595363743">
          <w:marLeft w:val="0"/>
          <w:marRight w:val="0"/>
          <w:marTop w:val="0"/>
          <w:marBottom w:val="0"/>
          <w:divBdr>
            <w:top w:val="none" w:sz="0" w:space="0" w:color="auto"/>
            <w:left w:val="none" w:sz="0" w:space="0" w:color="auto"/>
            <w:bottom w:val="none" w:sz="0" w:space="0" w:color="auto"/>
            <w:right w:val="none" w:sz="0" w:space="0" w:color="auto"/>
          </w:divBdr>
        </w:div>
        <w:div w:id="1711494938">
          <w:marLeft w:val="0"/>
          <w:marRight w:val="0"/>
          <w:marTop w:val="0"/>
          <w:marBottom w:val="0"/>
          <w:divBdr>
            <w:top w:val="none" w:sz="0" w:space="0" w:color="auto"/>
            <w:left w:val="none" w:sz="0" w:space="0" w:color="auto"/>
            <w:bottom w:val="none" w:sz="0" w:space="0" w:color="auto"/>
            <w:right w:val="none" w:sz="0" w:space="0" w:color="auto"/>
          </w:divBdr>
        </w:div>
        <w:div w:id="709955517">
          <w:marLeft w:val="0"/>
          <w:marRight w:val="0"/>
          <w:marTop w:val="0"/>
          <w:marBottom w:val="0"/>
          <w:divBdr>
            <w:top w:val="none" w:sz="0" w:space="0" w:color="auto"/>
            <w:left w:val="none" w:sz="0" w:space="0" w:color="auto"/>
            <w:bottom w:val="none" w:sz="0" w:space="0" w:color="auto"/>
            <w:right w:val="none" w:sz="0" w:space="0" w:color="auto"/>
          </w:divBdr>
        </w:div>
        <w:div w:id="1139879680">
          <w:marLeft w:val="0"/>
          <w:marRight w:val="0"/>
          <w:marTop w:val="0"/>
          <w:marBottom w:val="0"/>
          <w:divBdr>
            <w:top w:val="none" w:sz="0" w:space="0" w:color="auto"/>
            <w:left w:val="none" w:sz="0" w:space="0" w:color="auto"/>
            <w:bottom w:val="none" w:sz="0" w:space="0" w:color="auto"/>
            <w:right w:val="none" w:sz="0" w:space="0" w:color="auto"/>
          </w:divBdr>
        </w:div>
        <w:div w:id="551040897">
          <w:marLeft w:val="0"/>
          <w:marRight w:val="0"/>
          <w:marTop w:val="0"/>
          <w:marBottom w:val="0"/>
          <w:divBdr>
            <w:top w:val="none" w:sz="0" w:space="0" w:color="auto"/>
            <w:left w:val="none" w:sz="0" w:space="0" w:color="auto"/>
            <w:bottom w:val="none" w:sz="0" w:space="0" w:color="auto"/>
            <w:right w:val="none" w:sz="0" w:space="0" w:color="auto"/>
          </w:divBdr>
        </w:div>
        <w:div w:id="1860584645">
          <w:marLeft w:val="0"/>
          <w:marRight w:val="0"/>
          <w:marTop w:val="0"/>
          <w:marBottom w:val="0"/>
          <w:divBdr>
            <w:top w:val="none" w:sz="0" w:space="0" w:color="auto"/>
            <w:left w:val="none" w:sz="0" w:space="0" w:color="auto"/>
            <w:bottom w:val="none" w:sz="0" w:space="0" w:color="auto"/>
            <w:right w:val="none" w:sz="0" w:space="0" w:color="auto"/>
          </w:divBdr>
        </w:div>
        <w:div w:id="1671129713">
          <w:marLeft w:val="0"/>
          <w:marRight w:val="0"/>
          <w:marTop w:val="0"/>
          <w:marBottom w:val="0"/>
          <w:divBdr>
            <w:top w:val="none" w:sz="0" w:space="0" w:color="auto"/>
            <w:left w:val="none" w:sz="0" w:space="0" w:color="auto"/>
            <w:bottom w:val="none" w:sz="0" w:space="0" w:color="auto"/>
            <w:right w:val="none" w:sz="0" w:space="0" w:color="auto"/>
          </w:divBdr>
        </w:div>
        <w:div w:id="277298939">
          <w:marLeft w:val="0"/>
          <w:marRight w:val="0"/>
          <w:marTop w:val="0"/>
          <w:marBottom w:val="0"/>
          <w:divBdr>
            <w:top w:val="none" w:sz="0" w:space="0" w:color="auto"/>
            <w:left w:val="none" w:sz="0" w:space="0" w:color="auto"/>
            <w:bottom w:val="none" w:sz="0" w:space="0" w:color="auto"/>
            <w:right w:val="none" w:sz="0" w:space="0" w:color="auto"/>
          </w:divBdr>
        </w:div>
        <w:div w:id="1166703237">
          <w:marLeft w:val="0"/>
          <w:marRight w:val="0"/>
          <w:marTop w:val="0"/>
          <w:marBottom w:val="0"/>
          <w:divBdr>
            <w:top w:val="none" w:sz="0" w:space="0" w:color="auto"/>
            <w:left w:val="none" w:sz="0" w:space="0" w:color="auto"/>
            <w:bottom w:val="none" w:sz="0" w:space="0" w:color="auto"/>
            <w:right w:val="none" w:sz="0" w:space="0" w:color="auto"/>
          </w:divBdr>
        </w:div>
        <w:div w:id="1884710919">
          <w:marLeft w:val="0"/>
          <w:marRight w:val="0"/>
          <w:marTop w:val="0"/>
          <w:marBottom w:val="0"/>
          <w:divBdr>
            <w:top w:val="none" w:sz="0" w:space="0" w:color="auto"/>
            <w:left w:val="none" w:sz="0" w:space="0" w:color="auto"/>
            <w:bottom w:val="none" w:sz="0" w:space="0" w:color="auto"/>
            <w:right w:val="none" w:sz="0" w:space="0" w:color="auto"/>
          </w:divBdr>
        </w:div>
        <w:div w:id="125512421">
          <w:marLeft w:val="0"/>
          <w:marRight w:val="0"/>
          <w:marTop w:val="0"/>
          <w:marBottom w:val="0"/>
          <w:divBdr>
            <w:top w:val="none" w:sz="0" w:space="0" w:color="auto"/>
            <w:left w:val="none" w:sz="0" w:space="0" w:color="auto"/>
            <w:bottom w:val="none" w:sz="0" w:space="0" w:color="auto"/>
            <w:right w:val="none" w:sz="0" w:space="0" w:color="auto"/>
          </w:divBdr>
        </w:div>
        <w:div w:id="714350877">
          <w:marLeft w:val="0"/>
          <w:marRight w:val="0"/>
          <w:marTop w:val="0"/>
          <w:marBottom w:val="0"/>
          <w:divBdr>
            <w:top w:val="none" w:sz="0" w:space="0" w:color="auto"/>
            <w:left w:val="none" w:sz="0" w:space="0" w:color="auto"/>
            <w:bottom w:val="none" w:sz="0" w:space="0" w:color="auto"/>
            <w:right w:val="none" w:sz="0" w:space="0" w:color="auto"/>
          </w:divBdr>
        </w:div>
        <w:div w:id="1948852520">
          <w:marLeft w:val="0"/>
          <w:marRight w:val="0"/>
          <w:marTop w:val="0"/>
          <w:marBottom w:val="0"/>
          <w:divBdr>
            <w:top w:val="none" w:sz="0" w:space="0" w:color="auto"/>
            <w:left w:val="none" w:sz="0" w:space="0" w:color="auto"/>
            <w:bottom w:val="none" w:sz="0" w:space="0" w:color="auto"/>
            <w:right w:val="none" w:sz="0" w:space="0" w:color="auto"/>
          </w:divBdr>
        </w:div>
        <w:div w:id="265115557">
          <w:marLeft w:val="0"/>
          <w:marRight w:val="0"/>
          <w:marTop w:val="0"/>
          <w:marBottom w:val="0"/>
          <w:divBdr>
            <w:top w:val="none" w:sz="0" w:space="0" w:color="auto"/>
            <w:left w:val="none" w:sz="0" w:space="0" w:color="auto"/>
            <w:bottom w:val="none" w:sz="0" w:space="0" w:color="auto"/>
            <w:right w:val="none" w:sz="0" w:space="0" w:color="auto"/>
          </w:divBdr>
        </w:div>
        <w:div w:id="1988515548">
          <w:marLeft w:val="0"/>
          <w:marRight w:val="0"/>
          <w:marTop w:val="0"/>
          <w:marBottom w:val="0"/>
          <w:divBdr>
            <w:top w:val="none" w:sz="0" w:space="0" w:color="auto"/>
            <w:left w:val="none" w:sz="0" w:space="0" w:color="auto"/>
            <w:bottom w:val="none" w:sz="0" w:space="0" w:color="auto"/>
            <w:right w:val="none" w:sz="0" w:space="0" w:color="auto"/>
          </w:divBdr>
        </w:div>
        <w:div w:id="1492676057">
          <w:marLeft w:val="0"/>
          <w:marRight w:val="0"/>
          <w:marTop w:val="0"/>
          <w:marBottom w:val="0"/>
          <w:divBdr>
            <w:top w:val="none" w:sz="0" w:space="0" w:color="auto"/>
            <w:left w:val="none" w:sz="0" w:space="0" w:color="auto"/>
            <w:bottom w:val="none" w:sz="0" w:space="0" w:color="auto"/>
            <w:right w:val="none" w:sz="0" w:space="0" w:color="auto"/>
          </w:divBdr>
        </w:div>
        <w:div w:id="1475030021">
          <w:marLeft w:val="0"/>
          <w:marRight w:val="0"/>
          <w:marTop w:val="0"/>
          <w:marBottom w:val="0"/>
          <w:divBdr>
            <w:top w:val="none" w:sz="0" w:space="0" w:color="auto"/>
            <w:left w:val="none" w:sz="0" w:space="0" w:color="auto"/>
            <w:bottom w:val="none" w:sz="0" w:space="0" w:color="auto"/>
            <w:right w:val="none" w:sz="0" w:space="0" w:color="auto"/>
          </w:divBdr>
        </w:div>
        <w:div w:id="1466390002">
          <w:marLeft w:val="0"/>
          <w:marRight w:val="0"/>
          <w:marTop w:val="0"/>
          <w:marBottom w:val="0"/>
          <w:divBdr>
            <w:top w:val="none" w:sz="0" w:space="0" w:color="auto"/>
            <w:left w:val="none" w:sz="0" w:space="0" w:color="auto"/>
            <w:bottom w:val="none" w:sz="0" w:space="0" w:color="auto"/>
            <w:right w:val="none" w:sz="0" w:space="0" w:color="auto"/>
          </w:divBdr>
        </w:div>
        <w:div w:id="1295480095">
          <w:marLeft w:val="0"/>
          <w:marRight w:val="0"/>
          <w:marTop w:val="0"/>
          <w:marBottom w:val="0"/>
          <w:divBdr>
            <w:top w:val="none" w:sz="0" w:space="0" w:color="auto"/>
            <w:left w:val="none" w:sz="0" w:space="0" w:color="auto"/>
            <w:bottom w:val="none" w:sz="0" w:space="0" w:color="auto"/>
            <w:right w:val="none" w:sz="0" w:space="0" w:color="auto"/>
          </w:divBdr>
        </w:div>
        <w:div w:id="1470901283">
          <w:marLeft w:val="0"/>
          <w:marRight w:val="0"/>
          <w:marTop w:val="0"/>
          <w:marBottom w:val="0"/>
          <w:divBdr>
            <w:top w:val="none" w:sz="0" w:space="0" w:color="auto"/>
            <w:left w:val="none" w:sz="0" w:space="0" w:color="auto"/>
            <w:bottom w:val="none" w:sz="0" w:space="0" w:color="auto"/>
            <w:right w:val="none" w:sz="0" w:space="0" w:color="auto"/>
          </w:divBdr>
        </w:div>
        <w:div w:id="1277370035">
          <w:marLeft w:val="0"/>
          <w:marRight w:val="0"/>
          <w:marTop w:val="0"/>
          <w:marBottom w:val="0"/>
          <w:divBdr>
            <w:top w:val="none" w:sz="0" w:space="0" w:color="auto"/>
            <w:left w:val="none" w:sz="0" w:space="0" w:color="auto"/>
            <w:bottom w:val="none" w:sz="0" w:space="0" w:color="auto"/>
            <w:right w:val="none" w:sz="0" w:space="0" w:color="auto"/>
          </w:divBdr>
        </w:div>
        <w:div w:id="1394305222">
          <w:marLeft w:val="0"/>
          <w:marRight w:val="0"/>
          <w:marTop w:val="0"/>
          <w:marBottom w:val="0"/>
          <w:divBdr>
            <w:top w:val="none" w:sz="0" w:space="0" w:color="auto"/>
            <w:left w:val="none" w:sz="0" w:space="0" w:color="auto"/>
            <w:bottom w:val="none" w:sz="0" w:space="0" w:color="auto"/>
            <w:right w:val="none" w:sz="0" w:space="0" w:color="auto"/>
          </w:divBdr>
        </w:div>
        <w:div w:id="605119424">
          <w:marLeft w:val="0"/>
          <w:marRight w:val="0"/>
          <w:marTop w:val="0"/>
          <w:marBottom w:val="0"/>
          <w:divBdr>
            <w:top w:val="none" w:sz="0" w:space="0" w:color="auto"/>
            <w:left w:val="none" w:sz="0" w:space="0" w:color="auto"/>
            <w:bottom w:val="none" w:sz="0" w:space="0" w:color="auto"/>
            <w:right w:val="none" w:sz="0" w:space="0" w:color="auto"/>
          </w:divBdr>
        </w:div>
        <w:div w:id="1467819832">
          <w:marLeft w:val="0"/>
          <w:marRight w:val="0"/>
          <w:marTop w:val="0"/>
          <w:marBottom w:val="0"/>
          <w:divBdr>
            <w:top w:val="none" w:sz="0" w:space="0" w:color="auto"/>
            <w:left w:val="none" w:sz="0" w:space="0" w:color="auto"/>
            <w:bottom w:val="none" w:sz="0" w:space="0" w:color="auto"/>
            <w:right w:val="none" w:sz="0" w:space="0" w:color="auto"/>
          </w:divBdr>
        </w:div>
        <w:div w:id="807018203">
          <w:marLeft w:val="0"/>
          <w:marRight w:val="0"/>
          <w:marTop w:val="0"/>
          <w:marBottom w:val="0"/>
          <w:divBdr>
            <w:top w:val="none" w:sz="0" w:space="0" w:color="auto"/>
            <w:left w:val="none" w:sz="0" w:space="0" w:color="auto"/>
            <w:bottom w:val="none" w:sz="0" w:space="0" w:color="auto"/>
            <w:right w:val="none" w:sz="0" w:space="0" w:color="auto"/>
          </w:divBdr>
        </w:div>
        <w:div w:id="1046759905">
          <w:marLeft w:val="0"/>
          <w:marRight w:val="0"/>
          <w:marTop w:val="0"/>
          <w:marBottom w:val="0"/>
          <w:divBdr>
            <w:top w:val="none" w:sz="0" w:space="0" w:color="auto"/>
            <w:left w:val="none" w:sz="0" w:space="0" w:color="auto"/>
            <w:bottom w:val="none" w:sz="0" w:space="0" w:color="auto"/>
            <w:right w:val="none" w:sz="0" w:space="0" w:color="auto"/>
          </w:divBdr>
        </w:div>
        <w:div w:id="1303924300">
          <w:marLeft w:val="0"/>
          <w:marRight w:val="0"/>
          <w:marTop w:val="0"/>
          <w:marBottom w:val="0"/>
          <w:divBdr>
            <w:top w:val="none" w:sz="0" w:space="0" w:color="auto"/>
            <w:left w:val="none" w:sz="0" w:space="0" w:color="auto"/>
            <w:bottom w:val="none" w:sz="0" w:space="0" w:color="auto"/>
            <w:right w:val="none" w:sz="0" w:space="0" w:color="auto"/>
          </w:divBdr>
        </w:div>
        <w:div w:id="1794211215">
          <w:marLeft w:val="0"/>
          <w:marRight w:val="0"/>
          <w:marTop w:val="0"/>
          <w:marBottom w:val="0"/>
          <w:divBdr>
            <w:top w:val="none" w:sz="0" w:space="0" w:color="auto"/>
            <w:left w:val="none" w:sz="0" w:space="0" w:color="auto"/>
            <w:bottom w:val="none" w:sz="0" w:space="0" w:color="auto"/>
            <w:right w:val="none" w:sz="0" w:space="0" w:color="auto"/>
          </w:divBdr>
        </w:div>
        <w:div w:id="21325743">
          <w:marLeft w:val="0"/>
          <w:marRight w:val="0"/>
          <w:marTop w:val="0"/>
          <w:marBottom w:val="0"/>
          <w:divBdr>
            <w:top w:val="none" w:sz="0" w:space="0" w:color="auto"/>
            <w:left w:val="none" w:sz="0" w:space="0" w:color="auto"/>
            <w:bottom w:val="none" w:sz="0" w:space="0" w:color="auto"/>
            <w:right w:val="none" w:sz="0" w:space="0" w:color="auto"/>
          </w:divBdr>
        </w:div>
        <w:div w:id="1126772894">
          <w:marLeft w:val="0"/>
          <w:marRight w:val="0"/>
          <w:marTop w:val="0"/>
          <w:marBottom w:val="0"/>
          <w:divBdr>
            <w:top w:val="none" w:sz="0" w:space="0" w:color="auto"/>
            <w:left w:val="none" w:sz="0" w:space="0" w:color="auto"/>
            <w:bottom w:val="none" w:sz="0" w:space="0" w:color="auto"/>
            <w:right w:val="none" w:sz="0" w:space="0" w:color="auto"/>
          </w:divBdr>
        </w:div>
        <w:div w:id="1012607385">
          <w:marLeft w:val="0"/>
          <w:marRight w:val="0"/>
          <w:marTop w:val="0"/>
          <w:marBottom w:val="0"/>
          <w:divBdr>
            <w:top w:val="none" w:sz="0" w:space="0" w:color="auto"/>
            <w:left w:val="none" w:sz="0" w:space="0" w:color="auto"/>
            <w:bottom w:val="none" w:sz="0" w:space="0" w:color="auto"/>
            <w:right w:val="none" w:sz="0" w:space="0" w:color="auto"/>
          </w:divBdr>
        </w:div>
        <w:div w:id="1807628560">
          <w:marLeft w:val="0"/>
          <w:marRight w:val="0"/>
          <w:marTop w:val="0"/>
          <w:marBottom w:val="0"/>
          <w:divBdr>
            <w:top w:val="none" w:sz="0" w:space="0" w:color="auto"/>
            <w:left w:val="none" w:sz="0" w:space="0" w:color="auto"/>
            <w:bottom w:val="none" w:sz="0" w:space="0" w:color="auto"/>
            <w:right w:val="none" w:sz="0" w:space="0" w:color="auto"/>
          </w:divBdr>
        </w:div>
        <w:div w:id="1126125627">
          <w:marLeft w:val="0"/>
          <w:marRight w:val="0"/>
          <w:marTop w:val="0"/>
          <w:marBottom w:val="0"/>
          <w:divBdr>
            <w:top w:val="none" w:sz="0" w:space="0" w:color="auto"/>
            <w:left w:val="none" w:sz="0" w:space="0" w:color="auto"/>
            <w:bottom w:val="none" w:sz="0" w:space="0" w:color="auto"/>
            <w:right w:val="none" w:sz="0" w:space="0" w:color="auto"/>
          </w:divBdr>
        </w:div>
        <w:div w:id="57097483">
          <w:marLeft w:val="0"/>
          <w:marRight w:val="0"/>
          <w:marTop w:val="0"/>
          <w:marBottom w:val="0"/>
          <w:divBdr>
            <w:top w:val="none" w:sz="0" w:space="0" w:color="auto"/>
            <w:left w:val="none" w:sz="0" w:space="0" w:color="auto"/>
            <w:bottom w:val="none" w:sz="0" w:space="0" w:color="auto"/>
            <w:right w:val="none" w:sz="0" w:space="0" w:color="auto"/>
          </w:divBdr>
        </w:div>
        <w:div w:id="1466001069">
          <w:marLeft w:val="0"/>
          <w:marRight w:val="0"/>
          <w:marTop w:val="0"/>
          <w:marBottom w:val="0"/>
          <w:divBdr>
            <w:top w:val="none" w:sz="0" w:space="0" w:color="auto"/>
            <w:left w:val="none" w:sz="0" w:space="0" w:color="auto"/>
            <w:bottom w:val="none" w:sz="0" w:space="0" w:color="auto"/>
            <w:right w:val="none" w:sz="0" w:space="0" w:color="auto"/>
          </w:divBdr>
        </w:div>
        <w:div w:id="285281045">
          <w:marLeft w:val="0"/>
          <w:marRight w:val="0"/>
          <w:marTop w:val="0"/>
          <w:marBottom w:val="0"/>
          <w:divBdr>
            <w:top w:val="none" w:sz="0" w:space="0" w:color="auto"/>
            <w:left w:val="none" w:sz="0" w:space="0" w:color="auto"/>
            <w:bottom w:val="none" w:sz="0" w:space="0" w:color="auto"/>
            <w:right w:val="none" w:sz="0" w:space="0" w:color="auto"/>
          </w:divBdr>
        </w:div>
        <w:div w:id="582643683">
          <w:marLeft w:val="0"/>
          <w:marRight w:val="0"/>
          <w:marTop w:val="0"/>
          <w:marBottom w:val="0"/>
          <w:divBdr>
            <w:top w:val="none" w:sz="0" w:space="0" w:color="auto"/>
            <w:left w:val="none" w:sz="0" w:space="0" w:color="auto"/>
            <w:bottom w:val="none" w:sz="0" w:space="0" w:color="auto"/>
            <w:right w:val="none" w:sz="0" w:space="0" w:color="auto"/>
          </w:divBdr>
        </w:div>
        <w:div w:id="71977969">
          <w:marLeft w:val="0"/>
          <w:marRight w:val="0"/>
          <w:marTop w:val="0"/>
          <w:marBottom w:val="0"/>
          <w:divBdr>
            <w:top w:val="none" w:sz="0" w:space="0" w:color="auto"/>
            <w:left w:val="none" w:sz="0" w:space="0" w:color="auto"/>
            <w:bottom w:val="none" w:sz="0" w:space="0" w:color="auto"/>
            <w:right w:val="none" w:sz="0" w:space="0" w:color="auto"/>
          </w:divBdr>
        </w:div>
        <w:div w:id="100104859">
          <w:marLeft w:val="0"/>
          <w:marRight w:val="0"/>
          <w:marTop w:val="0"/>
          <w:marBottom w:val="0"/>
          <w:divBdr>
            <w:top w:val="none" w:sz="0" w:space="0" w:color="auto"/>
            <w:left w:val="none" w:sz="0" w:space="0" w:color="auto"/>
            <w:bottom w:val="none" w:sz="0" w:space="0" w:color="auto"/>
            <w:right w:val="none" w:sz="0" w:space="0" w:color="auto"/>
          </w:divBdr>
        </w:div>
        <w:div w:id="992413739">
          <w:marLeft w:val="0"/>
          <w:marRight w:val="0"/>
          <w:marTop w:val="0"/>
          <w:marBottom w:val="0"/>
          <w:divBdr>
            <w:top w:val="none" w:sz="0" w:space="0" w:color="auto"/>
            <w:left w:val="none" w:sz="0" w:space="0" w:color="auto"/>
            <w:bottom w:val="none" w:sz="0" w:space="0" w:color="auto"/>
            <w:right w:val="none" w:sz="0" w:space="0" w:color="auto"/>
          </w:divBdr>
        </w:div>
        <w:div w:id="1901283062">
          <w:marLeft w:val="0"/>
          <w:marRight w:val="0"/>
          <w:marTop w:val="0"/>
          <w:marBottom w:val="0"/>
          <w:divBdr>
            <w:top w:val="none" w:sz="0" w:space="0" w:color="auto"/>
            <w:left w:val="none" w:sz="0" w:space="0" w:color="auto"/>
            <w:bottom w:val="none" w:sz="0" w:space="0" w:color="auto"/>
            <w:right w:val="none" w:sz="0" w:space="0" w:color="auto"/>
          </w:divBdr>
        </w:div>
        <w:div w:id="1597398253">
          <w:marLeft w:val="0"/>
          <w:marRight w:val="0"/>
          <w:marTop w:val="0"/>
          <w:marBottom w:val="0"/>
          <w:divBdr>
            <w:top w:val="none" w:sz="0" w:space="0" w:color="auto"/>
            <w:left w:val="none" w:sz="0" w:space="0" w:color="auto"/>
            <w:bottom w:val="none" w:sz="0" w:space="0" w:color="auto"/>
            <w:right w:val="none" w:sz="0" w:space="0" w:color="auto"/>
          </w:divBdr>
        </w:div>
        <w:div w:id="224340203">
          <w:marLeft w:val="0"/>
          <w:marRight w:val="0"/>
          <w:marTop w:val="0"/>
          <w:marBottom w:val="0"/>
          <w:divBdr>
            <w:top w:val="none" w:sz="0" w:space="0" w:color="auto"/>
            <w:left w:val="none" w:sz="0" w:space="0" w:color="auto"/>
            <w:bottom w:val="none" w:sz="0" w:space="0" w:color="auto"/>
            <w:right w:val="none" w:sz="0" w:space="0" w:color="auto"/>
          </w:divBdr>
        </w:div>
        <w:div w:id="1469204581">
          <w:marLeft w:val="0"/>
          <w:marRight w:val="0"/>
          <w:marTop w:val="0"/>
          <w:marBottom w:val="0"/>
          <w:divBdr>
            <w:top w:val="none" w:sz="0" w:space="0" w:color="auto"/>
            <w:left w:val="none" w:sz="0" w:space="0" w:color="auto"/>
            <w:bottom w:val="none" w:sz="0" w:space="0" w:color="auto"/>
            <w:right w:val="none" w:sz="0" w:space="0" w:color="auto"/>
          </w:divBdr>
        </w:div>
        <w:div w:id="1463117257">
          <w:marLeft w:val="0"/>
          <w:marRight w:val="0"/>
          <w:marTop w:val="0"/>
          <w:marBottom w:val="0"/>
          <w:divBdr>
            <w:top w:val="none" w:sz="0" w:space="0" w:color="auto"/>
            <w:left w:val="none" w:sz="0" w:space="0" w:color="auto"/>
            <w:bottom w:val="none" w:sz="0" w:space="0" w:color="auto"/>
            <w:right w:val="none" w:sz="0" w:space="0" w:color="auto"/>
          </w:divBdr>
        </w:div>
        <w:div w:id="1944533823">
          <w:marLeft w:val="0"/>
          <w:marRight w:val="0"/>
          <w:marTop w:val="0"/>
          <w:marBottom w:val="0"/>
          <w:divBdr>
            <w:top w:val="none" w:sz="0" w:space="0" w:color="auto"/>
            <w:left w:val="none" w:sz="0" w:space="0" w:color="auto"/>
            <w:bottom w:val="none" w:sz="0" w:space="0" w:color="auto"/>
            <w:right w:val="none" w:sz="0" w:space="0" w:color="auto"/>
          </w:divBdr>
        </w:div>
        <w:div w:id="56978649">
          <w:marLeft w:val="0"/>
          <w:marRight w:val="0"/>
          <w:marTop w:val="0"/>
          <w:marBottom w:val="0"/>
          <w:divBdr>
            <w:top w:val="none" w:sz="0" w:space="0" w:color="auto"/>
            <w:left w:val="none" w:sz="0" w:space="0" w:color="auto"/>
            <w:bottom w:val="none" w:sz="0" w:space="0" w:color="auto"/>
            <w:right w:val="none" w:sz="0" w:space="0" w:color="auto"/>
          </w:divBdr>
        </w:div>
        <w:div w:id="1701393900">
          <w:marLeft w:val="0"/>
          <w:marRight w:val="0"/>
          <w:marTop w:val="0"/>
          <w:marBottom w:val="0"/>
          <w:divBdr>
            <w:top w:val="none" w:sz="0" w:space="0" w:color="auto"/>
            <w:left w:val="none" w:sz="0" w:space="0" w:color="auto"/>
            <w:bottom w:val="none" w:sz="0" w:space="0" w:color="auto"/>
            <w:right w:val="none" w:sz="0" w:space="0" w:color="auto"/>
          </w:divBdr>
        </w:div>
        <w:div w:id="1035959719">
          <w:marLeft w:val="0"/>
          <w:marRight w:val="0"/>
          <w:marTop w:val="0"/>
          <w:marBottom w:val="0"/>
          <w:divBdr>
            <w:top w:val="none" w:sz="0" w:space="0" w:color="auto"/>
            <w:left w:val="none" w:sz="0" w:space="0" w:color="auto"/>
            <w:bottom w:val="none" w:sz="0" w:space="0" w:color="auto"/>
            <w:right w:val="none" w:sz="0" w:space="0" w:color="auto"/>
          </w:divBdr>
        </w:div>
        <w:div w:id="597565337">
          <w:marLeft w:val="0"/>
          <w:marRight w:val="0"/>
          <w:marTop w:val="0"/>
          <w:marBottom w:val="0"/>
          <w:divBdr>
            <w:top w:val="none" w:sz="0" w:space="0" w:color="auto"/>
            <w:left w:val="none" w:sz="0" w:space="0" w:color="auto"/>
            <w:bottom w:val="none" w:sz="0" w:space="0" w:color="auto"/>
            <w:right w:val="none" w:sz="0" w:space="0" w:color="auto"/>
          </w:divBdr>
        </w:div>
        <w:div w:id="1138839788">
          <w:marLeft w:val="0"/>
          <w:marRight w:val="0"/>
          <w:marTop w:val="0"/>
          <w:marBottom w:val="0"/>
          <w:divBdr>
            <w:top w:val="none" w:sz="0" w:space="0" w:color="auto"/>
            <w:left w:val="none" w:sz="0" w:space="0" w:color="auto"/>
            <w:bottom w:val="none" w:sz="0" w:space="0" w:color="auto"/>
            <w:right w:val="none" w:sz="0" w:space="0" w:color="auto"/>
          </w:divBdr>
        </w:div>
        <w:div w:id="519315176">
          <w:marLeft w:val="0"/>
          <w:marRight w:val="0"/>
          <w:marTop w:val="0"/>
          <w:marBottom w:val="0"/>
          <w:divBdr>
            <w:top w:val="none" w:sz="0" w:space="0" w:color="auto"/>
            <w:left w:val="none" w:sz="0" w:space="0" w:color="auto"/>
            <w:bottom w:val="none" w:sz="0" w:space="0" w:color="auto"/>
            <w:right w:val="none" w:sz="0" w:space="0" w:color="auto"/>
          </w:divBdr>
        </w:div>
        <w:div w:id="757679455">
          <w:marLeft w:val="0"/>
          <w:marRight w:val="0"/>
          <w:marTop w:val="0"/>
          <w:marBottom w:val="0"/>
          <w:divBdr>
            <w:top w:val="none" w:sz="0" w:space="0" w:color="auto"/>
            <w:left w:val="none" w:sz="0" w:space="0" w:color="auto"/>
            <w:bottom w:val="none" w:sz="0" w:space="0" w:color="auto"/>
            <w:right w:val="none" w:sz="0" w:space="0" w:color="auto"/>
          </w:divBdr>
        </w:div>
        <w:div w:id="1881673145">
          <w:marLeft w:val="0"/>
          <w:marRight w:val="0"/>
          <w:marTop w:val="0"/>
          <w:marBottom w:val="0"/>
          <w:divBdr>
            <w:top w:val="none" w:sz="0" w:space="0" w:color="auto"/>
            <w:left w:val="none" w:sz="0" w:space="0" w:color="auto"/>
            <w:bottom w:val="none" w:sz="0" w:space="0" w:color="auto"/>
            <w:right w:val="none" w:sz="0" w:space="0" w:color="auto"/>
          </w:divBdr>
        </w:div>
        <w:div w:id="278605067">
          <w:marLeft w:val="0"/>
          <w:marRight w:val="0"/>
          <w:marTop w:val="0"/>
          <w:marBottom w:val="0"/>
          <w:divBdr>
            <w:top w:val="none" w:sz="0" w:space="0" w:color="auto"/>
            <w:left w:val="none" w:sz="0" w:space="0" w:color="auto"/>
            <w:bottom w:val="none" w:sz="0" w:space="0" w:color="auto"/>
            <w:right w:val="none" w:sz="0" w:space="0" w:color="auto"/>
          </w:divBdr>
        </w:div>
        <w:div w:id="172647377">
          <w:marLeft w:val="0"/>
          <w:marRight w:val="0"/>
          <w:marTop w:val="0"/>
          <w:marBottom w:val="0"/>
          <w:divBdr>
            <w:top w:val="none" w:sz="0" w:space="0" w:color="auto"/>
            <w:left w:val="none" w:sz="0" w:space="0" w:color="auto"/>
            <w:bottom w:val="none" w:sz="0" w:space="0" w:color="auto"/>
            <w:right w:val="none" w:sz="0" w:space="0" w:color="auto"/>
          </w:divBdr>
        </w:div>
        <w:div w:id="1557232639">
          <w:marLeft w:val="0"/>
          <w:marRight w:val="0"/>
          <w:marTop w:val="0"/>
          <w:marBottom w:val="0"/>
          <w:divBdr>
            <w:top w:val="none" w:sz="0" w:space="0" w:color="auto"/>
            <w:left w:val="none" w:sz="0" w:space="0" w:color="auto"/>
            <w:bottom w:val="none" w:sz="0" w:space="0" w:color="auto"/>
            <w:right w:val="none" w:sz="0" w:space="0" w:color="auto"/>
          </w:divBdr>
        </w:div>
        <w:div w:id="517811221">
          <w:marLeft w:val="0"/>
          <w:marRight w:val="0"/>
          <w:marTop w:val="0"/>
          <w:marBottom w:val="0"/>
          <w:divBdr>
            <w:top w:val="none" w:sz="0" w:space="0" w:color="auto"/>
            <w:left w:val="none" w:sz="0" w:space="0" w:color="auto"/>
            <w:bottom w:val="none" w:sz="0" w:space="0" w:color="auto"/>
            <w:right w:val="none" w:sz="0" w:space="0" w:color="auto"/>
          </w:divBdr>
        </w:div>
        <w:div w:id="680741595">
          <w:marLeft w:val="0"/>
          <w:marRight w:val="0"/>
          <w:marTop w:val="0"/>
          <w:marBottom w:val="0"/>
          <w:divBdr>
            <w:top w:val="none" w:sz="0" w:space="0" w:color="auto"/>
            <w:left w:val="none" w:sz="0" w:space="0" w:color="auto"/>
            <w:bottom w:val="none" w:sz="0" w:space="0" w:color="auto"/>
            <w:right w:val="none" w:sz="0" w:space="0" w:color="auto"/>
          </w:divBdr>
        </w:div>
        <w:div w:id="1143737223">
          <w:marLeft w:val="0"/>
          <w:marRight w:val="0"/>
          <w:marTop w:val="0"/>
          <w:marBottom w:val="0"/>
          <w:divBdr>
            <w:top w:val="none" w:sz="0" w:space="0" w:color="auto"/>
            <w:left w:val="none" w:sz="0" w:space="0" w:color="auto"/>
            <w:bottom w:val="none" w:sz="0" w:space="0" w:color="auto"/>
            <w:right w:val="none" w:sz="0" w:space="0" w:color="auto"/>
          </w:divBdr>
        </w:div>
        <w:div w:id="1077245119">
          <w:marLeft w:val="0"/>
          <w:marRight w:val="0"/>
          <w:marTop w:val="0"/>
          <w:marBottom w:val="0"/>
          <w:divBdr>
            <w:top w:val="none" w:sz="0" w:space="0" w:color="auto"/>
            <w:left w:val="none" w:sz="0" w:space="0" w:color="auto"/>
            <w:bottom w:val="none" w:sz="0" w:space="0" w:color="auto"/>
            <w:right w:val="none" w:sz="0" w:space="0" w:color="auto"/>
          </w:divBdr>
        </w:div>
        <w:div w:id="1626420778">
          <w:marLeft w:val="0"/>
          <w:marRight w:val="0"/>
          <w:marTop w:val="0"/>
          <w:marBottom w:val="0"/>
          <w:divBdr>
            <w:top w:val="none" w:sz="0" w:space="0" w:color="auto"/>
            <w:left w:val="none" w:sz="0" w:space="0" w:color="auto"/>
            <w:bottom w:val="none" w:sz="0" w:space="0" w:color="auto"/>
            <w:right w:val="none" w:sz="0" w:space="0" w:color="auto"/>
          </w:divBdr>
        </w:div>
        <w:div w:id="101532549">
          <w:marLeft w:val="0"/>
          <w:marRight w:val="0"/>
          <w:marTop w:val="0"/>
          <w:marBottom w:val="0"/>
          <w:divBdr>
            <w:top w:val="none" w:sz="0" w:space="0" w:color="auto"/>
            <w:left w:val="none" w:sz="0" w:space="0" w:color="auto"/>
            <w:bottom w:val="none" w:sz="0" w:space="0" w:color="auto"/>
            <w:right w:val="none" w:sz="0" w:space="0" w:color="auto"/>
          </w:divBdr>
        </w:div>
        <w:div w:id="1678119084">
          <w:marLeft w:val="0"/>
          <w:marRight w:val="0"/>
          <w:marTop w:val="0"/>
          <w:marBottom w:val="0"/>
          <w:divBdr>
            <w:top w:val="none" w:sz="0" w:space="0" w:color="auto"/>
            <w:left w:val="none" w:sz="0" w:space="0" w:color="auto"/>
            <w:bottom w:val="none" w:sz="0" w:space="0" w:color="auto"/>
            <w:right w:val="none" w:sz="0" w:space="0" w:color="auto"/>
          </w:divBdr>
        </w:div>
        <w:div w:id="690690238">
          <w:marLeft w:val="0"/>
          <w:marRight w:val="0"/>
          <w:marTop w:val="0"/>
          <w:marBottom w:val="0"/>
          <w:divBdr>
            <w:top w:val="none" w:sz="0" w:space="0" w:color="auto"/>
            <w:left w:val="none" w:sz="0" w:space="0" w:color="auto"/>
            <w:bottom w:val="none" w:sz="0" w:space="0" w:color="auto"/>
            <w:right w:val="none" w:sz="0" w:space="0" w:color="auto"/>
          </w:divBdr>
        </w:div>
        <w:div w:id="1316184228">
          <w:marLeft w:val="0"/>
          <w:marRight w:val="0"/>
          <w:marTop w:val="0"/>
          <w:marBottom w:val="0"/>
          <w:divBdr>
            <w:top w:val="none" w:sz="0" w:space="0" w:color="auto"/>
            <w:left w:val="none" w:sz="0" w:space="0" w:color="auto"/>
            <w:bottom w:val="none" w:sz="0" w:space="0" w:color="auto"/>
            <w:right w:val="none" w:sz="0" w:space="0" w:color="auto"/>
          </w:divBdr>
        </w:div>
        <w:div w:id="729112049">
          <w:marLeft w:val="0"/>
          <w:marRight w:val="0"/>
          <w:marTop w:val="0"/>
          <w:marBottom w:val="0"/>
          <w:divBdr>
            <w:top w:val="none" w:sz="0" w:space="0" w:color="auto"/>
            <w:left w:val="none" w:sz="0" w:space="0" w:color="auto"/>
            <w:bottom w:val="none" w:sz="0" w:space="0" w:color="auto"/>
            <w:right w:val="none" w:sz="0" w:space="0" w:color="auto"/>
          </w:divBdr>
        </w:div>
        <w:div w:id="130052328">
          <w:marLeft w:val="0"/>
          <w:marRight w:val="0"/>
          <w:marTop w:val="0"/>
          <w:marBottom w:val="0"/>
          <w:divBdr>
            <w:top w:val="none" w:sz="0" w:space="0" w:color="auto"/>
            <w:left w:val="none" w:sz="0" w:space="0" w:color="auto"/>
            <w:bottom w:val="none" w:sz="0" w:space="0" w:color="auto"/>
            <w:right w:val="none" w:sz="0" w:space="0" w:color="auto"/>
          </w:divBdr>
        </w:div>
        <w:div w:id="283997565">
          <w:marLeft w:val="0"/>
          <w:marRight w:val="0"/>
          <w:marTop w:val="0"/>
          <w:marBottom w:val="0"/>
          <w:divBdr>
            <w:top w:val="none" w:sz="0" w:space="0" w:color="auto"/>
            <w:left w:val="none" w:sz="0" w:space="0" w:color="auto"/>
            <w:bottom w:val="none" w:sz="0" w:space="0" w:color="auto"/>
            <w:right w:val="none" w:sz="0" w:space="0" w:color="auto"/>
          </w:divBdr>
        </w:div>
        <w:div w:id="1626346653">
          <w:marLeft w:val="0"/>
          <w:marRight w:val="0"/>
          <w:marTop w:val="0"/>
          <w:marBottom w:val="0"/>
          <w:divBdr>
            <w:top w:val="none" w:sz="0" w:space="0" w:color="auto"/>
            <w:left w:val="none" w:sz="0" w:space="0" w:color="auto"/>
            <w:bottom w:val="none" w:sz="0" w:space="0" w:color="auto"/>
            <w:right w:val="none" w:sz="0" w:space="0" w:color="auto"/>
          </w:divBdr>
        </w:div>
        <w:div w:id="1344091926">
          <w:marLeft w:val="0"/>
          <w:marRight w:val="0"/>
          <w:marTop w:val="0"/>
          <w:marBottom w:val="0"/>
          <w:divBdr>
            <w:top w:val="none" w:sz="0" w:space="0" w:color="auto"/>
            <w:left w:val="none" w:sz="0" w:space="0" w:color="auto"/>
            <w:bottom w:val="none" w:sz="0" w:space="0" w:color="auto"/>
            <w:right w:val="none" w:sz="0" w:space="0" w:color="auto"/>
          </w:divBdr>
        </w:div>
        <w:div w:id="1737819148">
          <w:marLeft w:val="0"/>
          <w:marRight w:val="0"/>
          <w:marTop w:val="0"/>
          <w:marBottom w:val="0"/>
          <w:divBdr>
            <w:top w:val="none" w:sz="0" w:space="0" w:color="auto"/>
            <w:left w:val="none" w:sz="0" w:space="0" w:color="auto"/>
            <w:bottom w:val="none" w:sz="0" w:space="0" w:color="auto"/>
            <w:right w:val="none" w:sz="0" w:space="0" w:color="auto"/>
          </w:divBdr>
        </w:div>
        <w:div w:id="982003711">
          <w:marLeft w:val="0"/>
          <w:marRight w:val="0"/>
          <w:marTop w:val="0"/>
          <w:marBottom w:val="0"/>
          <w:divBdr>
            <w:top w:val="none" w:sz="0" w:space="0" w:color="auto"/>
            <w:left w:val="none" w:sz="0" w:space="0" w:color="auto"/>
            <w:bottom w:val="none" w:sz="0" w:space="0" w:color="auto"/>
            <w:right w:val="none" w:sz="0" w:space="0" w:color="auto"/>
          </w:divBdr>
        </w:div>
        <w:div w:id="1323388201">
          <w:marLeft w:val="0"/>
          <w:marRight w:val="0"/>
          <w:marTop w:val="0"/>
          <w:marBottom w:val="0"/>
          <w:divBdr>
            <w:top w:val="none" w:sz="0" w:space="0" w:color="auto"/>
            <w:left w:val="none" w:sz="0" w:space="0" w:color="auto"/>
            <w:bottom w:val="none" w:sz="0" w:space="0" w:color="auto"/>
            <w:right w:val="none" w:sz="0" w:space="0" w:color="auto"/>
          </w:divBdr>
        </w:div>
        <w:div w:id="1330718156">
          <w:marLeft w:val="0"/>
          <w:marRight w:val="0"/>
          <w:marTop w:val="0"/>
          <w:marBottom w:val="0"/>
          <w:divBdr>
            <w:top w:val="none" w:sz="0" w:space="0" w:color="auto"/>
            <w:left w:val="none" w:sz="0" w:space="0" w:color="auto"/>
            <w:bottom w:val="none" w:sz="0" w:space="0" w:color="auto"/>
            <w:right w:val="none" w:sz="0" w:space="0" w:color="auto"/>
          </w:divBdr>
        </w:div>
        <w:div w:id="254245779">
          <w:marLeft w:val="0"/>
          <w:marRight w:val="0"/>
          <w:marTop w:val="0"/>
          <w:marBottom w:val="0"/>
          <w:divBdr>
            <w:top w:val="none" w:sz="0" w:space="0" w:color="auto"/>
            <w:left w:val="none" w:sz="0" w:space="0" w:color="auto"/>
            <w:bottom w:val="none" w:sz="0" w:space="0" w:color="auto"/>
            <w:right w:val="none" w:sz="0" w:space="0" w:color="auto"/>
          </w:divBdr>
        </w:div>
        <w:div w:id="1882011641">
          <w:marLeft w:val="0"/>
          <w:marRight w:val="0"/>
          <w:marTop w:val="0"/>
          <w:marBottom w:val="0"/>
          <w:divBdr>
            <w:top w:val="none" w:sz="0" w:space="0" w:color="auto"/>
            <w:left w:val="none" w:sz="0" w:space="0" w:color="auto"/>
            <w:bottom w:val="none" w:sz="0" w:space="0" w:color="auto"/>
            <w:right w:val="none" w:sz="0" w:space="0" w:color="auto"/>
          </w:divBdr>
        </w:div>
        <w:div w:id="1841894899">
          <w:marLeft w:val="0"/>
          <w:marRight w:val="0"/>
          <w:marTop w:val="0"/>
          <w:marBottom w:val="0"/>
          <w:divBdr>
            <w:top w:val="none" w:sz="0" w:space="0" w:color="auto"/>
            <w:left w:val="none" w:sz="0" w:space="0" w:color="auto"/>
            <w:bottom w:val="none" w:sz="0" w:space="0" w:color="auto"/>
            <w:right w:val="none" w:sz="0" w:space="0" w:color="auto"/>
          </w:divBdr>
        </w:div>
        <w:div w:id="691102986">
          <w:marLeft w:val="0"/>
          <w:marRight w:val="0"/>
          <w:marTop w:val="0"/>
          <w:marBottom w:val="0"/>
          <w:divBdr>
            <w:top w:val="none" w:sz="0" w:space="0" w:color="auto"/>
            <w:left w:val="none" w:sz="0" w:space="0" w:color="auto"/>
            <w:bottom w:val="none" w:sz="0" w:space="0" w:color="auto"/>
            <w:right w:val="none" w:sz="0" w:space="0" w:color="auto"/>
          </w:divBdr>
        </w:div>
        <w:div w:id="1504587596">
          <w:marLeft w:val="0"/>
          <w:marRight w:val="0"/>
          <w:marTop w:val="0"/>
          <w:marBottom w:val="0"/>
          <w:divBdr>
            <w:top w:val="none" w:sz="0" w:space="0" w:color="auto"/>
            <w:left w:val="none" w:sz="0" w:space="0" w:color="auto"/>
            <w:bottom w:val="none" w:sz="0" w:space="0" w:color="auto"/>
            <w:right w:val="none" w:sz="0" w:space="0" w:color="auto"/>
          </w:divBdr>
        </w:div>
        <w:div w:id="64887718">
          <w:marLeft w:val="0"/>
          <w:marRight w:val="0"/>
          <w:marTop w:val="0"/>
          <w:marBottom w:val="0"/>
          <w:divBdr>
            <w:top w:val="none" w:sz="0" w:space="0" w:color="auto"/>
            <w:left w:val="none" w:sz="0" w:space="0" w:color="auto"/>
            <w:bottom w:val="none" w:sz="0" w:space="0" w:color="auto"/>
            <w:right w:val="none" w:sz="0" w:space="0" w:color="auto"/>
          </w:divBdr>
        </w:div>
        <w:div w:id="887034109">
          <w:marLeft w:val="0"/>
          <w:marRight w:val="0"/>
          <w:marTop w:val="0"/>
          <w:marBottom w:val="0"/>
          <w:divBdr>
            <w:top w:val="none" w:sz="0" w:space="0" w:color="auto"/>
            <w:left w:val="none" w:sz="0" w:space="0" w:color="auto"/>
            <w:bottom w:val="none" w:sz="0" w:space="0" w:color="auto"/>
            <w:right w:val="none" w:sz="0" w:space="0" w:color="auto"/>
          </w:divBdr>
        </w:div>
        <w:div w:id="1158810385">
          <w:marLeft w:val="0"/>
          <w:marRight w:val="0"/>
          <w:marTop w:val="0"/>
          <w:marBottom w:val="0"/>
          <w:divBdr>
            <w:top w:val="none" w:sz="0" w:space="0" w:color="auto"/>
            <w:left w:val="none" w:sz="0" w:space="0" w:color="auto"/>
            <w:bottom w:val="none" w:sz="0" w:space="0" w:color="auto"/>
            <w:right w:val="none" w:sz="0" w:space="0" w:color="auto"/>
          </w:divBdr>
        </w:div>
        <w:div w:id="294334254">
          <w:marLeft w:val="0"/>
          <w:marRight w:val="0"/>
          <w:marTop w:val="0"/>
          <w:marBottom w:val="0"/>
          <w:divBdr>
            <w:top w:val="none" w:sz="0" w:space="0" w:color="auto"/>
            <w:left w:val="none" w:sz="0" w:space="0" w:color="auto"/>
            <w:bottom w:val="none" w:sz="0" w:space="0" w:color="auto"/>
            <w:right w:val="none" w:sz="0" w:space="0" w:color="auto"/>
          </w:divBdr>
        </w:div>
        <w:div w:id="423965964">
          <w:marLeft w:val="0"/>
          <w:marRight w:val="0"/>
          <w:marTop w:val="0"/>
          <w:marBottom w:val="0"/>
          <w:divBdr>
            <w:top w:val="none" w:sz="0" w:space="0" w:color="auto"/>
            <w:left w:val="none" w:sz="0" w:space="0" w:color="auto"/>
            <w:bottom w:val="none" w:sz="0" w:space="0" w:color="auto"/>
            <w:right w:val="none" w:sz="0" w:space="0" w:color="auto"/>
          </w:divBdr>
        </w:div>
        <w:div w:id="702559406">
          <w:marLeft w:val="0"/>
          <w:marRight w:val="0"/>
          <w:marTop w:val="0"/>
          <w:marBottom w:val="0"/>
          <w:divBdr>
            <w:top w:val="none" w:sz="0" w:space="0" w:color="auto"/>
            <w:left w:val="none" w:sz="0" w:space="0" w:color="auto"/>
            <w:bottom w:val="none" w:sz="0" w:space="0" w:color="auto"/>
            <w:right w:val="none" w:sz="0" w:space="0" w:color="auto"/>
          </w:divBdr>
        </w:div>
        <w:div w:id="2978819">
          <w:marLeft w:val="0"/>
          <w:marRight w:val="0"/>
          <w:marTop w:val="0"/>
          <w:marBottom w:val="0"/>
          <w:divBdr>
            <w:top w:val="none" w:sz="0" w:space="0" w:color="auto"/>
            <w:left w:val="none" w:sz="0" w:space="0" w:color="auto"/>
            <w:bottom w:val="none" w:sz="0" w:space="0" w:color="auto"/>
            <w:right w:val="none" w:sz="0" w:space="0" w:color="auto"/>
          </w:divBdr>
        </w:div>
        <w:div w:id="1017389892">
          <w:marLeft w:val="0"/>
          <w:marRight w:val="0"/>
          <w:marTop w:val="0"/>
          <w:marBottom w:val="0"/>
          <w:divBdr>
            <w:top w:val="none" w:sz="0" w:space="0" w:color="auto"/>
            <w:left w:val="none" w:sz="0" w:space="0" w:color="auto"/>
            <w:bottom w:val="none" w:sz="0" w:space="0" w:color="auto"/>
            <w:right w:val="none" w:sz="0" w:space="0" w:color="auto"/>
          </w:divBdr>
        </w:div>
        <w:div w:id="1946305843">
          <w:marLeft w:val="0"/>
          <w:marRight w:val="0"/>
          <w:marTop w:val="0"/>
          <w:marBottom w:val="0"/>
          <w:divBdr>
            <w:top w:val="none" w:sz="0" w:space="0" w:color="auto"/>
            <w:left w:val="none" w:sz="0" w:space="0" w:color="auto"/>
            <w:bottom w:val="none" w:sz="0" w:space="0" w:color="auto"/>
            <w:right w:val="none" w:sz="0" w:space="0" w:color="auto"/>
          </w:divBdr>
        </w:div>
        <w:div w:id="1375497942">
          <w:marLeft w:val="0"/>
          <w:marRight w:val="0"/>
          <w:marTop w:val="0"/>
          <w:marBottom w:val="0"/>
          <w:divBdr>
            <w:top w:val="none" w:sz="0" w:space="0" w:color="auto"/>
            <w:left w:val="none" w:sz="0" w:space="0" w:color="auto"/>
            <w:bottom w:val="none" w:sz="0" w:space="0" w:color="auto"/>
            <w:right w:val="none" w:sz="0" w:space="0" w:color="auto"/>
          </w:divBdr>
        </w:div>
        <w:div w:id="1014305098">
          <w:marLeft w:val="0"/>
          <w:marRight w:val="0"/>
          <w:marTop w:val="0"/>
          <w:marBottom w:val="0"/>
          <w:divBdr>
            <w:top w:val="none" w:sz="0" w:space="0" w:color="auto"/>
            <w:left w:val="none" w:sz="0" w:space="0" w:color="auto"/>
            <w:bottom w:val="none" w:sz="0" w:space="0" w:color="auto"/>
            <w:right w:val="none" w:sz="0" w:space="0" w:color="auto"/>
          </w:divBdr>
        </w:div>
        <w:div w:id="1628851483">
          <w:marLeft w:val="0"/>
          <w:marRight w:val="0"/>
          <w:marTop w:val="0"/>
          <w:marBottom w:val="0"/>
          <w:divBdr>
            <w:top w:val="none" w:sz="0" w:space="0" w:color="auto"/>
            <w:left w:val="none" w:sz="0" w:space="0" w:color="auto"/>
            <w:bottom w:val="none" w:sz="0" w:space="0" w:color="auto"/>
            <w:right w:val="none" w:sz="0" w:space="0" w:color="auto"/>
          </w:divBdr>
        </w:div>
        <w:div w:id="288051485">
          <w:marLeft w:val="0"/>
          <w:marRight w:val="0"/>
          <w:marTop w:val="0"/>
          <w:marBottom w:val="0"/>
          <w:divBdr>
            <w:top w:val="none" w:sz="0" w:space="0" w:color="auto"/>
            <w:left w:val="none" w:sz="0" w:space="0" w:color="auto"/>
            <w:bottom w:val="none" w:sz="0" w:space="0" w:color="auto"/>
            <w:right w:val="none" w:sz="0" w:space="0" w:color="auto"/>
          </w:divBdr>
        </w:div>
        <w:div w:id="1396201208">
          <w:marLeft w:val="0"/>
          <w:marRight w:val="0"/>
          <w:marTop w:val="0"/>
          <w:marBottom w:val="0"/>
          <w:divBdr>
            <w:top w:val="none" w:sz="0" w:space="0" w:color="auto"/>
            <w:left w:val="none" w:sz="0" w:space="0" w:color="auto"/>
            <w:bottom w:val="none" w:sz="0" w:space="0" w:color="auto"/>
            <w:right w:val="none" w:sz="0" w:space="0" w:color="auto"/>
          </w:divBdr>
        </w:div>
        <w:div w:id="154758687">
          <w:marLeft w:val="0"/>
          <w:marRight w:val="0"/>
          <w:marTop w:val="0"/>
          <w:marBottom w:val="0"/>
          <w:divBdr>
            <w:top w:val="none" w:sz="0" w:space="0" w:color="auto"/>
            <w:left w:val="none" w:sz="0" w:space="0" w:color="auto"/>
            <w:bottom w:val="none" w:sz="0" w:space="0" w:color="auto"/>
            <w:right w:val="none" w:sz="0" w:space="0" w:color="auto"/>
          </w:divBdr>
        </w:div>
        <w:div w:id="871188536">
          <w:marLeft w:val="0"/>
          <w:marRight w:val="0"/>
          <w:marTop w:val="0"/>
          <w:marBottom w:val="0"/>
          <w:divBdr>
            <w:top w:val="none" w:sz="0" w:space="0" w:color="auto"/>
            <w:left w:val="none" w:sz="0" w:space="0" w:color="auto"/>
            <w:bottom w:val="none" w:sz="0" w:space="0" w:color="auto"/>
            <w:right w:val="none" w:sz="0" w:space="0" w:color="auto"/>
          </w:divBdr>
        </w:div>
        <w:div w:id="1007244681">
          <w:marLeft w:val="0"/>
          <w:marRight w:val="0"/>
          <w:marTop w:val="0"/>
          <w:marBottom w:val="0"/>
          <w:divBdr>
            <w:top w:val="none" w:sz="0" w:space="0" w:color="auto"/>
            <w:left w:val="none" w:sz="0" w:space="0" w:color="auto"/>
            <w:bottom w:val="none" w:sz="0" w:space="0" w:color="auto"/>
            <w:right w:val="none" w:sz="0" w:space="0" w:color="auto"/>
          </w:divBdr>
        </w:div>
        <w:div w:id="144007542">
          <w:marLeft w:val="0"/>
          <w:marRight w:val="0"/>
          <w:marTop w:val="0"/>
          <w:marBottom w:val="0"/>
          <w:divBdr>
            <w:top w:val="none" w:sz="0" w:space="0" w:color="auto"/>
            <w:left w:val="none" w:sz="0" w:space="0" w:color="auto"/>
            <w:bottom w:val="none" w:sz="0" w:space="0" w:color="auto"/>
            <w:right w:val="none" w:sz="0" w:space="0" w:color="auto"/>
          </w:divBdr>
        </w:div>
        <w:div w:id="461651984">
          <w:marLeft w:val="0"/>
          <w:marRight w:val="0"/>
          <w:marTop w:val="0"/>
          <w:marBottom w:val="0"/>
          <w:divBdr>
            <w:top w:val="none" w:sz="0" w:space="0" w:color="auto"/>
            <w:left w:val="none" w:sz="0" w:space="0" w:color="auto"/>
            <w:bottom w:val="none" w:sz="0" w:space="0" w:color="auto"/>
            <w:right w:val="none" w:sz="0" w:space="0" w:color="auto"/>
          </w:divBdr>
        </w:div>
        <w:div w:id="1044449727">
          <w:marLeft w:val="0"/>
          <w:marRight w:val="0"/>
          <w:marTop w:val="0"/>
          <w:marBottom w:val="0"/>
          <w:divBdr>
            <w:top w:val="none" w:sz="0" w:space="0" w:color="auto"/>
            <w:left w:val="none" w:sz="0" w:space="0" w:color="auto"/>
            <w:bottom w:val="none" w:sz="0" w:space="0" w:color="auto"/>
            <w:right w:val="none" w:sz="0" w:space="0" w:color="auto"/>
          </w:divBdr>
        </w:div>
        <w:div w:id="1825510353">
          <w:marLeft w:val="0"/>
          <w:marRight w:val="0"/>
          <w:marTop w:val="0"/>
          <w:marBottom w:val="0"/>
          <w:divBdr>
            <w:top w:val="none" w:sz="0" w:space="0" w:color="auto"/>
            <w:left w:val="none" w:sz="0" w:space="0" w:color="auto"/>
            <w:bottom w:val="none" w:sz="0" w:space="0" w:color="auto"/>
            <w:right w:val="none" w:sz="0" w:space="0" w:color="auto"/>
          </w:divBdr>
        </w:div>
        <w:div w:id="1415008626">
          <w:marLeft w:val="0"/>
          <w:marRight w:val="0"/>
          <w:marTop w:val="0"/>
          <w:marBottom w:val="0"/>
          <w:divBdr>
            <w:top w:val="none" w:sz="0" w:space="0" w:color="auto"/>
            <w:left w:val="none" w:sz="0" w:space="0" w:color="auto"/>
            <w:bottom w:val="none" w:sz="0" w:space="0" w:color="auto"/>
            <w:right w:val="none" w:sz="0" w:space="0" w:color="auto"/>
          </w:divBdr>
        </w:div>
        <w:div w:id="822622280">
          <w:marLeft w:val="0"/>
          <w:marRight w:val="0"/>
          <w:marTop w:val="0"/>
          <w:marBottom w:val="0"/>
          <w:divBdr>
            <w:top w:val="none" w:sz="0" w:space="0" w:color="auto"/>
            <w:left w:val="none" w:sz="0" w:space="0" w:color="auto"/>
            <w:bottom w:val="none" w:sz="0" w:space="0" w:color="auto"/>
            <w:right w:val="none" w:sz="0" w:space="0" w:color="auto"/>
          </w:divBdr>
        </w:div>
        <w:div w:id="887255768">
          <w:marLeft w:val="0"/>
          <w:marRight w:val="0"/>
          <w:marTop w:val="0"/>
          <w:marBottom w:val="0"/>
          <w:divBdr>
            <w:top w:val="none" w:sz="0" w:space="0" w:color="auto"/>
            <w:left w:val="none" w:sz="0" w:space="0" w:color="auto"/>
            <w:bottom w:val="none" w:sz="0" w:space="0" w:color="auto"/>
            <w:right w:val="none" w:sz="0" w:space="0" w:color="auto"/>
          </w:divBdr>
        </w:div>
        <w:div w:id="1980381694">
          <w:marLeft w:val="0"/>
          <w:marRight w:val="0"/>
          <w:marTop w:val="0"/>
          <w:marBottom w:val="0"/>
          <w:divBdr>
            <w:top w:val="none" w:sz="0" w:space="0" w:color="auto"/>
            <w:left w:val="none" w:sz="0" w:space="0" w:color="auto"/>
            <w:bottom w:val="none" w:sz="0" w:space="0" w:color="auto"/>
            <w:right w:val="none" w:sz="0" w:space="0" w:color="auto"/>
          </w:divBdr>
        </w:div>
        <w:div w:id="1764719858">
          <w:marLeft w:val="0"/>
          <w:marRight w:val="0"/>
          <w:marTop w:val="0"/>
          <w:marBottom w:val="0"/>
          <w:divBdr>
            <w:top w:val="none" w:sz="0" w:space="0" w:color="auto"/>
            <w:left w:val="none" w:sz="0" w:space="0" w:color="auto"/>
            <w:bottom w:val="none" w:sz="0" w:space="0" w:color="auto"/>
            <w:right w:val="none" w:sz="0" w:space="0" w:color="auto"/>
          </w:divBdr>
        </w:div>
        <w:div w:id="1996571507">
          <w:marLeft w:val="0"/>
          <w:marRight w:val="0"/>
          <w:marTop w:val="0"/>
          <w:marBottom w:val="0"/>
          <w:divBdr>
            <w:top w:val="none" w:sz="0" w:space="0" w:color="auto"/>
            <w:left w:val="none" w:sz="0" w:space="0" w:color="auto"/>
            <w:bottom w:val="none" w:sz="0" w:space="0" w:color="auto"/>
            <w:right w:val="none" w:sz="0" w:space="0" w:color="auto"/>
          </w:divBdr>
        </w:div>
        <w:div w:id="865173116">
          <w:marLeft w:val="0"/>
          <w:marRight w:val="0"/>
          <w:marTop w:val="0"/>
          <w:marBottom w:val="0"/>
          <w:divBdr>
            <w:top w:val="none" w:sz="0" w:space="0" w:color="auto"/>
            <w:left w:val="none" w:sz="0" w:space="0" w:color="auto"/>
            <w:bottom w:val="none" w:sz="0" w:space="0" w:color="auto"/>
            <w:right w:val="none" w:sz="0" w:space="0" w:color="auto"/>
          </w:divBdr>
        </w:div>
        <w:div w:id="385302915">
          <w:marLeft w:val="0"/>
          <w:marRight w:val="0"/>
          <w:marTop w:val="0"/>
          <w:marBottom w:val="0"/>
          <w:divBdr>
            <w:top w:val="none" w:sz="0" w:space="0" w:color="auto"/>
            <w:left w:val="none" w:sz="0" w:space="0" w:color="auto"/>
            <w:bottom w:val="none" w:sz="0" w:space="0" w:color="auto"/>
            <w:right w:val="none" w:sz="0" w:space="0" w:color="auto"/>
          </w:divBdr>
        </w:div>
        <w:div w:id="1784425610">
          <w:marLeft w:val="0"/>
          <w:marRight w:val="0"/>
          <w:marTop w:val="0"/>
          <w:marBottom w:val="0"/>
          <w:divBdr>
            <w:top w:val="none" w:sz="0" w:space="0" w:color="auto"/>
            <w:left w:val="none" w:sz="0" w:space="0" w:color="auto"/>
            <w:bottom w:val="none" w:sz="0" w:space="0" w:color="auto"/>
            <w:right w:val="none" w:sz="0" w:space="0" w:color="auto"/>
          </w:divBdr>
        </w:div>
        <w:div w:id="1370182465">
          <w:marLeft w:val="0"/>
          <w:marRight w:val="0"/>
          <w:marTop w:val="0"/>
          <w:marBottom w:val="0"/>
          <w:divBdr>
            <w:top w:val="none" w:sz="0" w:space="0" w:color="auto"/>
            <w:left w:val="none" w:sz="0" w:space="0" w:color="auto"/>
            <w:bottom w:val="none" w:sz="0" w:space="0" w:color="auto"/>
            <w:right w:val="none" w:sz="0" w:space="0" w:color="auto"/>
          </w:divBdr>
        </w:div>
        <w:div w:id="167209324">
          <w:marLeft w:val="0"/>
          <w:marRight w:val="0"/>
          <w:marTop w:val="0"/>
          <w:marBottom w:val="0"/>
          <w:divBdr>
            <w:top w:val="none" w:sz="0" w:space="0" w:color="auto"/>
            <w:left w:val="none" w:sz="0" w:space="0" w:color="auto"/>
            <w:bottom w:val="none" w:sz="0" w:space="0" w:color="auto"/>
            <w:right w:val="none" w:sz="0" w:space="0" w:color="auto"/>
          </w:divBdr>
        </w:div>
        <w:div w:id="63526153">
          <w:marLeft w:val="0"/>
          <w:marRight w:val="0"/>
          <w:marTop w:val="0"/>
          <w:marBottom w:val="0"/>
          <w:divBdr>
            <w:top w:val="none" w:sz="0" w:space="0" w:color="auto"/>
            <w:left w:val="none" w:sz="0" w:space="0" w:color="auto"/>
            <w:bottom w:val="none" w:sz="0" w:space="0" w:color="auto"/>
            <w:right w:val="none" w:sz="0" w:space="0" w:color="auto"/>
          </w:divBdr>
        </w:div>
        <w:div w:id="1293681531">
          <w:marLeft w:val="0"/>
          <w:marRight w:val="0"/>
          <w:marTop w:val="0"/>
          <w:marBottom w:val="0"/>
          <w:divBdr>
            <w:top w:val="none" w:sz="0" w:space="0" w:color="auto"/>
            <w:left w:val="none" w:sz="0" w:space="0" w:color="auto"/>
            <w:bottom w:val="none" w:sz="0" w:space="0" w:color="auto"/>
            <w:right w:val="none" w:sz="0" w:space="0" w:color="auto"/>
          </w:divBdr>
        </w:div>
        <w:div w:id="564607997">
          <w:marLeft w:val="0"/>
          <w:marRight w:val="0"/>
          <w:marTop w:val="0"/>
          <w:marBottom w:val="0"/>
          <w:divBdr>
            <w:top w:val="none" w:sz="0" w:space="0" w:color="auto"/>
            <w:left w:val="none" w:sz="0" w:space="0" w:color="auto"/>
            <w:bottom w:val="none" w:sz="0" w:space="0" w:color="auto"/>
            <w:right w:val="none" w:sz="0" w:space="0" w:color="auto"/>
          </w:divBdr>
        </w:div>
        <w:div w:id="1663660016">
          <w:marLeft w:val="0"/>
          <w:marRight w:val="0"/>
          <w:marTop w:val="0"/>
          <w:marBottom w:val="0"/>
          <w:divBdr>
            <w:top w:val="none" w:sz="0" w:space="0" w:color="auto"/>
            <w:left w:val="none" w:sz="0" w:space="0" w:color="auto"/>
            <w:bottom w:val="none" w:sz="0" w:space="0" w:color="auto"/>
            <w:right w:val="none" w:sz="0" w:space="0" w:color="auto"/>
          </w:divBdr>
        </w:div>
        <w:div w:id="1813987494">
          <w:marLeft w:val="0"/>
          <w:marRight w:val="0"/>
          <w:marTop w:val="0"/>
          <w:marBottom w:val="0"/>
          <w:divBdr>
            <w:top w:val="none" w:sz="0" w:space="0" w:color="auto"/>
            <w:left w:val="none" w:sz="0" w:space="0" w:color="auto"/>
            <w:bottom w:val="none" w:sz="0" w:space="0" w:color="auto"/>
            <w:right w:val="none" w:sz="0" w:space="0" w:color="auto"/>
          </w:divBdr>
        </w:div>
        <w:div w:id="808939877">
          <w:marLeft w:val="0"/>
          <w:marRight w:val="0"/>
          <w:marTop w:val="0"/>
          <w:marBottom w:val="0"/>
          <w:divBdr>
            <w:top w:val="none" w:sz="0" w:space="0" w:color="auto"/>
            <w:left w:val="none" w:sz="0" w:space="0" w:color="auto"/>
            <w:bottom w:val="none" w:sz="0" w:space="0" w:color="auto"/>
            <w:right w:val="none" w:sz="0" w:space="0" w:color="auto"/>
          </w:divBdr>
        </w:div>
        <w:div w:id="1469856547">
          <w:marLeft w:val="0"/>
          <w:marRight w:val="0"/>
          <w:marTop w:val="0"/>
          <w:marBottom w:val="0"/>
          <w:divBdr>
            <w:top w:val="none" w:sz="0" w:space="0" w:color="auto"/>
            <w:left w:val="none" w:sz="0" w:space="0" w:color="auto"/>
            <w:bottom w:val="none" w:sz="0" w:space="0" w:color="auto"/>
            <w:right w:val="none" w:sz="0" w:space="0" w:color="auto"/>
          </w:divBdr>
        </w:div>
        <w:div w:id="1411393779">
          <w:marLeft w:val="0"/>
          <w:marRight w:val="0"/>
          <w:marTop w:val="0"/>
          <w:marBottom w:val="0"/>
          <w:divBdr>
            <w:top w:val="none" w:sz="0" w:space="0" w:color="auto"/>
            <w:left w:val="none" w:sz="0" w:space="0" w:color="auto"/>
            <w:bottom w:val="none" w:sz="0" w:space="0" w:color="auto"/>
            <w:right w:val="none" w:sz="0" w:space="0" w:color="auto"/>
          </w:divBdr>
        </w:div>
        <w:div w:id="2043942204">
          <w:marLeft w:val="0"/>
          <w:marRight w:val="0"/>
          <w:marTop w:val="0"/>
          <w:marBottom w:val="0"/>
          <w:divBdr>
            <w:top w:val="none" w:sz="0" w:space="0" w:color="auto"/>
            <w:left w:val="none" w:sz="0" w:space="0" w:color="auto"/>
            <w:bottom w:val="none" w:sz="0" w:space="0" w:color="auto"/>
            <w:right w:val="none" w:sz="0" w:space="0" w:color="auto"/>
          </w:divBdr>
        </w:div>
        <w:div w:id="661281068">
          <w:marLeft w:val="0"/>
          <w:marRight w:val="0"/>
          <w:marTop w:val="0"/>
          <w:marBottom w:val="0"/>
          <w:divBdr>
            <w:top w:val="none" w:sz="0" w:space="0" w:color="auto"/>
            <w:left w:val="none" w:sz="0" w:space="0" w:color="auto"/>
            <w:bottom w:val="none" w:sz="0" w:space="0" w:color="auto"/>
            <w:right w:val="none" w:sz="0" w:space="0" w:color="auto"/>
          </w:divBdr>
        </w:div>
        <w:div w:id="551574062">
          <w:marLeft w:val="0"/>
          <w:marRight w:val="0"/>
          <w:marTop w:val="0"/>
          <w:marBottom w:val="0"/>
          <w:divBdr>
            <w:top w:val="none" w:sz="0" w:space="0" w:color="auto"/>
            <w:left w:val="none" w:sz="0" w:space="0" w:color="auto"/>
            <w:bottom w:val="none" w:sz="0" w:space="0" w:color="auto"/>
            <w:right w:val="none" w:sz="0" w:space="0" w:color="auto"/>
          </w:divBdr>
        </w:div>
        <w:div w:id="1085690984">
          <w:marLeft w:val="0"/>
          <w:marRight w:val="0"/>
          <w:marTop w:val="0"/>
          <w:marBottom w:val="0"/>
          <w:divBdr>
            <w:top w:val="none" w:sz="0" w:space="0" w:color="auto"/>
            <w:left w:val="none" w:sz="0" w:space="0" w:color="auto"/>
            <w:bottom w:val="none" w:sz="0" w:space="0" w:color="auto"/>
            <w:right w:val="none" w:sz="0" w:space="0" w:color="auto"/>
          </w:divBdr>
        </w:div>
        <w:div w:id="676270971">
          <w:marLeft w:val="0"/>
          <w:marRight w:val="0"/>
          <w:marTop w:val="0"/>
          <w:marBottom w:val="0"/>
          <w:divBdr>
            <w:top w:val="none" w:sz="0" w:space="0" w:color="auto"/>
            <w:left w:val="none" w:sz="0" w:space="0" w:color="auto"/>
            <w:bottom w:val="none" w:sz="0" w:space="0" w:color="auto"/>
            <w:right w:val="none" w:sz="0" w:space="0" w:color="auto"/>
          </w:divBdr>
        </w:div>
        <w:div w:id="1567109750">
          <w:marLeft w:val="0"/>
          <w:marRight w:val="0"/>
          <w:marTop w:val="0"/>
          <w:marBottom w:val="0"/>
          <w:divBdr>
            <w:top w:val="none" w:sz="0" w:space="0" w:color="auto"/>
            <w:left w:val="none" w:sz="0" w:space="0" w:color="auto"/>
            <w:bottom w:val="none" w:sz="0" w:space="0" w:color="auto"/>
            <w:right w:val="none" w:sz="0" w:space="0" w:color="auto"/>
          </w:divBdr>
        </w:div>
        <w:div w:id="1648631901">
          <w:marLeft w:val="0"/>
          <w:marRight w:val="0"/>
          <w:marTop w:val="0"/>
          <w:marBottom w:val="0"/>
          <w:divBdr>
            <w:top w:val="none" w:sz="0" w:space="0" w:color="auto"/>
            <w:left w:val="none" w:sz="0" w:space="0" w:color="auto"/>
            <w:bottom w:val="none" w:sz="0" w:space="0" w:color="auto"/>
            <w:right w:val="none" w:sz="0" w:space="0" w:color="auto"/>
          </w:divBdr>
        </w:div>
        <w:div w:id="557014198">
          <w:marLeft w:val="0"/>
          <w:marRight w:val="0"/>
          <w:marTop w:val="0"/>
          <w:marBottom w:val="0"/>
          <w:divBdr>
            <w:top w:val="none" w:sz="0" w:space="0" w:color="auto"/>
            <w:left w:val="none" w:sz="0" w:space="0" w:color="auto"/>
            <w:bottom w:val="none" w:sz="0" w:space="0" w:color="auto"/>
            <w:right w:val="none" w:sz="0" w:space="0" w:color="auto"/>
          </w:divBdr>
        </w:div>
        <w:div w:id="1260912771">
          <w:marLeft w:val="0"/>
          <w:marRight w:val="0"/>
          <w:marTop w:val="0"/>
          <w:marBottom w:val="0"/>
          <w:divBdr>
            <w:top w:val="none" w:sz="0" w:space="0" w:color="auto"/>
            <w:left w:val="none" w:sz="0" w:space="0" w:color="auto"/>
            <w:bottom w:val="none" w:sz="0" w:space="0" w:color="auto"/>
            <w:right w:val="none" w:sz="0" w:space="0" w:color="auto"/>
          </w:divBdr>
        </w:div>
        <w:div w:id="505098941">
          <w:marLeft w:val="0"/>
          <w:marRight w:val="0"/>
          <w:marTop w:val="0"/>
          <w:marBottom w:val="0"/>
          <w:divBdr>
            <w:top w:val="none" w:sz="0" w:space="0" w:color="auto"/>
            <w:left w:val="none" w:sz="0" w:space="0" w:color="auto"/>
            <w:bottom w:val="none" w:sz="0" w:space="0" w:color="auto"/>
            <w:right w:val="none" w:sz="0" w:space="0" w:color="auto"/>
          </w:divBdr>
        </w:div>
        <w:div w:id="567694339">
          <w:marLeft w:val="0"/>
          <w:marRight w:val="0"/>
          <w:marTop w:val="0"/>
          <w:marBottom w:val="0"/>
          <w:divBdr>
            <w:top w:val="none" w:sz="0" w:space="0" w:color="auto"/>
            <w:left w:val="none" w:sz="0" w:space="0" w:color="auto"/>
            <w:bottom w:val="none" w:sz="0" w:space="0" w:color="auto"/>
            <w:right w:val="none" w:sz="0" w:space="0" w:color="auto"/>
          </w:divBdr>
        </w:div>
        <w:div w:id="462693384">
          <w:marLeft w:val="0"/>
          <w:marRight w:val="0"/>
          <w:marTop w:val="0"/>
          <w:marBottom w:val="0"/>
          <w:divBdr>
            <w:top w:val="none" w:sz="0" w:space="0" w:color="auto"/>
            <w:left w:val="none" w:sz="0" w:space="0" w:color="auto"/>
            <w:bottom w:val="none" w:sz="0" w:space="0" w:color="auto"/>
            <w:right w:val="none" w:sz="0" w:space="0" w:color="auto"/>
          </w:divBdr>
        </w:div>
        <w:div w:id="1399672686">
          <w:marLeft w:val="0"/>
          <w:marRight w:val="0"/>
          <w:marTop w:val="0"/>
          <w:marBottom w:val="0"/>
          <w:divBdr>
            <w:top w:val="none" w:sz="0" w:space="0" w:color="auto"/>
            <w:left w:val="none" w:sz="0" w:space="0" w:color="auto"/>
            <w:bottom w:val="none" w:sz="0" w:space="0" w:color="auto"/>
            <w:right w:val="none" w:sz="0" w:space="0" w:color="auto"/>
          </w:divBdr>
        </w:div>
        <w:div w:id="1438479605">
          <w:marLeft w:val="0"/>
          <w:marRight w:val="0"/>
          <w:marTop w:val="0"/>
          <w:marBottom w:val="0"/>
          <w:divBdr>
            <w:top w:val="none" w:sz="0" w:space="0" w:color="auto"/>
            <w:left w:val="none" w:sz="0" w:space="0" w:color="auto"/>
            <w:bottom w:val="none" w:sz="0" w:space="0" w:color="auto"/>
            <w:right w:val="none" w:sz="0" w:space="0" w:color="auto"/>
          </w:divBdr>
        </w:div>
        <w:div w:id="286283325">
          <w:marLeft w:val="0"/>
          <w:marRight w:val="0"/>
          <w:marTop w:val="0"/>
          <w:marBottom w:val="0"/>
          <w:divBdr>
            <w:top w:val="none" w:sz="0" w:space="0" w:color="auto"/>
            <w:left w:val="none" w:sz="0" w:space="0" w:color="auto"/>
            <w:bottom w:val="none" w:sz="0" w:space="0" w:color="auto"/>
            <w:right w:val="none" w:sz="0" w:space="0" w:color="auto"/>
          </w:divBdr>
        </w:div>
        <w:div w:id="123741795">
          <w:marLeft w:val="0"/>
          <w:marRight w:val="0"/>
          <w:marTop w:val="0"/>
          <w:marBottom w:val="0"/>
          <w:divBdr>
            <w:top w:val="none" w:sz="0" w:space="0" w:color="auto"/>
            <w:left w:val="none" w:sz="0" w:space="0" w:color="auto"/>
            <w:bottom w:val="none" w:sz="0" w:space="0" w:color="auto"/>
            <w:right w:val="none" w:sz="0" w:space="0" w:color="auto"/>
          </w:divBdr>
        </w:div>
        <w:div w:id="653485589">
          <w:marLeft w:val="0"/>
          <w:marRight w:val="0"/>
          <w:marTop w:val="0"/>
          <w:marBottom w:val="0"/>
          <w:divBdr>
            <w:top w:val="none" w:sz="0" w:space="0" w:color="auto"/>
            <w:left w:val="none" w:sz="0" w:space="0" w:color="auto"/>
            <w:bottom w:val="none" w:sz="0" w:space="0" w:color="auto"/>
            <w:right w:val="none" w:sz="0" w:space="0" w:color="auto"/>
          </w:divBdr>
        </w:div>
        <w:div w:id="1642538421">
          <w:marLeft w:val="0"/>
          <w:marRight w:val="0"/>
          <w:marTop w:val="0"/>
          <w:marBottom w:val="0"/>
          <w:divBdr>
            <w:top w:val="none" w:sz="0" w:space="0" w:color="auto"/>
            <w:left w:val="none" w:sz="0" w:space="0" w:color="auto"/>
            <w:bottom w:val="none" w:sz="0" w:space="0" w:color="auto"/>
            <w:right w:val="none" w:sz="0" w:space="0" w:color="auto"/>
          </w:divBdr>
        </w:div>
        <w:div w:id="391972895">
          <w:marLeft w:val="0"/>
          <w:marRight w:val="0"/>
          <w:marTop w:val="0"/>
          <w:marBottom w:val="0"/>
          <w:divBdr>
            <w:top w:val="none" w:sz="0" w:space="0" w:color="auto"/>
            <w:left w:val="none" w:sz="0" w:space="0" w:color="auto"/>
            <w:bottom w:val="none" w:sz="0" w:space="0" w:color="auto"/>
            <w:right w:val="none" w:sz="0" w:space="0" w:color="auto"/>
          </w:divBdr>
        </w:div>
        <w:div w:id="405303157">
          <w:marLeft w:val="0"/>
          <w:marRight w:val="0"/>
          <w:marTop w:val="0"/>
          <w:marBottom w:val="0"/>
          <w:divBdr>
            <w:top w:val="none" w:sz="0" w:space="0" w:color="auto"/>
            <w:left w:val="none" w:sz="0" w:space="0" w:color="auto"/>
            <w:bottom w:val="none" w:sz="0" w:space="0" w:color="auto"/>
            <w:right w:val="none" w:sz="0" w:space="0" w:color="auto"/>
          </w:divBdr>
        </w:div>
        <w:div w:id="2060008554">
          <w:marLeft w:val="0"/>
          <w:marRight w:val="0"/>
          <w:marTop w:val="0"/>
          <w:marBottom w:val="0"/>
          <w:divBdr>
            <w:top w:val="none" w:sz="0" w:space="0" w:color="auto"/>
            <w:left w:val="none" w:sz="0" w:space="0" w:color="auto"/>
            <w:bottom w:val="none" w:sz="0" w:space="0" w:color="auto"/>
            <w:right w:val="none" w:sz="0" w:space="0" w:color="auto"/>
          </w:divBdr>
        </w:div>
        <w:div w:id="1272595023">
          <w:marLeft w:val="0"/>
          <w:marRight w:val="0"/>
          <w:marTop w:val="0"/>
          <w:marBottom w:val="0"/>
          <w:divBdr>
            <w:top w:val="none" w:sz="0" w:space="0" w:color="auto"/>
            <w:left w:val="none" w:sz="0" w:space="0" w:color="auto"/>
            <w:bottom w:val="none" w:sz="0" w:space="0" w:color="auto"/>
            <w:right w:val="none" w:sz="0" w:space="0" w:color="auto"/>
          </w:divBdr>
        </w:div>
        <w:div w:id="1940485045">
          <w:marLeft w:val="0"/>
          <w:marRight w:val="0"/>
          <w:marTop w:val="0"/>
          <w:marBottom w:val="0"/>
          <w:divBdr>
            <w:top w:val="none" w:sz="0" w:space="0" w:color="auto"/>
            <w:left w:val="none" w:sz="0" w:space="0" w:color="auto"/>
            <w:bottom w:val="none" w:sz="0" w:space="0" w:color="auto"/>
            <w:right w:val="none" w:sz="0" w:space="0" w:color="auto"/>
          </w:divBdr>
        </w:div>
        <w:div w:id="2126928157">
          <w:marLeft w:val="0"/>
          <w:marRight w:val="0"/>
          <w:marTop w:val="0"/>
          <w:marBottom w:val="0"/>
          <w:divBdr>
            <w:top w:val="none" w:sz="0" w:space="0" w:color="auto"/>
            <w:left w:val="none" w:sz="0" w:space="0" w:color="auto"/>
            <w:bottom w:val="none" w:sz="0" w:space="0" w:color="auto"/>
            <w:right w:val="none" w:sz="0" w:space="0" w:color="auto"/>
          </w:divBdr>
        </w:div>
        <w:div w:id="1578249483">
          <w:marLeft w:val="0"/>
          <w:marRight w:val="0"/>
          <w:marTop w:val="0"/>
          <w:marBottom w:val="0"/>
          <w:divBdr>
            <w:top w:val="none" w:sz="0" w:space="0" w:color="auto"/>
            <w:left w:val="none" w:sz="0" w:space="0" w:color="auto"/>
            <w:bottom w:val="none" w:sz="0" w:space="0" w:color="auto"/>
            <w:right w:val="none" w:sz="0" w:space="0" w:color="auto"/>
          </w:divBdr>
        </w:div>
        <w:div w:id="471531808">
          <w:marLeft w:val="0"/>
          <w:marRight w:val="0"/>
          <w:marTop w:val="0"/>
          <w:marBottom w:val="0"/>
          <w:divBdr>
            <w:top w:val="none" w:sz="0" w:space="0" w:color="auto"/>
            <w:left w:val="none" w:sz="0" w:space="0" w:color="auto"/>
            <w:bottom w:val="none" w:sz="0" w:space="0" w:color="auto"/>
            <w:right w:val="none" w:sz="0" w:space="0" w:color="auto"/>
          </w:divBdr>
        </w:div>
        <w:div w:id="930624049">
          <w:marLeft w:val="0"/>
          <w:marRight w:val="0"/>
          <w:marTop w:val="0"/>
          <w:marBottom w:val="0"/>
          <w:divBdr>
            <w:top w:val="none" w:sz="0" w:space="0" w:color="auto"/>
            <w:left w:val="none" w:sz="0" w:space="0" w:color="auto"/>
            <w:bottom w:val="none" w:sz="0" w:space="0" w:color="auto"/>
            <w:right w:val="none" w:sz="0" w:space="0" w:color="auto"/>
          </w:divBdr>
        </w:div>
        <w:div w:id="731081905">
          <w:marLeft w:val="0"/>
          <w:marRight w:val="0"/>
          <w:marTop w:val="0"/>
          <w:marBottom w:val="0"/>
          <w:divBdr>
            <w:top w:val="none" w:sz="0" w:space="0" w:color="auto"/>
            <w:left w:val="none" w:sz="0" w:space="0" w:color="auto"/>
            <w:bottom w:val="none" w:sz="0" w:space="0" w:color="auto"/>
            <w:right w:val="none" w:sz="0" w:space="0" w:color="auto"/>
          </w:divBdr>
        </w:div>
        <w:div w:id="1898347911">
          <w:marLeft w:val="0"/>
          <w:marRight w:val="0"/>
          <w:marTop w:val="0"/>
          <w:marBottom w:val="0"/>
          <w:divBdr>
            <w:top w:val="none" w:sz="0" w:space="0" w:color="auto"/>
            <w:left w:val="none" w:sz="0" w:space="0" w:color="auto"/>
            <w:bottom w:val="none" w:sz="0" w:space="0" w:color="auto"/>
            <w:right w:val="none" w:sz="0" w:space="0" w:color="auto"/>
          </w:divBdr>
        </w:div>
        <w:div w:id="1405177977">
          <w:marLeft w:val="0"/>
          <w:marRight w:val="0"/>
          <w:marTop w:val="0"/>
          <w:marBottom w:val="0"/>
          <w:divBdr>
            <w:top w:val="none" w:sz="0" w:space="0" w:color="auto"/>
            <w:left w:val="none" w:sz="0" w:space="0" w:color="auto"/>
            <w:bottom w:val="none" w:sz="0" w:space="0" w:color="auto"/>
            <w:right w:val="none" w:sz="0" w:space="0" w:color="auto"/>
          </w:divBdr>
        </w:div>
        <w:div w:id="1150630205">
          <w:marLeft w:val="0"/>
          <w:marRight w:val="0"/>
          <w:marTop w:val="0"/>
          <w:marBottom w:val="0"/>
          <w:divBdr>
            <w:top w:val="none" w:sz="0" w:space="0" w:color="auto"/>
            <w:left w:val="none" w:sz="0" w:space="0" w:color="auto"/>
            <w:bottom w:val="none" w:sz="0" w:space="0" w:color="auto"/>
            <w:right w:val="none" w:sz="0" w:space="0" w:color="auto"/>
          </w:divBdr>
        </w:div>
        <w:div w:id="2089495839">
          <w:marLeft w:val="0"/>
          <w:marRight w:val="0"/>
          <w:marTop w:val="0"/>
          <w:marBottom w:val="0"/>
          <w:divBdr>
            <w:top w:val="none" w:sz="0" w:space="0" w:color="auto"/>
            <w:left w:val="none" w:sz="0" w:space="0" w:color="auto"/>
            <w:bottom w:val="none" w:sz="0" w:space="0" w:color="auto"/>
            <w:right w:val="none" w:sz="0" w:space="0" w:color="auto"/>
          </w:divBdr>
        </w:div>
        <w:div w:id="559444979">
          <w:marLeft w:val="0"/>
          <w:marRight w:val="0"/>
          <w:marTop w:val="0"/>
          <w:marBottom w:val="0"/>
          <w:divBdr>
            <w:top w:val="none" w:sz="0" w:space="0" w:color="auto"/>
            <w:left w:val="none" w:sz="0" w:space="0" w:color="auto"/>
            <w:bottom w:val="none" w:sz="0" w:space="0" w:color="auto"/>
            <w:right w:val="none" w:sz="0" w:space="0" w:color="auto"/>
          </w:divBdr>
        </w:div>
        <w:div w:id="1274165572">
          <w:marLeft w:val="0"/>
          <w:marRight w:val="0"/>
          <w:marTop w:val="0"/>
          <w:marBottom w:val="0"/>
          <w:divBdr>
            <w:top w:val="none" w:sz="0" w:space="0" w:color="auto"/>
            <w:left w:val="none" w:sz="0" w:space="0" w:color="auto"/>
            <w:bottom w:val="none" w:sz="0" w:space="0" w:color="auto"/>
            <w:right w:val="none" w:sz="0" w:space="0" w:color="auto"/>
          </w:divBdr>
        </w:div>
        <w:div w:id="194388907">
          <w:marLeft w:val="0"/>
          <w:marRight w:val="0"/>
          <w:marTop w:val="0"/>
          <w:marBottom w:val="0"/>
          <w:divBdr>
            <w:top w:val="none" w:sz="0" w:space="0" w:color="auto"/>
            <w:left w:val="none" w:sz="0" w:space="0" w:color="auto"/>
            <w:bottom w:val="none" w:sz="0" w:space="0" w:color="auto"/>
            <w:right w:val="none" w:sz="0" w:space="0" w:color="auto"/>
          </w:divBdr>
        </w:div>
        <w:div w:id="1672444433">
          <w:marLeft w:val="0"/>
          <w:marRight w:val="0"/>
          <w:marTop w:val="0"/>
          <w:marBottom w:val="0"/>
          <w:divBdr>
            <w:top w:val="none" w:sz="0" w:space="0" w:color="auto"/>
            <w:left w:val="none" w:sz="0" w:space="0" w:color="auto"/>
            <w:bottom w:val="none" w:sz="0" w:space="0" w:color="auto"/>
            <w:right w:val="none" w:sz="0" w:space="0" w:color="auto"/>
          </w:divBdr>
        </w:div>
        <w:div w:id="443037303">
          <w:marLeft w:val="0"/>
          <w:marRight w:val="0"/>
          <w:marTop w:val="0"/>
          <w:marBottom w:val="0"/>
          <w:divBdr>
            <w:top w:val="none" w:sz="0" w:space="0" w:color="auto"/>
            <w:left w:val="none" w:sz="0" w:space="0" w:color="auto"/>
            <w:bottom w:val="none" w:sz="0" w:space="0" w:color="auto"/>
            <w:right w:val="none" w:sz="0" w:space="0" w:color="auto"/>
          </w:divBdr>
        </w:div>
        <w:div w:id="2065517991">
          <w:marLeft w:val="0"/>
          <w:marRight w:val="0"/>
          <w:marTop w:val="0"/>
          <w:marBottom w:val="0"/>
          <w:divBdr>
            <w:top w:val="none" w:sz="0" w:space="0" w:color="auto"/>
            <w:left w:val="none" w:sz="0" w:space="0" w:color="auto"/>
            <w:bottom w:val="none" w:sz="0" w:space="0" w:color="auto"/>
            <w:right w:val="none" w:sz="0" w:space="0" w:color="auto"/>
          </w:divBdr>
        </w:div>
        <w:div w:id="615134460">
          <w:marLeft w:val="0"/>
          <w:marRight w:val="0"/>
          <w:marTop w:val="0"/>
          <w:marBottom w:val="0"/>
          <w:divBdr>
            <w:top w:val="none" w:sz="0" w:space="0" w:color="auto"/>
            <w:left w:val="none" w:sz="0" w:space="0" w:color="auto"/>
            <w:bottom w:val="none" w:sz="0" w:space="0" w:color="auto"/>
            <w:right w:val="none" w:sz="0" w:space="0" w:color="auto"/>
          </w:divBdr>
        </w:div>
        <w:div w:id="751125659">
          <w:marLeft w:val="0"/>
          <w:marRight w:val="0"/>
          <w:marTop w:val="0"/>
          <w:marBottom w:val="0"/>
          <w:divBdr>
            <w:top w:val="none" w:sz="0" w:space="0" w:color="auto"/>
            <w:left w:val="none" w:sz="0" w:space="0" w:color="auto"/>
            <w:bottom w:val="none" w:sz="0" w:space="0" w:color="auto"/>
            <w:right w:val="none" w:sz="0" w:space="0" w:color="auto"/>
          </w:divBdr>
        </w:div>
        <w:div w:id="270013418">
          <w:marLeft w:val="0"/>
          <w:marRight w:val="0"/>
          <w:marTop w:val="0"/>
          <w:marBottom w:val="0"/>
          <w:divBdr>
            <w:top w:val="none" w:sz="0" w:space="0" w:color="auto"/>
            <w:left w:val="none" w:sz="0" w:space="0" w:color="auto"/>
            <w:bottom w:val="none" w:sz="0" w:space="0" w:color="auto"/>
            <w:right w:val="none" w:sz="0" w:space="0" w:color="auto"/>
          </w:divBdr>
        </w:div>
        <w:div w:id="11229430">
          <w:marLeft w:val="0"/>
          <w:marRight w:val="0"/>
          <w:marTop w:val="0"/>
          <w:marBottom w:val="0"/>
          <w:divBdr>
            <w:top w:val="none" w:sz="0" w:space="0" w:color="auto"/>
            <w:left w:val="none" w:sz="0" w:space="0" w:color="auto"/>
            <w:bottom w:val="none" w:sz="0" w:space="0" w:color="auto"/>
            <w:right w:val="none" w:sz="0" w:space="0" w:color="auto"/>
          </w:divBdr>
        </w:div>
        <w:div w:id="2052414917">
          <w:marLeft w:val="0"/>
          <w:marRight w:val="0"/>
          <w:marTop w:val="0"/>
          <w:marBottom w:val="0"/>
          <w:divBdr>
            <w:top w:val="none" w:sz="0" w:space="0" w:color="auto"/>
            <w:left w:val="none" w:sz="0" w:space="0" w:color="auto"/>
            <w:bottom w:val="none" w:sz="0" w:space="0" w:color="auto"/>
            <w:right w:val="none" w:sz="0" w:space="0" w:color="auto"/>
          </w:divBdr>
        </w:div>
        <w:div w:id="2093159026">
          <w:marLeft w:val="0"/>
          <w:marRight w:val="0"/>
          <w:marTop w:val="0"/>
          <w:marBottom w:val="0"/>
          <w:divBdr>
            <w:top w:val="none" w:sz="0" w:space="0" w:color="auto"/>
            <w:left w:val="none" w:sz="0" w:space="0" w:color="auto"/>
            <w:bottom w:val="none" w:sz="0" w:space="0" w:color="auto"/>
            <w:right w:val="none" w:sz="0" w:space="0" w:color="auto"/>
          </w:divBdr>
        </w:div>
        <w:div w:id="971404529">
          <w:marLeft w:val="0"/>
          <w:marRight w:val="0"/>
          <w:marTop w:val="0"/>
          <w:marBottom w:val="0"/>
          <w:divBdr>
            <w:top w:val="none" w:sz="0" w:space="0" w:color="auto"/>
            <w:left w:val="none" w:sz="0" w:space="0" w:color="auto"/>
            <w:bottom w:val="none" w:sz="0" w:space="0" w:color="auto"/>
            <w:right w:val="none" w:sz="0" w:space="0" w:color="auto"/>
          </w:divBdr>
        </w:div>
        <w:div w:id="1773935646">
          <w:marLeft w:val="0"/>
          <w:marRight w:val="0"/>
          <w:marTop w:val="0"/>
          <w:marBottom w:val="0"/>
          <w:divBdr>
            <w:top w:val="none" w:sz="0" w:space="0" w:color="auto"/>
            <w:left w:val="none" w:sz="0" w:space="0" w:color="auto"/>
            <w:bottom w:val="none" w:sz="0" w:space="0" w:color="auto"/>
            <w:right w:val="none" w:sz="0" w:space="0" w:color="auto"/>
          </w:divBdr>
        </w:div>
        <w:div w:id="1120537758">
          <w:marLeft w:val="0"/>
          <w:marRight w:val="0"/>
          <w:marTop w:val="0"/>
          <w:marBottom w:val="0"/>
          <w:divBdr>
            <w:top w:val="none" w:sz="0" w:space="0" w:color="auto"/>
            <w:left w:val="none" w:sz="0" w:space="0" w:color="auto"/>
            <w:bottom w:val="none" w:sz="0" w:space="0" w:color="auto"/>
            <w:right w:val="none" w:sz="0" w:space="0" w:color="auto"/>
          </w:divBdr>
        </w:div>
        <w:div w:id="650258312">
          <w:marLeft w:val="0"/>
          <w:marRight w:val="0"/>
          <w:marTop w:val="0"/>
          <w:marBottom w:val="0"/>
          <w:divBdr>
            <w:top w:val="none" w:sz="0" w:space="0" w:color="auto"/>
            <w:left w:val="none" w:sz="0" w:space="0" w:color="auto"/>
            <w:bottom w:val="none" w:sz="0" w:space="0" w:color="auto"/>
            <w:right w:val="none" w:sz="0" w:space="0" w:color="auto"/>
          </w:divBdr>
        </w:div>
        <w:div w:id="465590314">
          <w:marLeft w:val="0"/>
          <w:marRight w:val="0"/>
          <w:marTop w:val="0"/>
          <w:marBottom w:val="0"/>
          <w:divBdr>
            <w:top w:val="none" w:sz="0" w:space="0" w:color="auto"/>
            <w:left w:val="none" w:sz="0" w:space="0" w:color="auto"/>
            <w:bottom w:val="none" w:sz="0" w:space="0" w:color="auto"/>
            <w:right w:val="none" w:sz="0" w:space="0" w:color="auto"/>
          </w:divBdr>
        </w:div>
        <w:div w:id="1890990698">
          <w:marLeft w:val="0"/>
          <w:marRight w:val="0"/>
          <w:marTop w:val="0"/>
          <w:marBottom w:val="0"/>
          <w:divBdr>
            <w:top w:val="none" w:sz="0" w:space="0" w:color="auto"/>
            <w:left w:val="none" w:sz="0" w:space="0" w:color="auto"/>
            <w:bottom w:val="none" w:sz="0" w:space="0" w:color="auto"/>
            <w:right w:val="none" w:sz="0" w:space="0" w:color="auto"/>
          </w:divBdr>
        </w:div>
        <w:div w:id="401483843">
          <w:marLeft w:val="0"/>
          <w:marRight w:val="0"/>
          <w:marTop w:val="0"/>
          <w:marBottom w:val="0"/>
          <w:divBdr>
            <w:top w:val="none" w:sz="0" w:space="0" w:color="auto"/>
            <w:left w:val="none" w:sz="0" w:space="0" w:color="auto"/>
            <w:bottom w:val="none" w:sz="0" w:space="0" w:color="auto"/>
            <w:right w:val="none" w:sz="0" w:space="0" w:color="auto"/>
          </w:divBdr>
        </w:div>
        <w:div w:id="572469786">
          <w:marLeft w:val="0"/>
          <w:marRight w:val="0"/>
          <w:marTop w:val="0"/>
          <w:marBottom w:val="0"/>
          <w:divBdr>
            <w:top w:val="none" w:sz="0" w:space="0" w:color="auto"/>
            <w:left w:val="none" w:sz="0" w:space="0" w:color="auto"/>
            <w:bottom w:val="none" w:sz="0" w:space="0" w:color="auto"/>
            <w:right w:val="none" w:sz="0" w:space="0" w:color="auto"/>
          </w:divBdr>
        </w:div>
        <w:div w:id="738093894">
          <w:marLeft w:val="0"/>
          <w:marRight w:val="0"/>
          <w:marTop w:val="0"/>
          <w:marBottom w:val="0"/>
          <w:divBdr>
            <w:top w:val="none" w:sz="0" w:space="0" w:color="auto"/>
            <w:left w:val="none" w:sz="0" w:space="0" w:color="auto"/>
            <w:bottom w:val="none" w:sz="0" w:space="0" w:color="auto"/>
            <w:right w:val="none" w:sz="0" w:space="0" w:color="auto"/>
          </w:divBdr>
        </w:div>
        <w:div w:id="387460420">
          <w:marLeft w:val="0"/>
          <w:marRight w:val="0"/>
          <w:marTop w:val="0"/>
          <w:marBottom w:val="0"/>
          <w:divBdr>
            <w:top w:val="none" w:sz="0" w:space="0" w:color="auto"/>
            <w:left w:val="none" w:sz="0" w:space="0" w:color="auto"/>
            <w:bottom w:val="none" w:sz="0" w:space="0" w:color="auto"/>
            <w:right w:val="none" w:sz="0" w:space="0" w:color="auto"/>
          </w:divBdr>
        </w:div>
        <w:div w:id="784546922">
          <w:marLeft w:val="0"/>
          <w:marRight w:val="0"/>
          <w:marTop w:val="0"/>
          <w:marBottom w:val="0"/>
          <w:divBdr>
            <w:top w:val="none" w:sz="0" w:space="0" w:color="auto"/>
            <w:left w:val="none" w:sz="0" w:space="0" w:color="auto"/>
            <w:bottom w:val="none" w:sz="0" w:space="0" w:color="auto"/>
            <w:right w:val="none" w:sz="0" w:space="0" w:color="auto"/>
          </w:divBdr>
        </w:div>
        <w:div w:id="1211384744">
          <w:marLeft w:val="0"/>
          <w:marRight w:val="0"/>
          <w:marTop w:val="0"/>
          <w:marBottom w:val="0"/>
          <w:divBdr>
            <w:top w:val="none" w:sz="0" w:space="0" w:color="auto"/>
            <w:left w:val="none" w:sz="0" w:space="0" w:color="auto"/>
            <w:bottom w:val="none" w:sz="0" w:space="0" w:color="auto"/>
            <w:right w:val="none" w:sz="0" w:space="0" w:color="auto"/>
          </w:divBdr>
        </w:div>
        <w:div w:id="837772080">
          <w:marLeft w:val="0"/>
          <w:marRight w:val="0"/>
          <w:marTop w:val="0"/>
          <w:marBottom w:val="0"/>
          <w:divBdr>
            <w:top w:val="none" w:sz="0" w:space="0" w:color="auto"/>
            <w:left w:val="none" w:sz="0" w:space="0" w:color="auto"/>
            <w:bottom w:val="none" w:sz="0" w:space="0" w:color="auto"/>
            <w:right w:val="none" w:sz="0" w:space="0" w:color="auto"/>
          </w:divBdr>
        </w:div>
        <w:div w:id="1248543267">
          <w:marLeft w:val="0"/>
          <w:marRight w:val="0"/>
          <w:marTop w:val="0"/>
          <w:marBottom w:val="0"/>
          <w:divBdr>
            <w:top w:val="none" w:sz="0" w:space="0" w:color="auto"/>
            <w:left w:val="none" w:sz="0" w:space="0" w:color="auto"/>
            <w:bottom w:val="none" w:sz="0" w:space="0" w:color="auto"/>
            <w:right w:val="none" w:sz="0" w:space="0" w:color="auto"/>
          </w:divBdr>
        </w:div>
        <w:div w:id="1317219037">
          <w:marLeft w:val="0"/>
          <w:marRight w:val="0"/>
          <w:marTop w:val="0"/>
          <w:marBottom w:val="0"/>
          <w:divBdr>
            <w:top w:val="none" w:sz="0" w:space="0" w:color="auto"/>
            <w:left w:val="none" w:sz="0" w:space="0" w:color="auto"/>
            <w:bottom w:val="none" w:sz="0" w:space="0" w:color="auto"/>
            <w:right w:val="none" w:sz="0" w:space="0" w:color="auto"/>
          </w:divBdr>
        </w:div>
        <w:div w:id="1819373997">
          <w:marLeft w:val="0"/>
          <w:marRight w:val="0"/>
          <w:marTop w:val="0"/>
          <w:marBottom w:val="0"/>
          <w:divBdr>
            <w:top w:val="none" w:sz="0" w:space="0" w:color="auto"/>
            <w:left w:val="none" w:sz="0" w:space="0" w:color="auto"/>
            <w:bottom w:val="none" w:sz="0" w:space="0" w:color="auto"/>
            <w:right w:val="none" w:sz="0" w:space="0" w:color="auto"/>
          </w:divBdr>
        </w:div>
        <w:div w:id="509881275">
          <w:marLeft w:val="0"/>
          <w:marRight w:val="0"/>
          <w:marTop w:val="0"/>
          <w:marBottom w:val="0"/>
          <w:divBdr>
            <w:top w:val="none" w:sz="0" w:space="0" w:color="auto"/>
            <w:left w:val="none" w:sz="0" w:space="0" w:color="auto"/>
            <w:bottom w:val="none" w:sz="0" w:space="0" w:color="auto"/>
            <w:right w:val="none" w:sz="0" w:space="0" w:color="auto"/>
          </w:divBdr>
        </w:div>
        <w:div w:id="661080803">
          <w:marLeft w:val="0"/>
          <w:marRight w:val="0"/>
          <w:marTop w:val="0"/>
          <w:marBottom w:val="0"/>
          <w:divBdr>
            <w:top w:val="none" w:sz="0" w:space="0" w:color="auto"/>
            <w:left w:val="none" w:sz="0" w:space="0" w:color="auto"/>
            <w:bottom w:val="none" w:sz="0" w:space="0" w:color="auto"/>
            <w:right w:val="none" w:sz="0" w:space="0" w:color="auto"/>
          </w:divBdr>
        </w:div>
        <w:div w:id="323240787">
          <w:marLeft w:val="0"/>
          <w:marRight w:val="0"/>
          <w:marTop w:val="0"/>
          <w:marBottom w:val="0"/>
          <w:divBdr>
            <w:top w:val="none" w:sz="0" w:space="0" w:color="auto"/>
            <w:left w:val="none" w:sz="0" w:space="0" w:color="auto"/>
            <w:bottom w:val="none" w:sz="0" w:space="0" w:color="auto"/>
            <w:right w:val="none" w:sz="0" w:space="0" w:color="auto"/>
          </w:divBdr>
        </w:div>
        <w:div w:id="1531454525">
          <w:marLeft w:val="0"/>
          <w:marRight w:val="0"/>
          <w:marTop w:val="0"/>
          <w:marBottom w:val="0"/>
          <w:divBdr>
            <w:top w:val="none" w:sz="0" w:space="0" w:color="auto"/>
            <w:left w:val="none" w:sz="0" w:space="0" w:color="auto"/>
            <w:bottom w:val="none" w:sz="0" w:space="0" w:color="auto"/>
            <w:right w:val="none" w:sz="0" w:space="0" w:color="auto"/>
          </w:divBdr>
        </w:div>
        <w:div w:id="1100375315">
          <w:marLeft w:val="0"/>
          <w:marRight w:val="0"/>
          <w:marTop w:val="0"/>
          <w:marBottom w:val="0"/>
          <w:divBdr>
            <w:top w:val="none" w:sz="0" w:space="0" w:color="auto"/>
            <w:left w:val="none" w:sz="0" w:space="0" w:color="auto"/>
            <w:bottom w:val="none" w:sz="0" w:space="0" w:color="auto"/>
            <w:right w:val="none" w:sz="0" w:space="0" w:color="auto"/>
          </w:divBdr>
        </w:div>
        <w:div w:id="880749357">
          <w:marLeft w:val="0"/>
          <w:marRight w:val="0"/>
          <w:marTop w:val="0"/>
          <w:marBottom w:val="0"/>
          <w:divBdr>
            <w:top w:val="none" w:sz="0" w:space="0" w:color="auto"/>
            <w:left w:val="none" w:sz="0" w:space="0" w:color="auto"/>
            <w:bottom w:val="none" w:sz="0" w:space="0" w:color="auto"/>
            <w:right w:val="none" w:sz="0" w:space="0" w:color="auto"/>
          </w:divBdr>
        </w:div>
        <w:div w:id="1623074606">
          <w:marLeft w:val="0"/>
          <w:marRight w:val="0"/>
          <w:marTop w:val="0"/>
          <w:marBottom w:val="0"/>
          <w:divBdr>
            <w:top w:val="none" w:sz="0" w:space="0" w:color="auto"/>
            <w:left w:val="none" w:sz="0" w:space="0" w:color="auto"/>
            <w:bottom w:val="none" w:sz="0" w:space="0" w:color="auto"/>
            <w:right w:val="none" w:sz="0" w:space="0" w:color="auto"/>
          </w:divBdr>
        </w:div>
        <w:div w:id="599143500">
          <w:marLeft w:val="0"/>
          <w:marRight w:val="0"/>
          <w:marTop w:val="0"/>
          <w:marBottom w:val="0"/>
          <w:divBdr>
            <w:top w:val="none" w:sz="0" w:space="0" w:color="auto"/>
            <w:left w:val="none" w:sz="0" w:space="0" w:color="auto"/>
            <w:bottom w:val="none" w:sz="0" w:space="0" w:color="auto"/>
            <w:right w:val="none" w:sz="0" w:space="0" w:color="auto"/>
          </w:divBdr>
        </w:div>
        <w:div w:id="1908614552">
          <w:marLeft w:val="0"/>
          <w:marRight w:val="0"/>
          <w:marTop w:val="0"/>
          <w:marBottom w:val="0"/>
          <w:divBdr>
            <w:top w:val="none" w:sz="0" w:space="0" w:color="auto"/>
            <w:left w:val="none" w:sz="0" w:space="0" w:color="auto"/>
            <w:bottom w:val="none" w:sz="0" w:space="0" w:color="auto"/>
            <w:right w:val="none" w:sz="0" w:space="0" w:color="auto"/>
          </w:divBdr>
        </w:div>
        <w:div w:id="1525049752">
          <w:marLeft w:val="0"/>
          <w:marRight w:val="0"/>
          <w:marTop w:val="0"/>
          <w:marBottom w:val="0"/>
          <w:divBdr>
            <w:top w:val="none" w:sz="0" w:space="0" w:color="auto"/>
            <w:left w:val="none" w:sz="0" w:space="0" w:color="auto"/>
            <w:bottom w:val="none" w:sz="0" w:space="0" w:color="auto"/>
            <w:right w:val="none" w:sz="0" w:space="0" w:color="auto"/>
          </w:divBdr>
        </w:div>
        <w:div w:id="173347553">
          <w:marLeft w:val="0"/>
          <w:marRight w:val="0"/>
          <w:marTop w:val="0"/>
          <w:marBottom w:val="0"/>
          <w:divBdr>
            <w:top w:val="none" w:sz="0" w:space="0" w:color="auto"/>
            <w:left w:val="none" w:sz="0" w:space="0" w:color="auto"/>
            <w:bottom w:val="none" w:sz="0" w:space="0" w:color="auto"/>
            <w:right w:val="none" w:sz="0" w:space="0" w:color="auto"/>
          </w:divBdr>
        </w:div>
        <w:div w:id="1595356399">
          <w:marLeft w:val="0"/>
          <w:marRight w:val="0"/>
          <w:marTop w:val="0"/>
          <w:marBottom w:val="0"/>
          <w:divBdr>
            <w:top w:val="none" w:sz="0" w:space="0" w:color="auto"/>
            <w:left w:val="none" w:sz="0" w:space="0" w:color="auto"/>
            <w:bottom w:val="none" w:sz="0" w:space="0" w:color="auto"/>
            <w:right w:val="none" w:sz="0" w:space="0" w:color="auto"/>
          </w:divBdr>
        </w:div>
        <w:div w:id="1248808300">
          <w:marLeft w:val="0"/>
          <w:marRight w:val="0"/>
          <w:marTop w:val="0"/>
          <w:marBottom w:val="0"/>
          <w:divBdr>
            <w:top w:val="none" w:sz="0" w:space="0" w:color="auto"/>
            <w:left w:val="none" w:sz="0" w:space="0" w:color="auto"/>
            <w:bottom w:val="none" w:sz="0" w:space="0" w:color="auto"/>
            <w:right w:val="none" w:sz="0" w:space="0" w:color="auto"/>
          </w:divBdr>
        </w:div>
        <w:div w:id="1194883947">
          <w:marLeft w:val="0"/>
          <w:marRight w:val="0"/>
          <w:marTop w:val="0"/>
          <w:marBottom w:val="0"/>
          <w:divBdr>
            <w:top w:val="none" w:sz="0" w:space="0" w:color="auto"/>
            <w:left w:val="none" w:sz="0" w:space="0" w:color="auto"/>
            <w:bottom w:val="none" w:sz="0" w:space="0" w:color="auto"/>
            <w:right w:val="none" w:sz="0" w:space="0" w:color="auto"/>
          </w:divBdr>
        </w:div>
        <w:div w:id="1603492916">
          <w:marLeft w:val="0"/>
          <w:marRight w:val="0"/>
          <w:marTop w:val="0"/>
          <w:marBottom w:val="0"/>
          <w:divBdr>
            <w:top w:val="none" w:sz="0" w:space="0" w:color="auto"/>
            <w:left w:val="none" w:sz="0" w:space="0" w:color="auto"/>
            <w:bottom w:val="none" w:sz="0" w:space="0" w:color="auto"/>
            <w:right w:val="none" w:sz="0" w:space="0" w:color="auto"/>
          </w:divBdr>
        </w:div>
        <w:div w:id="1632788480">
          <w:marLeft w:val="0"/>
          <w:marRight w:val="0"/>
          <w:marTop w:val="0"/>
          <w:marBottom w:val="0"/>
          <w:divBdr>
            <w:top w:val="none" w:sz="0" w:space="0" w:color="auto"/>
            <w:left w:val="none" w:sz="0" w:space="0" w:color="auto"/>
            <w:bottom w:val="none" w:sz="0" w:space="0" w:color="auto"/>
            <w:right w:val="none" w:sz="0" w:space="0" w:color="auto"/>
          </w:divBdr>
        </w:div>
        <w:div w:id="204997813">
          <w:marLeft w:val="0"/>
          <w:marRight w:val="0"/>
          <w:marTop w:val="0"/>
          <w:marBottom w:val="0"/>
          <w:divBdr>
            <w:top w:val="none" w:sz="0" w:space="0" w:color="auto"/>
            <w:left w:val="none" w:sz="0" w:space="0" w:color="auto"/>
            <w:bottom w:val="none" w:sz="0" w:space="0" w:color="auto"/>
            <w:right w:val="none" w:sz="0" w:space="0" w:color="auto"/>
          </w:divBdr>
        </w:div>
        <w:div w:id="546992275">
          <w:marLeft w:val="0"/>
          <w:marRight w:val="0"/>
          <w:marTop w:val="0"/>
          <w:marBottom w:val="0"/>
          <w:divBdr>
            <w:top w:val="none" w:sz="0" w:space="0" w:color="auto"/>
            <w:left w:val="none" w:sz="0" w:space="0" w:color="auto"/>
            <w:bottom w:val="none" w:sz="0" w:space="0" w:color="auto"/>
            <w:right w:val="none" w:sz="0" w:space="0" w:color="auto"/>
          </w:divBdr>
        </w:div>
        <w:div w:id="1509518188">
          <w:marLeft w:val="0"/>
          <w:marRight w:val="0"/>
          <w:marTop w:val="0"/>
          <w:marBottom w:val="0"/>
          <w:divBdr>
            <w:top w:val="none" w:sz="0" w:space="0" w:color="auto"/>
            <w:left w:val="none" w:sz="0" w:space="0" w:color="auto"/>
            <w:bottom w:val="none" w:sz="0" w:space="0" w:color="auto"/>
            <w:right w:val="none" w:sz="0" w:space="0" w:color="auto"/>
          </w:divBdr>
        </w:div>
        <w:div w:id="864253983">
          <w:marLeft w:val="0"/>
          <w:marRight w:val="0"/>
          <w:marTop w:val="0"/>
          <w:marBottom w:val="0"/>
          <w:divBdr>
            <w:top w:val="none" w:sz="0" w:space="0" w:color="auto"/>
            <w:left w:val="none" w:sz="0" w:space="0" w:color="auto"/>
            <w:bottom w:val="none" w:sz="0" w:space="0" w:color="auto"/>
            <w:right w:val="none" w:sz="0" w:space="0" w:color="auto"/>
          </w:divBdr>
        </w:div>
        <w:div w:id="1624188410">
          <w:marLeft w:val="0"/>
          <w:marRight w:val="0"/>
          <w:marTop w:val="0"/>
          <w:marBottom w:val="0"/>
          <w:divBdr>
            <w:top w:val="none" w:sz="0" w:space="0" w:color="auto"/>
            <w:left w:val="none" w:sz="0" w:space="0" w:color="auto"/>
            <w:bottom w:val="none" w:sz="0" w:space="0" w:color="auto"/>
            <w:right w:val="none" w:sz="0" w:space="0" w:color="auto"/>
          </w:divBdr>
        </w:div>
        <w:div w:id="48967881">
          <w:marLeft w:val="0"/>
          <w:marRight w:val="0"/>
          <w:marTop w:val="0"/>
          <w:marBottom w:val="0"/>
          <w:divBdr>
            <w:top w:val="none" w:sz="0" w:space="0" w:color="auto"/>
            <w:left w:val="none" w:sz="0" w:space="0" w:color="auto"/>
            <w:bottom w:val="none" w:sz="0" w:space="0" w:color="auto"/>
            <w:right w:val="none" w:sz="0" w:space="0" w:color="auto"/>
          </w:divBdr>
        </w:div>
        <w:div w:id="634919668">
          <w:marLeft w:val="0"/>
          <w:marRight w:val="0"/>
          <w:marTop w:val="0"/>
          <w:marBottom w:val="0"/>
          <w:divBdr>
            <w:top w:val="none" w:sz="0" w:space="0" w:color="auto"/>
            <w:left w:val="none" w:sz="0" w:space="0" w:color="auto"/>
            <w:bottom w:val="none" w:sz="0" w:space="0" w:color="auto"/>
            <w:right w:val="none" w:sz="0" w:space="0" w:color="auto"/>
          </w:divBdr>
        </w:div>
        <w:div w:id="128548297">
          <w:marLeft w:val="0"/>
          <w:marRight w:val="0"/>
          <w:marTop w:val="0"/>
          <w:marBottom w:val="0"/>
          <w:divBdr>
            <w:top w:val="none" w:sz="0" w:space="0" w:color="auto"/>
            <w:left w:val="none" w:sz="0" w:space="0" w:color="auto"/>
            <w:bottom w:val="none" w:sz="0" w:space="0" w:color="auto"/>
            <w:right w:val="none" w:sz="0" w:space="0" w:color="auto"/>
          </w:divBdr>
        </w:div>
        <w:div w:id="769349066">
          <w:marLeft w:val="0"/>
          <w:marRight w:val="0"/>
          <w:marTop w:val="0"/>
          <w:marBottom w:val="0"/>
          <w:divBdr>
            <w:top w:val="none" w:sz="0" w:space="0" w:color="auto"/>
            <w:left w:val="none" w:sz="0" w:space="0" w:color="auto"/>
            <w:bottom w:val="none" w:sz="0" w:space="0" w:color="auto"/>
            <w:right w:val="none" w:sz="0" w:space="0" w:color="auto"/>
          </w:divBdr>
        </w:div>
        <w:div w:id="1362976562">
          <w:marLeft w:val="0"/>
          <w:marRight w:val="0"/>
          <w:marTop w:val="0"/>
          <w:marBottom w:val="0"/>
          <w:divBdr>
            <w:top w:val="none" w:sz="0" w:space="0" w:color="auto"/>
            <w:left w:val="none" w:sz="0" w:space="0" w:color="auto"/>
            <w:bottom w:val="none" w:sz="0" w:space="0" w:color="auto"/>
            <w:right w:val="none" w:sz="0" w:space="0" w:color="auto"/>
          </w:divBdr>
        </w:div>
        <w:div w:id="516432444">
          <w:marLeft w:val="0"/>
          <w:marRight w:val="0"/>
          <w:marTop w:val="0"/>
          <w:marBottom w:val="0"/>
          <w:divBdr>
            <w:top w:val="none" w:sz="0" w:space="0" w:color="auto"/>
            <w:left w:val="none" w:sz="0" w:space="0" w:color="auto"/>
            <w:bottom w:val="none" w:sz="0" w:space="0" w:color="auto"/>
            <w:right w:val="none" w:sz="0" w:space="0" w:color="auto"/>
          </w:divBdr>
        </w:div>
        <w:div w:id="1724476587">
          <w:marLeft w:val="0"/>
          <w:marRight w:val="0"/>
          <w:marTop w:val="0"/>
          <w:marBottom w:val="0"/>
          <w:divBdr>
            <w:top w:val="none" w:sz="0" w:space="0" w:color="auto"/>
            <w:left w:val="none" w:sz="0" w:space="0" w:color="auto"/>
            <w:bottom w:val="none" w:sz="0" w:space="0" w:color="auto"/>
            <w:right w:val="none" w:sz="0" w:space="0" w:color="auto"/>
          </w:divBdr>
        </w:div>
        <w:div w:id="151026511">
          <w:marLeft w:val="0"/>
          <w:marRight w:val="0"/>
          <w:marTop w:val="0"/>
          <w:marBottom w:val="0"/>
          <w:divBdr>
            <w:top w:val="none" w:sz="0" w:space="0" w:color="auto"/>
            <w:left w:val="none" w:sz="0" w:space="0" w:color="auto"/>
            <w:bottom w:val="none" w:sz="0" w:space="0" w:color="auto"/>
            <w:right w:val="none" w:sz="0" w:space="0" w:color="auto"/>
          </w:divBdr>
        </w:div>
        <w:div w:id="754665983">
          <w:marLeft w:val="0"/>
          <w:marRight w:val="0"/>
          <w:marTop w:val="0"/>
          <w:marBottom w:val="0"/>
          <w:divBdr>
            <w:top w:val="none" w:sz="0" w:space="0" w:color="auto"/>
            <w:left w:val="none" w:sz="0" w:space="0" w:color="auto"/>
            <w:bottom w:val="none" w:sz="0" w:space="0" w:color="auto"/>
            <w:right w:val="none" w:sz="0" w:space="0" w:color="auto"/>
          </w:divBdr>
        </w:div>
        <w:div w:id="1240746556">
          <w:marLeft w:val="0"/>
          <w:marRight w:val="0"/>
          <w:marTop w:val="0"/>
          <w:marBottom w:val="0"/>
          <w:divBdr>
            <w:top w:val="none" w:sz="0" w:space="0" w:color="auto"/>
            <w:left w:val="none" w:sz="0" w:space="0" w:color="auto"/>
            <w:bottom w:val="none" w:sz="0" w:space="0" w:color="auto"/>
            <w:right w:val="none" w:sz="0" w:space="0" w:color="auto"/>
          </w:divBdr>
        </w:div>
        <w:div w:id="1953781154">
          <w:marLeft w:val="0"/>
          <w:marRight w:val="0"/>
          <w:marTop w:val="0"/>
          <w:marBottom w:val="0"/>
          <w:divBdr>
            <w:top w:val="none" w:sz="0" w:space="0" w:color="auto"/>
            <w:left w:val="none" w:sz="0" w:space="0" w:color="auto"/>
            <w:bottom w:val="none" w:sz="0" w:space="0" w:color="auto"/>
            <w:right w:val="none" w:sz="0" w:space="0" w:color="auto"/>
          </w:divBdr>
        </w:div>
        <w:div w:id="1175657178">
          <w:marLeft w:val="0"/>
          <w:marRight w:val="0"/>
          <w:marTop w:val="0"/>
          <w:marBottom w:val="0"/>
          <w:divBdr>
            <w:top w:val="none" w:sz="0" w:space="0" w:color="auto"/>
            <w:left w:val="none" w:sz="0" w:space="0" w:color="auto"/>
            <w:bottom w:val="none" w:sz="0" w:space="0" w:color="auto"/>
            <w:right w:val="none" w:sz="0" w:space="0" w:color="auto"/>
          </w:divBdr>
        </w:div>
        <w:div w:id="650645200">
          <w:marLeft w:val="0"/>
          <w:marRight w:val="0"/>
          <w:marTop w:val="0"/>
          <w:marBottom w:val="0"/>
          <w:divBdr>
            <w:top w:val="none" w:sz="0" w:space="0" w:color="auto"/>
            <w:left w:val="none" w:sz="0" w:space="0" w:color="auto"/>
            <w:bottom w:val="none" w:sz="0" w:space="0" w:color="auto"/>
            <w:right w:val="none" w:sz="0" w:space="0" w:color="auto"/>
          </w:divBdr>
        </w:div>
        <w:div w:id="1076633868">
          <w:marLeft w:val="0"/>
          <w:marRight w:val="0"/>
          <w:marTop w:val="0"/>
          <w:marBottom w:val="0"/>
          <w:divBdr>
            <w:top w:val="none" w:sz="0" w:space="0" w:color="auto"/>
            <w:left w:val="none" w:sz="0" w:space="0" w:color="auto"/>
            <w:bottom w:val="none" w:sz="0" w:space="0" w:color="auto"/>
            <w:right w:val="none" w:sz="0" w:space="0" w:color="auto"/>
          </w:divBdr>
        </w:div>
        <w:div w:id="1693992885">
          <w:marLeft w:val="0"/>
          <w:marRight w:val="0"/>
          <w:marTop w:val="0"/>
          <w:marBottom w:val="0"/>
          <w:divBdr>
            <w:top w:val="none" w:sz="0" w:space="0" w:color="auto"/>
            <w:left w:val="none" w:sz="0" w:space="0" w:color="auto"/>
            <w:bottom w:val="none" w:sz="0" w:space="0" w:color="auto"/>
            <w:right w:val="none" w:sz="0" w:space="0" w:color="auto"/>
          </w:divBdr>
        </w:div>
        <w:div w:id="65615844">
          <w:marLeft w:val="0"/>
          <w:marRight w:val="0"/>
          <w:marTop w:val="0"/>
          <w:marBottom w:val="0"/>
          <w:divBdr>
            <w:top w:val="none" w:sz="0" w:space="0" w:color="auto"/>
            <w:left w:val="none" w:sz="0" w:space="0" w:color="auto"/>
            <w:bottom w:val="none" w:sz="0" w:space="0" w:color="auto"/>
            <w:right w:val="none" w:sz="0" w:space="0" w:color="auto"/>
          </w:divBdr>
        </w:div>
        <w:div w:id="764807785">
          <w:marLeft w:val="0"/>
          <w:marRight w:val="0"/>
          <w:marTop w:val="0"/>
          <w:marBottom w:val="0"/>
          <w:divBdr>
            <w:top w:val="none" w:sz="0" w:space="0" w:color="auto"/>
            <w:left w:val="none" w:sz="0" w:space="0" w:color="auto"/>
            <w:bottom w:val="none" w:sz="0" w:space="0" w:color="auto"/>
            <w:right w:val="none" w:sz="0" w:space="0" w:color="auto"/>
          </w:divBdr>
        </w:div>
        <w:div w:id="1904558053">
          <w:marLeft w:val="0"/>
          <w:marRight w:val="0"/>
          <w:marTop w:val="0"/>
          <w:marBottom w:val="0"/>
          <w:divBdr>
            <w:top w:val="none" w:sz="0" w:space="0" w:color="auto"/>
            <w:left w:val="none" w:sz="0" w:space="0" w:color="auto"/>
            <w:bottom w:val="none" w:sz="0" w:space="0" w:color="auto"/>
            <w:right w:val="none" w:sz="0" w:space="0" w:color="auto"/>
          </w:divBdr>
        </w:div>
        <w:div w:id="1217009388">
          <w:marLeft w:val="0"/>
          <w:marRight w:val="0"/>
          <w:marTop w:val="0"/>
          <w:marBottom w:val="0"/>
          <w:divBdr>
            <w:top w:val="none" w:sz="0" w:space="0" w:color="auto"/>
            <w:left w:val="none" w:sz="0" w:space="0" w:color="auto"/>
            <w:bottom w:val="none" w:sz="0" w:space="0" w:color="auto"/>
            <w:right w:val="none" w:sz="0" w:space="0" w:color="auto"/>
          </w:divBdr>
        </w:div>
        <w:div w:id="1814591272">
          <w:marLeft w:val="0"/>
          <w:marRight w:val="0"/>
          <w:marTop w:val="0"/>
          <w:marBottom w:val="0"/>
          <w:divBdr>
            <w:top w:val="none" w:sz="0" w:space="0" w:color="auto"/>
            <w:left w:val="none" w:sz="0" w:space="0" w:color="auto"/>
            <w:bottom w:val="none" w:sz="0" w:space="0" w:color="auto"/>
            <w:right w:val="none" w:sz="0" w:space="0" w:color="auto"/>
          </w:divBdr>
        </w:div>
        <w:div w:id="1602763649">
          <w:marLeft w:val="0"/>
          <w:marRight w:val="0"/>
          <w:marTop w:val="0"/>
          <w:marBottom w:val="0"/>
          <w:divBdr>
            <w:top w:val="none" w:sz="0" w:space="0" w:color="auto"/>
            <w:left w:val="none" w:sz="0" w:space="0" w:color="auto"/>
            <w:bottom w:val="none" w:sz="0" w:space="0" w:color="auto"/>
            <w:right w:val="none" w:sz="0" w:space="0" w:color="auto"/>
          </w:divBdr>
        </w:div>
        <w:div w:id="1879783350">
          <w:marLeft w:val="0"/>
          <w:marRight w:val="0"/>
          <w:marTop w:val="0"/>
          <w:marBottom w:val="0"/>
          <w:divBdr>
            <w:top w:val="none" w:sz="0" w:space="0" w:color="auto"/>
            <w:left w:val="none" w:sz="0" w:space="0" w:color="auto"/>
            <w:bottom w:val="none" w:sz="0" w:space="0" w:color="auto"/>
            <w:right w:val="none" w:sz="0" w:space="0" w:color="auto"/>
          </w:divBdr>
        </w:div>
        <w:div w:id="1269042762">
          <w:marLeft w:val="0"/>
          <w:marRight w:val="0"/>
          <w:marTop w:val="0"/>
          <w:marBottom w:val="0"/>
          <w:divBdr>
            <w:top w:val="none" w:sz="0" w:space="0" w:color="auto"/>
            <w:left w:val="none" w:sz="0" w:space="0" w:color="auto"/>
            <w:bottom w:val="none" w:sz="0" w:space="0" w:color="auto"/>
            <w:right w:val="none" w:sz="0" w:space="0" w:color="auto"/>
          </w:divBdr>
        </w:div>
        <w:div w:id="1258058395">
          <w:marLeft w:val="0"/>
          <w:marRight w:val="0"/>
          <w:marTop w:val="0"/>
          <w:marBottom w:val="0"/>
          <w:divBdr>
            <w:top w:val="none" w:sz="0" w:space="0" w:color="auto"/>
            <w:left w:val="none" w:sz="0" w:space="0" w:color="auto"/>
            <w:bottom w:val="none" w:sz="0" w:space="0" w:color="auto"/>
            <w:right w:val="none" w:sz="0" w:space="0" w:color="auto"/>
          </w:divBdr>
        </w:div>
        <w:div w:id="1295023128">
          <w:marLeft w:val="0"/>
          <w:marRight w:val="0"/>
          <w:marTop w:val="0"/>
          <w:marBottom w:val="0"/>
          <w:divBdr>
            <w:top w:val="none" w:sz="0" w:space="0" w:color="auto"/>
            <w:left w:val="none" w:sz="0" w:space="0" w:color="auto"/>
            <w:bottom w:val="none" w:sz="0" w:space="0" w:color="auto"/>
            <w:right w:val="none" w:sz="0" w:space="0" w:color="auto"/>
          </w:divBdr>
        </w:div>
        <w:div w:id="1638030905">
          <w:marLeft w:val="0"/>
          <w:marRight w:val="0"/>
          <w:marTop w:val="0"/>
          <w:marBottom w:val="0"/>
          <w:divBdr>
            <w:top w:val="none" w:sz="0" w:space="0" w:color="auto"/>
            <w:left w:val="none" w:sz="0" w:space="0" w:color="auto"/>
            <w:bottom w:val="none" w:sz="0" w:space="0" w:color="auto"/>
            <w:right w:val="none" w:sz="0" w:space="0" w:color="auto"/>
          </w:divBdr>
        </w:div>
        <w:div w:id="1261720840">
          <w:marLeft w:val="0"/>
          <w:marRight w:val="0"/>
          <w:marTop w:val="0"/>
          <w:marBottom w:val="0"/>
          <w:divBdr>
            <w:top w:val="none" w:sz="0" w:space="0" w:color="auto"/>
            <w:left w:val="none" w:sz="0" w:space="0" w:color="auto"/>
            <w:bottom w:val="none" w:sz="0" w:space="0" w:color="auto"/>
            <w:right w:val="none" w:sz="0" w:space="0" w:color="auto"/>
          </w:divBdr>
        </w:div>
        <w:div w:id="894320673">
          <w:marLeft w:val="0"/>
          <w:marRight w:val="0"/>
          <w:marTop w:val="0"/>
          <w:marBottom w:val="0"/>
          <w:divBdr>
            <w:top w:val="none" w:sz="0" w:space="0" w:color="auto"/>
            <w:left w:val="none" w:sz="0" w:space="0" w:color="auto"/>
            <w:bottom w:val="none" w:sz="0" w:space="0" w:color="auto"/>
            <w:right w:val="none" w:sz="0" w:space="0" w:color="auto"/>
          </w:divBdr>
        </w:div>
        <w:div w:id="1239436567">
          <w:marLeft w:val="0"/>
          <w:marRight w:val="0"/>
          <w:marTop w:val="0"/>
          <w:marBottom w:val="0"/>
          <w:divBdr>
            <w:top w:val="none" w:sz="0" w:space="0" w:color="auto"/>
            <w:left w:val="none" w:sz="0" w:space="0" w:color="auto"/>
            <w:bottom w:val="none" w:sz="0" w:space="0" w:color="auto"/>
            <w:right w:val="none" w:sz="0" w:space="0" w:color="auto"/>
          </w:divBdr>
        </w:div>
        <w:div w:id="461072560">
          <w:marLeft w:val="0"/>
          <w:marRight w:val="0"/>
          <w:marTop w:val="0"/>
          <w:marBottom w:val="0"/>
          <w:divBdr>
            <w:top w:val="none" w:sz="0" w:space="0" w:color="auto"/>
            <w:left w:val="none" w:sz="0" w:space="0" w:color="auto"/>
            <w:bottom w:val="none" w:sz="0" w:space="0" w:color="auto"/>
            <w:right w:val="none" w:sz="0" w:space="0" w:color="auto"/>
          </w:divBdr>
        </w:div>
        <w:div w:id="1140221592">
          <w:marLeft w:val="0"/>
          <w:marRight w:val="0"/>
          <w:marTop w:val="0"/>
          <w:marBottom w:val="0"/>
          <w:divBdr>
            <w:top w:val="none" w:sz="0" w:space="0" w:color="auto"/>
            <w:left w:val="none" w:sz="0" w:space="0" w:color="auto"/>
            <w:bottom w:val="none" w:sz="0" w:space="0" w:color="auto"/>
            <w:right w:val="none" w:sz="0" w:space="0" w:color="auto"/>
          </w:divBdr>
        </w:div>
        <w:div w:id="7873101">
          <w:marLeft w:val="0"/>
          <w:marRight w:val="0"/>
          <w:marTop w:val="0"/>
          <w:marBottom w:val="0"/>
          <w:divBdr>
            <w:top w:val="none" w:sz="0" w:space="0" w:color="auto"/>
            <w:left w:val="none" w:sz="0" w:space="0" w:color="auto"/>
            <w:bottom w:val="none" w:sz="0" w:space="0" w:color="auto"/>
            <w:right w:val="none" w:sz="0" w:space="0" w:color="auto"/>
          </w:divBdr>
        </w:div>
        <w:div w:id="1977175350">
          <w:marLeft w:val="0"/>
          <w:marRight w:val="0"/>
          <w:marTop w:val="0"/>
          <w:marBottom w:val="0"/>
          <w:divBdr>
            <w:top w:val="none" w:sz="0" w:space="0" w:color="auto"/>
            <w:left w:val="none" w:sz="0" w:space="0" w:color="auto"/>
            <w:bottom w:val="none" w:sz="0" w:space="0" w:color="auto"/>
            <w:right w:val="none" w:sz="0" w:space="0" w:color="auto"/>
          </w:divBdr>
        </w:div>
        <w:div w:id="830028962">
          <w:marLeft w:val="0"/>
          <w:marRight w:val="0"/>
          <w:marTop w:val="0"/>
          <w:marBottom w:val="0"/>
          <w:divBdr>
            <w:top w:val="none" w:sz="0" w:space="0" w:color="auto"/>
            <w:left w:val="none" w:sz="0" w:space="0" w:color="auto"/>
            <w:bottom w:val="none" w:sz="0" w:space="0" w:color="auto"/>
            <w:right w:val="none" w:sz="0" w:space="0" w:color="auto"/>
          </w:divBdr>
        </w:div>
        <w:div w:id="613175457">
          <w:marLeft w:val="0"/>
          <w:marRight w:val="0"/>
          <w:marTop w:val="0"/>
          <w:marBottom w:val="0"/>
          <w:divBdr>
            <w:top w:val="none" w:sz="0" w:space="0" w:color="auto"/>
            <w:left w:val="none" w:sz="0" w:space="0" w:color="auto"/>
            <w:bottom w:val="none" w:sz="0" w:space="0" w:color="auto"/>
            <w:right w:val="none" w:sz="0" w:space="0" w:color="auto"/>
          </w:divBdr>
        </w:div>
        <w:div w:id="1672485796">
          <w:marLeft w:val="0"/>
          <w:marRight w:val="0"/>
          <w:marTop w:val="0"/>
          <w:marBottom w:val="0"/>
          <w:divBdr>
            <w:top w:val="none" w:sz="0" w:space="0" w:color="auto"/>
            <w:left w:val="none" w:sz="0" w:space="0" w:color="auto"/>
            <w:bottom w:val="none" w:sz="0" w:space="0" w:color="auto"/>
            <w:right w:val="none" w:sz="0" w:space="0" w:color="auto"/>
          </w:divBdr>
        </w:div>
        <w:div w:id="1712421051">
          <w:marLeft w:val="0"/>
          <w:marRight w:val="0"/>
          <w:marTop w:val="0"/>
          <w:marBottom w:val="0"/>
          <w:divBdr>
            <w:top w:val="none" w:sz="0" w:space="0" w:color="auto"/>
            <w:left w:val="none" w:sz="0" w:space="0" w:color="auto"/>
            <w:bottom w:val="none" w:sz="0" w:space="0" w:color="auto"/>
            <w:right w:val="none" w:sz="0" w:space="0" w:color="auto"/>
          </w:divBdr>
        </w:div>
        <w:div w:id="1135877755">
          <w:marLeft w:val="0"/>
          <w:marRight w:val="0"/>
          <w:marTop w:val="0"/>
          <w:marBottom w:val="0"/>
          <w:divBdr>
            <w:top w:val="none" w:sz="0" w:space="0" w:color="auto"/>
            <w:left w:val="none" w:sz="0" w:space="0" w:color="auto"/>
            <w:bottom w:val="none" w:sz="0" w:space="0" w:color="auto"/>
            <w:right w:val="none" w:sz="0" w:space="0" w:color="auto"/>
          </w:divBdr>
        </w:div>
        <w:div w:id="1511412196">
          <w:marLeft w:val="0"/>
          <w:marRight w:val="0"/>
          <w:marTop w:val="0"/>
          <w:marBottom w:val="0"/>
          <w:divBdr>
            <w:top w:val="none" w:sz="0" w:space="0" w:color="auto"/>
            <w:left w:val="none" w:sz="0" w:space="0" w:color="auto"/>
            <w:bottom w:val="none" w:sz="0" w:space="0" w:color="auto"/>
            <w:right w:val="none" w:sz="0" w:space="0" w:color="auto"/>
          </w:divBdr>
        </w:div>
        <w:div w:id="786852465">
          <w:marLeft w:val="0"/>
          <w:marRight w:val="0"/>
          <w:marTop w:val="0"/>
          <w:marBottom w:val="0"/>
          <w:divBdr>
            <w:top w:val="none" w:sz="0" w:space="0" w:color="auto"/>
            <w:left w:val="none" w:sz="0" w:space="0" w:color="auto"/>
            <w:bottom w:val="none" w:sz="0" w:space="0" w:color="auto"/>
            <w:right w:val="none" w:sz="0" w:space="0" w:color="auto"/>
          </w:divBdr>
        </w:div>
        <w:div w:id="206140014">
          <w:marLeft w:val="0"/>
          <w:marRight w:val="0"/>
          <w:marTop w:val="0"/>
          <w:marBottom w:val="0"/>
          <w:divBdr>
            <w:top w:val="none" w:sz="0" w:space="0" w:color="auto"/>
            <w:left w:val="none" w:sz="0" w:space="0" w:color="auto"/>
            <w:bottom w:val="none" w:sz="0" w:space="0" w:color="auto"/>
            <w:right w:val="none" w:sz="0" w:space="0" w:color="auto"/>
          </w:divBdr>
        </w:div>
        <w:div w:id="581645587">
          <w:marLeft w:val="0"/>
          <w:marRight w:val="0"/>
          <w:marTop w:val="0"/>
          <w:marBottom w:val="0"/>
          <w:divBdr>
            <w:top w:val="none" w:sz="0" w:space="0" w:color="auto"/>
            <w:left w:val="none" w:sz="0" w:space="0" w:color="auto"/>
            <w:bottom w:val="none" w:sz="0" w:space="0" w:color="auto"/>
            <w:right w:val="none" w:sz="0" w:space="0" w:color="auto"/>
          </w:divBdr>
        </w:div>
        <w:div w:id="648706043">
          <w:marLeft w:val="0"/>
          <w:marRight w:val="0"/>
          <w:marTop w:val="0"/>
          <w:marBottom w:val="0"/>
          <w:divBdr>
            <w:top w:val="none" w:sz="0" w:space="0" w:color="auto"/>
            <w:left w:val="none" w:sz="0" w:space="0" w:color="auto"/>
            <w:bottom w:val="none" w:sz="0" w:space="0" w:color="auto"/>
            <w:right w:val="none" w:sz="0" w:space="0" w:color="auto"/>
          </w:divBdr>
        </w:div>
        <w:div w:id="92282924">
          <w:marLeft w:val="0"/>
          <w:marRight w:val="0"/>
          <w:marTop w:val="0"/>
          <w:marBottom w:val="0"/>
          <w:divBdr>
            <w:top w:val="none" w:sz="0" w:space="0" w:color="auto"/>
            <w:left w:val="none" w:sz="0" w:space="0" w:color="auto"/>
            <w:bottom w:val="none" w:sz="0" w:space="0" w:color="auto"/>
            <w:right w:val="none" w:sz="0" w:space="0" w:color="auto"/>
          </w:divBdr>
        </w:div>
        <w:div w:id="1059013135">
          <w:marLeft w:val="0"/>
          <w:marRight w:val="0"/>
          <w:marTop w:val="0"/>
          <w:marBottom w:val="0"/>
          <w:divBdr>
            <w:top w:val="none" w:sz="0" w:space="0" w:color="auto"/>
            <w:left w:val="none" w:sz="0" w:space="0" w:color="auto"/>
            <w:bottom w:val="none" w:sz="0" w:space="0" w:color="auto"/>
            <w:right w:val="none" w:sz="0" w:space="0" w:color="auto"/>
          </w:divBdr>
        </w:div>
        <w:div w:id="1403944728">
          <w:marLeft w:val="0"/>
          <w:marRight w:val="0"/>
          <w:marTop w:val="0"/>
          <w:marBottom w:val="0"/>
          <w:divBdr>
            <w:top w:val="none" w:sz="0" w:space="0" w:color="auto"/>
            <w:left w:val="none" w:sz="0" w:space="0" w:color="auto"/>
            <w:bottom w:val="none" w:sz="0" w:space="0" w:color="auto"/>
            <w:right w:val="none" w:sz="0" w:space="0" w:color="auto"/>
          </w:divBdr>
        </w:div>
        <w:div w:id="1819151054">
          <w:marLeft w:val="0"/>
          <w:marRight w:val="0"/>
          <w:marTop w:val="0"/>
          <w:marBottom w:val="0"/>
          <w:divBdr>
            <w:top w:val="none" w:sz="0" w:space="0" w:color="auto"/>
            <w:left w:val="none" w:sz="0" w:space="0" w:color="auto"/>
            <w:bottom w:val="none" w:sz="0" w:space="0" w:color="auto"/>
            <w:right w:val="none" w:sz="0" w:space="0" w:color="auto"/>
          </w:divBdr>
        </w:div>
        <w:div w:id="200291656">
          <w:marLeft w:val="0"/>
          <w:marRight w:val="0"/>
          <w:marTop w:val="0"/>
          <w:marBottom w:val="0"/>
          <w:divBdr>
            <w:top w:val="none" w:sz="0" w:space="0" w:color="auto"/>
            <w:left w:val="none" w:sz="0" w:space="0" w:color="auto"/>
            <w:bottom w:val="none" w:sz="0" w:space="0" w:color="auto"/>
            <w:right w:val="none" w:sz="0" w:space="0" w:color="auto"/>
          </w:divBdr>
        </w:div>
        <w:div w:id="467356844">
          <w:marLeft w:val="0"/>
          <w:marRight w:val="0"/>
          <w:marTop w:val="0"/>
          <w:marBottom w:val="0"/>
          <w:divBdr>
            <w:top w:val="none" w:sz="0" w:space="0" w:color="auto"/>
            <w:left w:val="none" w:sz="0" w:space="0" w:color="auto"/>
            <w:bottom w:val="none" w:sz="0" w:space="0" w:color="auto"/>
            <w:right w:val="none" w:sz="0" w:space="0" w:color="auto"/>
          </w:divBdr>
        </w:div>
        <w:div w:id="2095007391">
          <w:marLeft w:val="0"/>
          <w:marRight w:val="0"/>
          <w:marTop w:val="0"/>
          <w:marBottom w:val="0"/>
          <w:divBdr>
            <w:top w:val="none" w:sz="0" w:space="0" w:color="auto"/>
            <w:left w:val="none" w:sz="0" w:space="0" w:color="auto"/>
            <w:bottom w:val="none" w:sz="0" w:space="0" w:color="auto"/>
            <w:right w:val="none" w:sz="0" w:space="0" w:color="auto"/>
          </w:divBdr>
        </w:div>
        <w:div w:id="1343052047">
          <w:marLeft w:val="0"/>
          <w:marRight w:val="0"/>
          <w:marTop w:val="0"/>
          <w:marBottom w:val="0"/>
          <w:divBdr>
            <w:top w:val="none" w:sz="0" w:space="0" w:color="auto"/>
            <w:left w:val="none" w:sz="0" w:space="0" w:color="auto"/>
            <w:bottom w:val="none" w:sz="0" w:space="0" w:color="auto"/>
            <w:right w:val="none" w:sz="0" w:space="0" w:color="auto"/>
          </w:divBdr>
        </w:div>
        <w:div w:id="972098999">
          <w:marLeft w:val="0"/>
          <w:marRight w:val="0"/>
          <w:marTop w:val="0"/>
          <w:marBottom w:val="0"/>
          <w:divBdr>
            <w:top w:val="none" w:sz="0" w:space="0" w:color="auto"/>
            <w:left w:val="none" w:sz="0" w:space="0" w:color="auto"/>
            <w:bottom w:val="none" w:sz="0" w:space="0" w:color="auto"/>
            <w:right w:val="none" w:sz="0" w:space="0" w:color="auto"/>
          </w:divBdr>
        </w:div>
        <w:div w:id="974876003">
          <w:marLeft w:val="0"/>
          <w:marRight w:val="0"/>
          <w:marTop w:val="0"/>
          <w:marBottom w:val="0"/>
          <w:divBdr>
            <w:top w:val="none" w:sz="0" w:space="0" w:color="auto"/>
            <w:left w:val="none" w:sz="0" w:space="0" w:color="auto"/>
            <w:bottom w:val="none" w:sz="0" w:space="0" w:color="auto"/>
            <w:right w:val="none" w:sz="0" w:space="0" w:color="auto"/>
          </w:divBdr>
        </w:div>
        <w:div w:id="497428149">
          <w:marLeft w:val="0"/>
          <w:marRight w:val="0"/>
          <w:marTop w:val="0"/>
          <w:marBottom w:val="0"/>
          <w:divBdr>
            <w:top w:val="none" w:sz="0" w:space="0" w:color="auto"/>
            <w:left w:val="none" w:sz="0" w:space="0" w:color="auto"/>
            <w:bottom w:val="none" w:sz="0" w:space="0" w:color="auto"/>
            <w:right w:val="none" w:sz="0" w:space="0" w:color="auto"/>
          </w:divBdr>
        </w:div>
        <w:div w:id="125318553">
          <w:marLeft w:val="0"/>
          <w:marRight w:val="0"/>
          <w:marTop w:val="0"/>
          <w:marBottom w:val="0"/>
          <w:divBdr>
            <w:top w:val="none" w:sz="0" w:space="0" w:color="auto"/>
            <w:left w:val="none" w:sz="0" w:space="0" w:color="auto"/>
            <w:bottom w:val="none" w:sz="0" w:space="0" w:color="auto"/>
            <w:right w:val="none" w:sz="0" w:space="0" w:color="auto"/>
          </w:divBdr>
        </w:div>
        <w:div w:id="1158426485">
          <w:marLeft w:val="0"/>
          <w:marRight w:val="0"/>
          <w:marTop w:val="0"/>
          <w:marBottom w:val="0"/>
          <w:divBdr>
            <w:top w:val="none" w:sz="0" w:space="0" w:color="auto"/>
            <w:left w:val="none" w:sz="0" w:space="0" w:color="auto"/>
            <w:bottom w:val="none" w:sz="0" w:space="0" w:color="auto"/>
            <w:right w:val="none" w:sz="0" w:space="0" w:color="auto"/>
          </w:divBdr>
        </w:div>
        <w:div w:id="966617660">
          <w:marLeft w:val="0"/>
          <w:marRight w:val="0"/>
          <w:marTop w:val="0"/>
          <w:marBottom w:val="0"/>
          <w:divBdr>
            <w:top w:val="none" w:sz="0" w:space="0" w:color="auto"/>
            <w:left w:val="none" w:sz="0" w:space="0" w:color="auto"/>
            <w:bottom w:val="none" w:sz="0" w:space="0" w:color="auto"/>
            <w:right w:val="none" w:sz="0" w:space="0" w:color="auto"/>
          </w:divBdr>
        </w:div>
        <w:div w:id="882867695">
          <w:marLeft w:val="0"/>
          <w:marRight w:val="0"/>
          <w:marTop w:val="0"/>
          <w:marBottom w:val="0"/>
          <w:divBdr>
            <w:top w:val="none" w:sz="0" w:space="0" w:color="auto"/>
            <w:left w:val="none" w:sz="0" w:space="0" w:color="auto"/>
            <w:bottom w:val="none" w:sz="0" w:space="0" w:color="auto"/>
            <w:right w:val="none" w:sz="0" w:space="0" w:color="auto"/>
          </w:divBdr>
        </w:div>
        <w:div w:id="1861969135">
          <w:marLeft w:val="0"/>
          <w:marRight w:val="0"/>
          <w:marTop w:val="0"/>
          <w:marBottom w:val="0"/>
          <w:divBdr>
            <w:top w:val="none" w:sz="0" w:space="0" w:color="auto"/>
            <w:left w:val="none" w:sz="0" w:space="0" w:color="auto"/>
            <w:bottom w:val="none" w:sz="0" w:space="0" w:color="auto"/>
            <w:right w:val="none" w:sz="0" w:space="0" w:color="auto"/>
          </w:divBdr>
        </w:div>
        <w:div w:id="1200436120">
          <w:marLeft w:val="0"/>
          <w:marRight w:val="0"/>
          <w:marTop w:val="0"/>
          <w:marBottom w:val="0"/>
          <w:divBdr>
            <w:top w:val="none" w:sz="0" w:space="0" w:color="auto"/>
            <w:left w:val="none" w:sz="0" w:space="0" w:color="auto"/>
            <w:bottom w:val="none" w:sz="0" w:space="0" w:color="auto"/>
            <w:right w:val="none" w:sz="0" w:space="0" w:color="auto"/>
          </w:divBdr>
        </w:div>
        <w:div w:id="1468819025">
          <w:marLeft w:val="0"/>
          <w:marRight w:val="0"/>
          <w:marTop w:val="0"/>
          <w:marBottom w:val="0"/>
          <w:divBdr>
            <w:top w:val="none" w:sz="0" w:space="0" w:color="auto"/>
            <w:left w:val="none" w:sz="0" w:space="0" w:color="auto"/>
            <w:bottom w:val="none" w:sz="0" w:space="0" w:color="auto"/>
            <w:right w:val="none" w:sz="0" w:space="0" w:color="auto"/>
          </w:divBdr>
        </w:div>
        <w:div w:id="1476604588">
          <w:marLeft w:val="0"/>
          <w:marRight w:val="0"/>
          <w:marTop w:val="0"/>
          <w:marBottom w:val="0"/>
          <w:divBdr>
            <w:top w:val="none" w:sz="0" w:space="0" w:color="auto"/>
            <w:left w:val="none" w:sz="0" w:space="0" w:color="auto"/>
            <w:bottom w:val="none" w:sz="0" w:space="0" w:color="auto"/>
            <w:right w:val="none" w:sz="0" w:space="0" w:color="auto"/>
          </w:divBdr>
        </w:div>
        <w:div w:id="29572502">
          <w:marLeft w:val="0"/>
          <w:marRight w:val="0"/>
          <w:marTop w:val="0"/>
          <w:marBottom w:val="0"/>
          <w:divBdr>
            <w:top w:val="none" w:sz="0" w:space="0" w:color="auto"/>
            <w:left w:val="none" w:sz="0" w:space="0" w:color="auto"/>
            <w:bottom w:val="none" w:sz="0" w:space="0" w:color="auto"/>
            <w:right w:val="none" w:sz="0" w:space="0" w:color="auto"/>
          </w:divBdr>
        </w:div>
        <w:div w:id="1198545163">
          <w:marLeft w:val="0"/>
          <w:marRight w:val="0"/>
          <w:marTop w:val="0"/>
          <w:marBottom w:val="0"/>
          <w:divBdr>
            <w:top w:val="none" w:sz="0" w:space="0" w:color="auto"/>
            <w:left w:val="none" w:sz="0" w:space="0" w:color="auto"/>
            <w:bottom w:val="none" w:sz="0" w:space="0" w:color="auto"/>
            <w:right w:val="none" w:sz="0" w:space="0" w:color="auto"/>
          </w:divBdr>
        </w:div>
        <w:div w:id="503783372">
          <w:marLeft w:val="0"/>
          <w:marRight w:val="0"/>
          <w:marTop w:val="0"/>
          <w:marBottom w:val="0"/>
          <w:divBdr>
            <w:top w:val="none" w:sz="0" w:space="0" w:color="auto"/>
            <w:left w:val="none" w:sz="0" w:space="0" w:color="auto"/>
            <w:bottom w:val="none" w:sz="0" w:space="0" w:color="auto"/>
            <w:right w:val="none" w:sz="0" w:space="0" w:color="auto"/>
          </w:divBdr>
        </w:div>
        <w:div w:id="1856261283">
          <w:marLeft w:val="0"/>
          <w:marRight w:val="0"/>
          <w:marTop w:val="0"/>
          <w:marBottom w:val="0"/>
          <w:divBdr>
            <w:top w:val="none" w:sz="0" w:space="0" w:color="auto"/>
            <w:left w:val="none" w:sz="0" w:space="0" w:color="auto"/>
            <w:bottom w:val="none" w:sz="0" w:space="0" w:color="auto"/>
            <w:right w:val="none" w:sz="0" w:space="0" w:color="auto"/>
          </w:divBdr>
        </w:div>
        <w:div w:id="833684979">
          <w:marLeft w:val="0"/>
          <w:marRight w:val="0"/>
          <w:marTop w:val="0"/>
          <w:marBottom w:val="0"/>
          <w:divBdr>
            <w:top w:val="none" w:sz="0" w:space="0" w:color="auto"/>
            <w:left w:val="none" w:sz="0" w:space="0" w:color="auto"/>
            <w:bottom w:val="none" w:sz="0" w:space="0" w:color="auto"/>
            <w:right w:val="none" w:sz="0" w:space="0" w:color="auto"/>
          </w:divBdr>
        </w:div>
        <w:div w:id="840390958">
          <w:marLeft w:val="0"/>
          <w:marRight w:val="0"/>
          <w:marTop w:val="0"/>
          <w:marBottom w:val="0"/>
          <w:divBdr>
            <w:top w:val="none" w:sz="0" w:space="0" w:color="auto"/>
            <w:left w:val="none" w:sz="0" w:space="0" w:color="auto"/>
            <w:bottom w:val="none" w:sz="0" w:space="0" w:color="auto"/>
            <w:right w:val="none" w:sz="0" w:space="0" w:color="auto"/>
          </w:divBdr>
        </w:div>
        <w:div w:id="1841507449">
          <w:marLeft w:val="0"/>
          <w:marRight w:val="0"/>
          <w:marTop w:val="0"/>
          <w:marBottom w:val="0"/>
          <w:divBdr>
            <w:top w:val="none" w:sz="0" w:space="0" w:color="auto"/>
            <w:left w:val="none" w:sz="0" w:space="0" w:color="auto"/>
            <w:bottom w:val="none" w:sz="0" w:space="0" w:color="auto"/>
            <w:right w:val="none" w:sz="0" w:space="0" w:color="auto"/>
          </w:divBdr>
        </w:div>
        <w:div w:id="719748782">
          <w:marLeft w:val="0"/>
          <w:marRight w:val="0"/>
          <w:marTop w:val="0"/>
          <w:marBottom w:val="0"/>
          <w:divBdr>
            <w:top w:val="none" w:sz="0" w:space="0" w:color="auto"/>
            <w:left w:val="none" w:sz="0" w:space="0" w:color="auto"/>
            <w:bottom w:val="none" w:sz="0" w:space="0" w:color="auto"/>
            <w:right w:val="none" w:sz="0" w:space="0" w:color="auto"/>
          </w:divBdr>
        </w:div>
        <w:div w:id="1960141978">
          <w:marLeft w:val="0"/>
          <w:marRight w:val="0"/>
          <w:marTop w:val="0"/>
          <w:marBottom w:val="0"/>
          <w:divBdr>
            <w:top w:val="none" w:sz="0" w:space="0" w:color="auto"/>
            <w:left w:val="none" w:sz="0" w:space="0" w:color="auto"/>
            <w:bottom w:val="none" w:sz="0" w:space="0" w:color="auto"/>
            <w:right w:val="none" w:sz="0" w:space="0" w:color="auto"/>
          </w:divBdr>
        </w:div>
        <w:div w:id="533275950">
          <w:marLeft w:val="0"/>
          <w:marRight w:val="0"/>
          <w:marTop w:val="0"/>
          <w:marBottom w:val="0"/>
          <w:divBdr>
            <w:top w:val="none" w:sz="0" w:space="0" w:color="auto"/>
            <w:left w:val="none" w:sz="0" w:space="0" w:color="auto"/>
            <w:bottom w:val="none" w:sz="0" w:space="0" w:color="auto"/>
            <w:right w:val="none" w:sz="0" w:space="0" w:color="auto"/>
          </w:divBdr>
        </w:div>
        <w:div w:id="1874269349">
          <w:marLeft w:val="0"/>
          <w:marRight w:val="0"/>
          <w:marTop w:val="0"/>
          <w:marBottom w:val="0"/>
          <w:divBdr>
            <w:top w:val="none" w:sz="0" w:space="0" w:color="auto"/>
            <w:left w:val="none" w:sz="0" w:space="0" w:color="auto"/>
            <w:bottom w:val="none" w:sz="0" w:space="0" w:color="auto"/>
            <w:right w:val="none" w:sz="0" w:space="0" w:color="auto"/>
          </w:divBdr>
        </w:div>
        <w:div w:id="461120826">
          <w:marLeft w:val="0"/>
          <w:marRight w:val="0"/>
          <w:marTop w:val="0"/>
          <w:marBottom w:val="0"/>
          <w:divBdr>
            <w:top w:val="none" w:sz="0" w:space="0" w:color="auto"/>
            <w:left w:val="none" w:sz="0" w:space="0" w:color="auto"/>
            <w:bottom w:val="none" w:sz="0" w:space="0" w:color="auto"/>
            <w:right w:val="none" w:sz="0" w:space="0" w:color="auto"/>
          </w:divBdr>
        </w:div>
        <w:div w:id="840319662">
          <w:marLeft w:val="0"/>
          <w:marRight w:val="0"/>
          <w:marTop w:val="0"/>
          <w:marBottom w:val="0"/>
          <w:divBdr>
            <w:top w:val="none" w:sz="0" w:space="0" w:color="auto"/>
            <w:left w:val="none" w:sz="0" w:space="0" w:color="auto"/>
            <w:bottom w:val="none" w:sz="0" w:space="0" w:color="auto"/>
            <w:right w:val="none" w:sz="0" w:space="0" w:color="auto"/>
          </w:divBdr>
        </w:div>
        <w:div w:id="718240566">
          <w:marLeft w:val="0"/>
          <w:marRight w:val="0"/>
          <w:marTop w:val="0"/>
          <w:marBottom w:val="0"/>
          <w:divBdr>
            <w:top w:val="none" w:sz="0" w:space="0" w:color="auto"/>
            <w:left w:val="none" w:sz="0" w:space="0" w:color="auto"/>
            <w:bottom w:val="none" w:sz="0" w:space="0" w:color="auto"/>
            <w:right w:val="none" w:sz="0" w:space="0" w:color="auto"/>
          </w:divBdr>
        </w:div>
        <w:div w:id="2050955346">
          <w:marLeft w:val="0"/>
          <w:marRight w:val="0"/>
          <w:marTop w:val="0"/>
          <w:marBottom w:val="0"/>
          <w:divBdr>
            <w:top w:val="none" w:sz="0" w:space="0" w:color="auto"/>
            <w:left w:val="none" w:sz="0" w:space="0" w:color="auto"/>
            <w:bottom w:val="none" w:sz="0" w:space="0" w:color="auto"/>
            <w:right w:val="none" w:sz="0" w:space="0" w:color="auto"/>
          </w:divBdr>
        </w:div>
        <w:div w:id="16590620">
          <w:marLeft w:val="0"/>
          <w:marRight w:val="0"/>
          <w:marTop w:val="0"/>
          <w:marBottom w:val="0"/>
          <w:divBdr>
            <w:top w:val="none" w:sz="0" w:space="0" w:color="auto"/>
            <w:left w:val="none" w:sz="0" w:space="0" w:color="auto"/>
            <w:bottom w:val="none" w:sz="0" w:space="0" w:color="auto"/>
            <w:right w:val="none" w:sz="0" w:space="0" w:color="auto"/>
          </w:divBdr>
        </w:div>
        <w:div w:id="1806582529">
          <w:marLeft w:val="0"/>
          <w:marRight w:val="0"/>
          <w:marTop w:val="0"/>
          <w:marBottom w:val="0"/>
          <w:divBdr>
            <w:top w:val="none" w:sz="0" w:space="0" w:color="auto"/>
            <w:left w:val="none" w:sz="0" w:space="0" w:color="auto"/>
            <w:bottom w:val="none" w:sz="0" w:space="0" w:color="auto"/>
            <w:right w:val="none" w:sz="0" w:space="0" w:color="auto"/>
          </w:divBdr>
        </w:div>
        <w:div w:id="673993209">
          <w:marLeft w:val="0"/>
          <w:marRight w:val="0"/>
          <w:marTop w:val="0"/>
          <w:marBottom w:val="0"/>
          <w:divBdr>
            <w:top w:val="none" w:sz="0" w:space="0" w:color="auto"/>
            <w:left w:val="none" w:sz="0" w:space="0" w:color="auto"/>
            <w:bottom w:val="none" w:sz="0" w:space="0" w:color="auto"/>
            <w:right w:val="none" w:sz="0" w:space="0" w:color="auto"/>
          </w:divBdr>
        </w:div>
        <w:div w:id="1591544764">
          <w:marLeft w:val="0"/>
          <w:marRight w:val="0"/>
          <w:marTop w:val="0"/>
          <w:marBottom w:val="0"/>
          <w:divBdr>
            <w:top w:val="none" w:sz="0" w:space="0" w:color="auto"/>
            <w:left w:val="none" w:sz="0" w:space="0" w:color="auto"/>
            <w:bottom w:val="none" w:sz="0" w:space="0" w:color="auto"/>
            <w:right w:val="none" w:sz="0" w:space="0" w:color="auto"/>
          </w:divBdr>
        </w:div>
        <w:div w:id="807624652">
          <w:marLeft w:val="0"/>
          <w:marRight w:val="0"/>
          <w:marTop w:val="0"/>
          <w:marBottom w:val="0"/>
          <w:divBdr>
            <w:top w:val="none" w:sz="0" w:space="0" w:color="auto"/>
            <w:left w:val="none" w:sz="0" w:space="0" w:color="auto"/>
            <w:bottom w:val="none" w:sz="0" w:space="0" w:color="auto"/>
            <w:right w:val="none" w:sz="0" w:space="0" w:color="auto"/>
          </w:divBdr>
        </w:div>
        <w:div w:id="1053190266">
          <w:marLeft w:val="0"/>
          <w:marRight w:val="0"/>
          <w:marTop w:val="0"/>
          <w:marBottom w:val="0"/>
          <w:divBdr>
            <w:top w:val="none" w:sz="0" w:space="0" w:color="auto"/>
            <w:left w:val="none" w:sz="0" w:space="0" w:color="auto"/>
            <w:bottom w:val="none" w:sz="0" w:space="0" w:color="auto"/>
            <w:right w:val="none" w:sz="0" w:space="0" w:color="auto"/>
          </w:divBdr>
        </w:div>
        <w:div w:id="680856965">
          <w:marLeft w:val="0"/>
          <w:marRight w:val="0"/>
          <w:marTop w:val="0"/>
          <w:marBottom w:val="0"/>
          <w:divBdr>
            <w:top w:val="none" w:sz="0" w:space="0" w:color="auto"/>
            <w:left w:val="none" w:sz="0" w:space="0" w:color="auto"/>
            <w:bottom w:val="none" w:sz="0" w:space="0" w:color="auto"/>
            <w:right w:val="none" w:sz="0" w:space="0" w:color="auto"/>
          </w:divBdr>
        </w:div>
        <w:div w:id="610477662">
          <w:marLeft w:val="0"/>
          <w:marRight w:val="0"/>
          <w:marTop w:val="0"/>
          <w:marBottom w:val="0"/>
          <w:divBdr>
            <w:top w:val="none" w:sz="0" w:space="0" w:color="auto"/>
            <w:left w:val="none" w:sz="0" w:space="0" w:color="auto"/>
            <w:bottom w:val="none" w:sz="0" w:space="0" w:color="auto"/>
            <w:right w:val="none" w:sz="0" w:space="0" w:color="auto"/>
          </w:divBdr>
        </w:div>
        <w:div w:id="67923329">
          <w:marLeft w:val="0"/>
          <w:marRight w:val="0"/>
          <w:marTop w:val="0"/>
          <w:marBottom w:val="0"/>
          <w:divBdr>
            <w:top w:val="none" w:sz="0" w:space="0" w:color="auto"/>
            <w:left w:val="none" w:sz="0" w:space="0" w:color="auto"/>
            <w:bottom w:val="none" w:sz="0" w:space="0" w:color="auto"/>
            <w:right w:val="none" w:sz="0" w:space="0" w:color="auto"/>
          </w:divBdr>
        </w:div>
        <w:div w:id="528303624">
          <w:marLeft w:val="0"/>
          <w:marRight w:val="0"/>
          <w:marTop w:val="0"/>
          <w:marBottom w:val="0"/>
          <w:divBdr>
            <w:top w:val="none" w:sz="0" w:space="0" w:color="auto"/>
            <w:left w:val="none" w:sz="0" w:space="0" w:color="auto"/>
            <w:bottom w:val="none" w:sz="0" w:space="0" w:color="auto"/>
            <w:right w:val="none" w:sz="0" w:space="0" w:color="auto"/>
          </w:divBdr>
        </w:div>
        <w:div w:id="736244771">
          <w:marLeft w:val="0"/>
          <w:marRight w:val="0"/>
          <w:marTop w:val="0"/>
          <w:marBottom w:val="0"/>
          <w:divBdr>
            <w:top w:val="none" w:sz="0" w:space="0" w:color="auto"/>
            <w:left w:val="none" w:sz="0" w:space="0" w:color="auto"/>
            <w:bottom w:val="none" w:sz="0" w:space="0" w:color="auto"/>
            <w:right w:val="none" w:sz="0" w:space="0" w:color="auto"/>
          </w:divBdr>
        </w:div>
        <w:div w:id="681981069">
          <w:marLeft w:val="0"/>
          <w:marRight w:val="0"/>
          <w:marTop w:val="0"/>
          <w:marBottom w:val="0"/>
          <w:divBdr>
            <w:top w:val="none" w:sz="0" w:space="0" w:color="auto"/>
            <w:left w:val="none" w:sz="0" w:space="0" w:color="auto"/>
            <w:bottom w:val="none" w:sz="0" w:space="0" w:color="auto"/>
            <w:right w:val="none" w:sz="0" w:space="0" w:color="auto"/>
          </w:divBdr>
        </w:div>
        <w:div w:id="223031113">
          <w:marLeft w:val="0"/>
          <w:marRight w:val="0"/>
          <w:marTop w:val="0"/>
          <w:marBottom w:val="0"/>
          <w:divBdr>
            <w:top w:val="none" w:sz="0" w:space="0" w:color="auto"/>
            <w:left w:val="none" w:sz="0" w:space="0" w:color="auto"/>
            <w:bottom w:val="none" w:sz="0" w:space="0" w:color="auto"/>
            <w:right w:val="none" w:sz="0" w:space="0" w:color="auto"/>
          </w:divBdr>
        </w:div>
        <w:div w:id="512838388">
          <w:marLeft w:val="0"/>
          <w:marRight w:val="0"/>
          <w:marTop w:val="0"/>
          <w:marBottom w:val="0"/>
          <w:divBdr>
            <w:top w:val="none" w:sz="0" w:space="0" w:color="auto"/>
            <w:left w:val="none" w:sz="0" w:space="0" w:color="auto"/>
            <w:bottom w:val="none" w:sz="0" w:space="0" w:color="auto"/>
            <w:right w:val="none" w:sz="0" w:space="0" w:color="auto"/>
          </w:divBdr>
        </w:div>
        <w:div w:id="569968146">
          <w:marLeft w:val="0"/>
          <w:marRight w:val="0"/>
          <w:marTop w:val="0"/>
          <w:marBottom w:val="0"/>
          <w:divBdr>
            <w:top w:val="none" w:sz="0" w:space="0" w:color="auto"/>
            <w:left w:val="none" w:sz="0" w:space="0" w:color="auto"/>
            <w:bottom w:val="none" w:sz="0" w:space="0" w:color="auto"/>
            <w:right w:val="none" w:sz="0" w:space="0" w:color="auto"/>
          </w:divBdr>
        </w:div>
        <w:div w:id="1777486319">
          <w:marLeft w:val="0"/>
          <w:marRight w:val="0"/>
          <w:marTop w:val="0"/>
          <w:marBottom w:val="0"/>
          <w:divBdr>
            <w:top w:val="none" w:sz="0" w:space="0" w:color="auto"/>
            <w:left w:val="none" w:sz="0" w:space="0" w:color="auto"/>
            <w:bottom w:val="none" w:sz="0" w:space="0" w:color="auto"/>
            <w:right w:val="none" w:sz="0" w:space="0" w:color="auto"/>
          </w:divBdr>
        </w:div>
        <w:div w:id="1997108391">
          <w:marLeft w:val="0"/>
          <w:marRight w:val="0"/>
          <w:marTop w:val="0"/>
          <w:marBottom w:val="0"/>
          <w:divBdr>
            <w:top w:val="none" w:sz="0" w:space="0" w:color="auto"/>
            <w:left w:val="none" w:sz="0" w:space="0" w:color="auto"/>
            <w:bottom w:val="none" w:sz="0" w:space="0" w:color="auto"/>
            <w:right w:val="none" w:sz="0" w:space="0" w:color="auto"/>
          </w:divBdr>
        </w:div>
        <w:div w:id="1635520642">
          <w:marLeft w:val="0"/>
          <w:marRight w:val="0"/>
          <w:marTop w:val="0"/>
          <w:marBottom w:val="0"/>
          <w:divBdr>
            <w:top w:val="none" w:sz="0" w:space="0" w:color="auto"/>
            <w:left w:val="none" w:sz="0" w:space="0" w:color="auto"/>
            <w:bottom w:val="none" w:sz="0" w:space="0" w:color="auto"/>
            <w:right w:val="none" w:sz="0" w:space="0" w:color="auto"/>
          </w:divBdr>
        </w:div>
        <w:div w:id="1326780619">
          <w:marLeft w:val="0"/>
          <w:marRight w:val="0"/>
          <w:marTop w:val="0"/>
          <w:marBottom w:val="0"/>
          <w:divBdr>
            <w:top w:val="none" w:sz="0" w:space="0" w:color="auto"/>
            <w:left w:val="none" w:sz="0" w:space="0" w:color="auto"/>
            <w:bottom w:val="none" w:sz="0" w:space="0" w:color="auto"/>
            <w:right w:val="none" w:sz="0" w:space="0" w:color="auto"/>
          </w:divBdr>
        </w:div>
        <w:div w:id="901603054">
          <w:marLeft w:val="0"/>
          <w:marRight w:val="0"/>
          <w:marTop w:val="0"/>
          <w:marBottom w:val="0"/>
          <w:divBdr>
            <w:top w:val="none" w:sz="0" w:space="0" w:color="auto"/>
            <w:left w:val="none" w:sz="0" w:space="0" w:color="auto"/>
            <w:bottom w:val="none" w:sz="0" w:space="0" w:color="auto"/>
            <w:right w:val="none" w:sz="0" w:space="0" w:color="auto"/>
          </w:divBdr>
        </w:div>
        <w:div w:id="1911038364">
          <w:marLeft w:val="0"/>
          <w:marRight w:val="0"/>
          <w:marTop w:val="0"/>
          <w:marBottom w:val="0"/>
          <w:divBdr>
            <w:top w:val="none" w:sz="0" w:space="0" w:color="auto"/>
            <w:left w:val="none" w:sz="0" w:space="0" w:color="auto"/>
            <w:bottom w:val="none" w:sz="0" w:space="0" w:color="auto"/>
            <w:right w:val="none" w:sz="0" w:space="0" w:color="auto"/>
          </w:divBdr>
        </w:div>
        <w:div w:id="2113233528">
          <w:marLeft w:val="0"/>
          <w:marRight w:val="0"/>
          <w:marTop w:val="0"/>
          <w:marBottom w:val="0"/>
          <w:divBdr>
            <w:top w:val="none" w:sz="0" w:space="0" w:color="auto"/>
            <w:left w:val="none" w:sz="0" w:space="0" w:color="auto"/>
            <w:bottom w:val="none" w:sz="0" w:space="0" w:color="auto"/>
            <w:right w:val="none" w:sz="0" w:space="0" w:color="auto"/>
          </w:divBdr>
        </w:div>
        <w:div w:id="819884951">
          <w:marLeft w:val="0"/>
          <w:marRight w:val="0"/>
          <w:marTop w:val="0"/>
          <w:marBottom w:val="0"/>
          <w:divBdr>
            <w:top w:val="none" w:sz="0" w:space="0" w:color="auto"/>
            <w:left w:val="none" w:sz="0" w:space="0" w:color="auto"/>
            <w:bottom w:val="none" w:sz="0" w:space="0" w:color="auto"/>
            <w:right w:val="none" w:sz="0" w:space="0" w:color="auto"/>
          </w:divBdr>
        </w:div>
        <w:div w:id="123692568">
          <w:marLeft w:val="0"/>
          <w:marRight w:val="0"/>
          <w:marTop w:val="0"/>
          <w:marBottom w:val="0"/>
          <w:divBdr>
            <w:top w:val="none" w:sz="0" w:space="0" w:color="auto"/>
            <w:left w:val="none" w:sz="0" w:space="0" w:color="auto"/>
            <w:bottom w:val="none" w:sz="0" w:space="0" w:color="auto"/>
            <w:right w:val="none" w:sz="0" w:space="0" w:color="auto"/>
          </w:divBdr>
        </w:div>
        <w:div w:id="1033655470">
          <w:marLeft w:val="0"/>
          <w:marRight w:val="0"/>
          <w:marTop w:val="0"/>
          <w:marBottom w:val="0"/>
          <w:divBdr>
            <w:top w:val="none" w:sz="0" w:space="0" w:color="auto"/>
            <w:left w:val="none" w:sz="0" w:space="0" w:color="auto"/>
            <w:bottom w:val="none" w:sz="0" w:space="0" w:color="auto"/>
            <w:right w:val="none" w:sz="0" w:space="0" w:color="auto"/>
          </w:divBdr>
        </w:div>
        <w:div w:id="853035903">
          <w:marLeft w:val="0"/>
          <w:marRight w:val="0"/>
          <w:marTop w:val="0"/>
          <w:marBottom w:val="0"/>
          <w:divBdr>
            <w:top w:val="none" w:sz="0" w:space="0" w:color="auto"/>
            <w:left w:val="none" w:sz="0" w:space="0" w:color="auto"/>
            <w:bottom w:val="none" w:sz="0" w:space="0" w:color="auto"/>
            <w:right w:val="none" w:sz="0" w:space="0" w:color="auto"/>
          </w:divBdr>
        </w:div>
        <w:div w:id="1496651824">
          <w:marLeft w:val="0"/>
          <w:marRight w:val="0"/>
          <w:marTop w:val="0"/>
          <w:marBottom w:val="0"/>
          <w:divBdr>
            <w:top w:val="none" w:sz="0" w:space="0" w:color="auto"/>
            <w:left w:val="none" w:sz="0" w:space="0" w:color="auto"/>
            <w:bottom w:val="none" w:sz="0" w:space="0" w:color="auto"/>
            <w:right w:val="none" w:sz="0" w:space="0" w:color="auto"/>
          </w:divBdr>
        </w:div>
        <w:div w:id="128012197">
          <w:marLeft w:val="0"/>
          <w:marRight w:val="0"/>
          <w:marTop w:val="0"/>
          <w:marBottom w:val="0"/>
          <w:divBdr>
            <w:top w:val="none" w:sz="0" w:space="0" w:color="auto"/>
            <w:left w:val="none" w:sz="0" w:space="0" w:color="auto"/>
            <w:bottom w:val="none" w:sz="0" w:space="0" w:color="auto"/>
            <w:right w:val="none" w:sz="0" w:space="0" w:color="auto"/>
          </w:divBdr>
        </w:div>
        <w:div w:id="216403737">
          <w:marLeft w:val="0"/>
          <w:marRight w:val="0"/>
          <w:marTop w:val="0"/>
          <w:marBottom w:val="0"/>
          <w:divBdr>
            <w:top w:val="none" w:sz="0" w:space="0" w:color="auto"/>
            <w:left w:val="none" w:sz="0" w:space="0" w:color="auto"/>
            <w:bottom w:val="none" w:sz="0" w:space="0" w:color="auto"/>
            <w:right w:val="none" w:sz="0" w:space="0" w:color="auto"/>
          </w:divBdr>
        </w:div>
        <w:div w:id="1085492844">
          <w:marLeft w:val="0"/>
          <w:marRight w:val="0"/>
          <w:marTop w:val="0"/>
          <w:marBottom w:val="0"/>
          <w:divBdr>
            <w:top w:val="none" w:sz="0" w:space="0" w:color="auto"/>
            <w:left w:val="none" w:sz="0" w:space="0" w:color="auto"/>
            <w:bottom w:val="none" w:sz="0" w:space="0" w:color="auto"/>
            <w:right w:val="none" w:sz="0" w:space="0" w:color="auto"/>
          </w:divBdr>
        </w:div>
        <w:div w:id="622611902">
          <w:marLeft w:val="0"/>
          <w:marRight w:val="0"/>
          <w:marTop w:val="0"/>
          <w:marBottom w:val="0"/>
          <w:divBdr>
            <w:top w:val="none" w:sz="0" w:space="0" w:color="auto"/>
            <w:left w:val="none" w:sz="0" w:space="0" w:color="auto"/>
            <w:bottom w:val="none" w:sz="0" w:space="0" w:color="auto"/>
            <w:right w:val="none" w:sz="0" w:space="0" w:color="auto"/>
          </w:divBdr>
        </w:div>
        <w:div w:id="338627884">
          <w:marLeft w:val="0"/>
          <w:marRight w:val="0"/>
          <w:marTop w:val="0"/>
          <w:marBottom w:val="0"/>
          <w:divBdr>
            <w:top w:val="none" w:sz="0" w:space="0" w:color="auto"/>
            <w:left w:val="none" w:sz="0" w:space="0" w:color="auto"/>
            <w:bottom w:val="none" w:sz="0" w:space="0" w:color="auto"/>
            <w:right w:val="none" w:sz="0" w:space="0" w:color="auto"/>
          </w:divBdr>
        </w:div>
        <w:div w:id="1393962715">
          <w:marLeft w:val="0"/>
          <w:marRight w:val="0"/>
          <w:marTop w:val="0"/>
          <w:marBottom w:val="0"/>
          <w:divBdr>
            <w:top w:val="none" w:sz="0" w:space="0" w:color="auto"/>
            <w:left w:val="none" w:sz="0" w:space="0" w:color="auto"/>
            <w:bottom w:val="none" w:sz="0" w:space="0" w:color="auto"/>
            <w:right w:val="none" w:sz="0" w:space="0" w:color="auto"/>
          </w:divBdr>
        </w:div>
        <w:div w:id="222643825">
          <w:marLeft w:val="0"/>
          <w:marRight w:val="0"/>
          <w:marTop w:val="0"/>
          <w:marBottom w:val="0"/>
          <w:divBdr>
            <w:top w:val="none" w:sz="0" w:space="0" w:color="auto"/>
            <w:left w:val="none" w:sz="0" w:space="0" w:color="auto"/>
            <w:bottom w:val="none" w:sz="0" w:space="0" w:color="auto"/>
            <w:right w:val="none" w:sz="0" w:space="0" w:color="auto"/>
          </w:divBdr>
        </w:div>
        <w:div w:id="1771002690">
          <w:marLeft w:val="0"/>
          <w:marRight w:val="0"/>
          <w:marTop w:val="0"/>
          <w:marBottom w:val="0"/>
          <w:divBdr>
            <w:top w:val="none" w:sz="0" w:space="0" w:color="auto"/>
            <w:left w:val="none" w:sz="0" w:space="0" w:color="auto"/>
            <w:bottom w:val="none" w:sz="0" w:space="0" w:color="auto"/>
            <w:right w:val="none" w:sz="0" w:space="0" w:color="auto"/>
          </w:divBdr>
        </w:div>
        <w:div w:id="449129434">
          <w:marLeft w:val="0"/>
          <w:marRight w:val="0"/>
          <w:marTop w:val="0"/>
          <w:marBottom w:val="0"/>
          <w:divBdr>
            <w:top w:val="none" w:sz="0" w:space="0" w:color="auto"/>
            <w:left w:val="none" w:sz="0" w:space="0" w:color="auto"/>
            <w:bottom w:val="none" w:sz="0" w:space="0" w:color="auto"/>
            <w:right w:val="none" w:sz="0" w:space="0" w:color="auto"/>
          </w:divBdr>
        </w:div>
        <w:div w:id="1637955009">
          <w:marLeft w:val="0"/>
          <w:marRight w:val="0"/>
          <w:marTop w:val="0"/>
          <w:marBottom w:val="0"/>
          <w:divBdr>
            <w:top w:val="none" w:sz="0" w:space="0" w:color="auto"/>
            <w:left w:val="none" w:sz="0" w:space="0" w:color="auto"/>
            <w:bottom w:val="none" w:sz="0" w:space="0" w:color="auto"/>
            <w:right w:val="none" w:sz="0" w:space="0" w:color="auto"/>
          </w:divBdr>
        </w:div>
        <w:div w:id="892425763">
          <w:marLeft w:val="0"/>
          <w:marRight w:val="0"/>
          <w:marTop w:val="0"/>
          <w:marBottom w:val="0"/>
          <w:divBdr>
            <w:top w:val="none" w:sz="0" w:space="0" w:color="auto"/>
            <w:left w:val="none" w:sz="0" w:space="0" w:color="auto"/>
            <w:bottom w:val="none" w:sz="0" w:space="0" w:color="auto"/>
            <w:right w:val="none" w:sz="0" w:space="0" w:color="auto"/>
          </w:divBdr>
        </w:div>
        <w:div w:id="626862461">
          <w:marLeft w:val="0"/>
          <w:marRight w:val="0"/>
          <w:marTop w:val="0"/>
          <w:marBottom w:val="0"/>
          <w:divBdr>
            <w:top w:val="none" w:sz="0" w:space="0" w:color="auto"/>
            <w:left w:val="none" w:sz="0" w:space="0" w:color="auto"/>
            <w:bottom w:val="none" w:sz="0" w:space="0" w:color="auto"/>
            <w:right w:val="none" w:sz="0" w:space="0" w:color="auto"/>
          </w:divBdr>
        </w:div>
        <w:div w:id="1154688676">
          <w:marLeft w:val="0"/>
          <w:marRight w:val="0"/>
          <w:marTop w:val="0"/>
          <w:marBottom w:val="0"/>
          <w:divBdr>
            <w:top w:val="none" w:sz="0" w:space="0" w:color="auto"/>
            <w:left w:val="none" w:sz="0" w:space="0" w:color="auto"/>
            <w:bottom w:val="none" w:sz="0" w:space="0" w:color="auto"/>
            <w:right w:val="none" w:sz="0" w:space="0" w:color="auto"/>
          </w:divBdr>
        </w:div>
        <w:div w:id="1746875774">
          <w:marLeft w:val="0"/>
          <w:marRight w:val="0"/>
          <w:marTop w:val="0"/>
          <w:marBottom w:val="0"/>
          <w:divBdr>
            <w:top w:val="none" w:sz="0" w:space="0" w:color="auto"/>
            <w:left w:val="none" w:sz="0" w:space="0" w:color="auto"/>
            <w:bottom w:val="none" w:sz="0" w:space="0" w:color="auto"/>
            <w:right w:val="none" w:sz="0" w:space="0" w:color="auto"/>
          </w:divBdr>
        </w:div>
        <w:div w:id="670765712">
          <w:marLeft w:val="0"/>
          <w:marRight w:val="0"/>
          <w:marTop w:val="0"/>
          <w:marBottom w:val="0"/>
          <w:divBdr>
            <w:top w:val="none" w:sz="0" w:space="0" w:color="auto"/>
            <w:left w:val="none" w:sz="0" w:space="0" w:color="auto"/>
            <w:bottom w:val="none" w:sz="0" w:space="0" w:color="auto"/>
            <w:right w:val="none" w:sz="0" w:space="0" w:color="auto"/>
          </w:divBdr>
        </w:div>
        <w:div w:id="559752675">
          <w:marLeft w:val="0"/>
          <w:marRight w:val="0"/>
          <w:marTop w:val="0"/>
          <w:marBottom w:val="0"/>
          <w:divBdr>
            <w:top w:val="none" w:sz="0" w:space="0" w:color="auto"/>
            <w:left w:val="none" w:sz="0" w:space="0" w:color="auto"/>
            <w:bottom w:val="none" w:sz="0" w:space="0" w:color="auto"/>
            <w:right w:val="none" w:sz="0" w:space="0" w:color="auto"/>
          </w:divBdr>
        </w:div>
        <w:div w:id="52580225">
          <w:marLeft w:val="0"/>
          <w:marRight w:val="0"/>
          <w:marTop w:val="0"/>
          <w:marBottom w:val="0"/>
          <w:divBdr>
            <w:top w:val="none" w:sz="0" w:space="0" w:color="auto"/>
            <w:left w:val="none" w:sz="0" w:space="0" w:color="auto"/>
            <w:bottom w:val="none" w:sz="0" w:space="0" w:color="auto"/>
            <w:right w:val="none" w:sz="0" w:space="0" w:color="auto"/>
          </w:divBdr>
        </w:div>
        <w:div w:id="758406070">
          <w:marLeft w:val="0"/>
          <w:marRight w:val="0"/>
          <w:marTop w:val="0"/>
          <w:marBottom w:val="0"/>
          <w:divBdr>
            <w:top w:val="none" w:sz="0" w:space="0" w:color="auto"/>
            <w:left w:val="none" w:sz="0" w:space="0" w:color="auto"/>
            <w:bottom w:val="none" w:sz="0" w:space="0" w:color="auto"/>
            <w:right w:val="none" w:sz="0" w:space="0" w:color="auto"/>
          </w:divBdr>
        </w:div>
        <w:div w:id="63651916">
          <w:marLeft w:val="0"/>
          <w:marRight w:val="0"/>
          <w:marTop w:val="0"/>
          <w:marBottom w:val="0"/>
          <w:divBdr>
            <w:top w:val="none" w:sz="0" w:space="0" w:color="auto"/>
            <w:left w:val="none" w:sz="0" w:space="0" w:color="auto"/>
            <w:bottom w:val="none" w:sz="0" w:space="0" w:color="auto"/>
            <w:right w:val="none" w:sz="0" w:space="0" w:color="auto"/>
          </w:divBdr>
        </w:div>
        <w:div w:id="993485069">
          <w:marLeft w:val="0"/>
          <w:marRight w:val="0"/>
          <w:marTop w:val="0"/>
          <w:marBottom w:val="0"/>
          <w:divBdr>
            <w:top w:val="none" w:sz="0" w:space="0" w:color="auto"/>
            <w:left w:val="none" w:sz="0" w:space="0" w:color="auto"/>
            <w:bottom w:val="none" w:sz="0" w:space="0" w:color="auto"/>
            <w:right w:val="none" w:sz="0" w:space="0" w:color="auto"/>
          </w:divBdr>
        </w:div>
        <w:div w:id="1135483553">
          <w:marLeft w:val="0"/>
          <w:marRight w:val="0"/>
          <w:marTop w:val="0"/>
          <w:marBottom w:val="0"/>
          <w:divBdr>
            <w:top w:val="none" w:sz="0" w:space="0" w:color="auto"/>
            <w:left w:val="none" w:sz="0" w:space="0" w:color="auto"/>
            <w:bottom w:val="none" w:sz="0" w:space="0" w:color="auto"/>
            <w:right w:val="none" w:sz="0" w:space="0" w:color="auto"/>
          </w:divBdr>
        </w:div>
        <w:div w:id="641084352">
          <w:marLeft w:val="0"/>
          <w:marRight w:val="0"/>
          <w:marTop w:val="0"/>
          <w:marBottom w:val="0"/>
          <w:divBdr>
            <w:top w:val="none" w:sz="0" w:space="0" w:color="auto"/>
            <w:left w:val="none" w:sz="0" w:space="0" w:color="auto"/>
            <w:bottom w:val="none" w:sz="0" w:space="0" w:color="auto"/>
            <w:right w:val="none" w:sz="0" w:space="0" w:color="auto"/>
          </w:divBdr>
        </w:div>
        <w:div w:id="87892747">
          <w:marLeft w:val="0"/>
          <w:marRight w:val="0"/>
          <w:marTop w:val="0"/>
          <w:marBottom w:val="0"/>
          <w:divBdr>
            <w:top w:val="none" w:sz="0" w:space="0" w:color="auto"/>
            <w:left w:val="none" w:sz="0" w:space="0" w:color="auto"/>
            <w:bottom w:val="none" w:sz="0" w:space="0" w:color="auto"/>
            <w:right w:val="none" w:sz="0" w:space="0" w:color="auto"/>
          </w:divBdr>
        </w:div>
        <w:div w:id="1647277995">
          <w:marLeft w:val="0"/>
          <w:marRight w:val="0"/>
          <w:marTop w:val="0"/>
          <w:marBottom w:val="0"/>
          <w:divBdr>
            <w:top w:val="none" w:sz="0" w:space="0" w:color="auto"/>
            <w:left w:val="none" w:sz="0" w:space="0" w:color="auto"/>
            <w:bottom w:val="none" w:sz="0" w:space="0" w:color="auto"/>
            <w:right w:val="none" w:sz="0" w:space="0" w:color="auto"/>
          </w:divBdr>
        </w:div>
        <w:div w:id="163129801">
          <w:marLeft w:val="0"/>
          <w:marRight w:val="0"/>
          <w:marTop w:val="0"/>
          <w:marBottom w:val="0"/>
          <w:divBdr>
            <w:top w:val="none" w:sz="0" w:space="0" w:color="auto"/>
            <w:left w:val="none" w:sz="0" w:space="0" w:color="auto"/>
            <w:bottom w:val="none" w:sz="0" w:space="0" w:color="auto"/>
            <w:right w:val="none" w:sz="0" w:space="0" w:color="auto"/>
          </w:divBdr>
        </w:div>
        <w:div w:id="529614081">
          <w:marLeft w:val="0"/>
          <w:marRight w:val="0"/>
          <w:marTop w:val="0"/>
          <w:marBottom w:val="0"/>
          <w:divBdr>
            <w:top w:val="none" w:sz="0" w:space="0" w:color="auto"/>
            <w:left w:val="none" w:sz="0" w:space="0" w:color="auto"/>
            <w:bottom w:val="none" w:sz="0" w:space="0" w:color="auto"/>
            <w:right w:val="none" w:sz="0" w:space="0" w:color="auto"/>
          </w:divBdr>
        </w:div>
        <w:div w:id="1572078031">
          <w:marLeft w:val="0"/>
          <w:marRight w:val="0"/>
          <w:marTop w:val="0"/>
          <w:marBottom w:val="0"/>
          <w:divBdr>
            <w:top w:val="none" w:sz="0" w:space="0" w:color="auto"/>
            <w:left w:val="none" w:sz="0" w:space="0" w:color="auto"/>
            <w:bottom w:val="none" w:sz="0" w:space="0" w:color="auto"/>
            <w:right w:val="none" w:sz="0" w:space="0" w:color="auto"/>
          </w:divBdr>
        </w:div>
        <w:div w:id="1763602171">
          <w:marLeft w:val="0"/>
          <w:marRight w:val="0"/>
          <w:marTop w:val="0"/>
          <w:marBottom w:val="0"/>
          <w:divBdr>
            <w:top w:val="none" w:sz="0" w:space="0" w:color="auto"/>
            <w:left w:val="none" w:sz="0" w:space="0" w:color="auto"/>
            <w:bottom w:val="none" w:sz="0" w:space="0" w:color="auto"/>
            <w:right w:val="none" w:sz="0" w:space="0" w:color="auto"/>
          </w:divBdr>
        </w:div>
        <w:div w:id="1166095218">
          <w:marLeft w:val="0"/>
          <w:marRight w:val="0"/>
          <w:marTop w:val="0"/>
          <w:marBottom w:val="0"/>
          <w:divBdr>
            <w:top w:val="none" w:sz="0" w:space="0" w:color="auto"/>
            <w:left w:val="none" w:sz="0" w:space="0" w:color="auto"/>
            <w:bottom w:val="none" w:sz="0" w:space="0" w:color="auto"/>
            <w:right w:val="none" w:sz="0" w:space="0" w:color="auto"/>
          </w:divBdr>
        </w:div>
        <w:div w:id="1146507597">
          <w:marLeft w:val="0"/>
          <w:marRight w:val="0"/>
          <w:marTop w:val="0"/>
          <w:marBottom w:val="0"/>
          <w:divBdr>
            <w:top w:val="none" w:sz="0" w:space="0" w:color="auto"/>
            <w:left w:val="none" w:sz="0" w:space="0" w:color="auto"/>
            <w:bottom w:val="none" w:sz="0" w:space="0" w:color="auto"/>
            <w:right w:val="none" w:sz="0" w:space="0" w:color="auto"/>
          </w:divBdr>
        </w:div>
        <w:div w:id="262615605">
          <w:marLeft w:val="0"/>
          <w:marRight w:val="0"/>
          <w:marTop w:val="0"/>
          <w:marBottom w:val="0"/>
          <w:divBdr>
            <w:top w:val="none" w:sz="0" w:space="0" w:color="auto"/>
            <w:left w:val="none" w:sz="0" w:space="0" w:color="auto"/>
            <w:bottom w:val="none" w:sz="0" w:space="0" w:color="auto"/>
            <w:right w:val="none" w:sz="0" w:space="0" w:color="auto"/>
          </w:divBdr>
        </w:div>
        <w:div w:id="647437897">
          <w:marLeft w:val="0"/>
          <w:marRight w:val="0"/>
          <w:marTop w:val="0"/>
          <w:marBottom w:val="0"/>
          <w:divBdr>
            <w:top w:val="none" w:sz="0" w:space="0" w:color="auto"/>
            <w:left w:val="none" w:sz="0" w:space="0" w:color="auto"/>
            <w:bottom w:val="none" w:sz="0" w:space="0" w:color="auto"/>
            <w:right w:val="none" w:sz="0" w:space="0" w:color="auto"/>
          </w:divBdr>
        </w:div>
        <w:div w:id="1744597241">
          <w:marLeft w:val="0"/>
          <w:marRight w:val="0"/>
          <w:marTop w:val="0"/>
          <w:marBottom w:val="0"/>
          <w:divBdr>
            <w:top w:val="none" w:sz="0" w:space="0" w:color="auto"/>
            <w:left w:val="none" w:sz="0" w:space="0" w:color="auto"/>
            <w:bottom w:val="none" w:sz="0" w:space="0" w:color="auto"/>
            <w:right w:val="none" w:sz="0" w:space="0" w:color="auto"/>
          </w:divBdr>
        </w:div>
        <w:div w:id="821119439">
          <w:marLeft w:val="0"/>
          <w:marRight w:val="0"/>
          <w:marTop w:val="0"/>
          <w:marBottom w:val="0"/>
          <w:divBdr>
            <w:top w:val="none" w:sz="0" w:space="0" w:color="auto"/>
            <w:left w:val="none" w:sz="0" w:space="0" w:color="auto"/>
            <w:bottom w:val="none" w:sz="0" w:space="0" w:color="auto"/>
            <w:right w:val="none" w:sz="0" w:space="0" w:color="auto"/>
          </w:divBdr>
        </w:div>
        <w:div w:id="919369416">
          <w:marLeft w:val="0"/>
          <w:marRight w:val="0"/>
          <w:marTop w:val="0"/>
          <w:marBottom w:val="0"/>
          <w:divBdr>
            <w:top w:val="none" w:sz="0" w:space="0" w:color="auto"/>
            <w:left w:val="none" w:sz="0" w:space="0" w:color="auto"/>
            <w:bottom w:val="none" w:sz="0" w:space="0" w:color="auto"/>
            <w:right w:val="none" w:sz="0" w:space="0" w:color="auto"/>
          </w:divBdr>
        </w:div>
        <w:div w:id="1974821351">
          <w:marLeft w:val="0"/>
          <w:marRight w:val="0"/>
          <w:marTop w:val="0"/>
          <w:marBottom w:val="0"/>
          <w:divBdr>
            <w:top w:val="none" w:sz="0" w:space="0" w:color="auto"/>
            <w:left w:val="none" w:sz="0" w:space="0" w:color="auto"/>
            <w:bottom w:val="none" w:sz="0" w:space="0" w:color="auto"/>
            <w:right w:val="none" w:sz="0" w:space="0" w:color="auto"/>
          </w:divBdr>
        </w:div>
        <w:div w:id="1885561715">
          <w:marLeft w:val="0"/>
          <w:marRight w:val="0"/>
          <w:marTop w:val="0"/>
          <w:marBottom w:val="0"/>
          <w:divBdr>
            <w:top w:val="none" w:sz="0" w:space="0" w:color="auto"/>
            <w:left w:val="none" w:sz="0" w:space="0" w:color="auto"/>
            <w:bottom w:val="none" w:sz="0" w:space="0" w:color="auto"/>
            <w:right w:val="none" w:sz="0" w:space="0" w:color="auto"/>
          </w:divBdr>
        </w:div>
        <w:div w:id="1351566260">
          <w:marLeft w:val="0"/>
          <w:marRight w:val="0"/>
          <w:marTop w:val="0"/>
          <w:marBottom w:val="0"/>
          <w:divBdr>
            <w:top w:val="none" w:sz="0" w:space="0" w:color="auto"/>
            <w:left w:val="none" w:sz="0" w:space="0" w:color="auto"/>
            <w:bottom w:val="none" w:sz="0" w:space="0" w:color="auto"/>
            <w:right w:val="none" w:sz="0" w:space="0" w:color="auto"/>
          </w:divBdr>
        </w:div>
        <w:div w:id="1622884314">
          <w:marLeft w:val="0"/>
          <w:marRight w:val="0"/>
          <w:marTop w:val="0"/>
          <w:marBottom w:val="0"/>
          <w:divBdr>
            <w:top w:val="none" w:sz="0" w:space="0" w:color="auto"/>
            <w:left w:val="none" w:sz="0" w:space="0" w:color="auto"/>
            <w:bottom w:val="none" w:sz="0" w:space="0" w:color="auto"/>
            <w:right w:val="none" w:sz="0" w:space="0" w:color="auto"/>
          </w:divBdr>
        </w:div>
        <w:div w:id="507642941">
          <w:marLeft w:val="0"/>
          <w:marRight w:val="0"/>
          <w:marTop w:val="0"/>
          <w:marBottom w:val="0"/>
          <w:divBdr>
            <w:top w:val="none" w:sz="0" w:space="0" w:color="auto"/>
            <w:left w:val="none" w:sz="0" w:space="0" w:color="auto"/>
            <w:bottom w:val="none" w:sz="0" w:space="0" w:color="auto"/>
            <w:right w:val="none" w:sz="0" w:space="0" w:color="auto"/>
          </w:divBdr>
        </w:div>
        <w:div w:id="494610025">
          <w:marLeft w:val="0"/>
          <w:marRight w:val="0"/>
          <w:marTop w:val="0"/>
          <w:marBottom w:val="0"/>
          <w:divBdr>
            <w:top w:val="none" w:sz="0" w:space="0" w:color="auto"/>
            <w:left w:val="none" w:sz="0" w:space="0" w:color="auto"/>
            <w:bottom w:val="none" w:sz="0" w:space="0" w:color="auto"/>
            <w:right w:val="none" w:sz="0" w:space="0" w:color="auto"/>
          </w:divBdr>
        </w:div>
        <w:div w:id="745999316">
          <w:marLeft w:val="0"/>
          <w:marRight w:val="0"/>
          <w:marTop w:val="0"/>
          <w:marBottom w:val="0"/>
          <w:divBdr>
            <w:top w:val="none" w:sz="0" w:space="0" w:color="auto"/>
            <w:left w:val="none" w:sz="0" w:space="0" w:color="auto"/>
            <w:bottom w:val="none" w:sz="0" w:space="0" w:color="auto"/>
            <w:right w:val="none" w:sz="0" w:space="0" w:color="auto"/>
          </w:divBdr>
        </w:div>
        <w:div w:id="1347947374">
          <w:marLeft w:val="0"/>
          <w:marRight w:val="0"/>
          <w:marTop w:val="0"/>
          <w:marBottom w:val="0"/>
          <w:divBdr>
            <w:top w:val="none" w:sz="0" w:space="0" w:color="auto"/>
            <w:left w:val="none" w:sz="0" w:space="0" w:color="auto"/>
            <w:bottom w:val="none" w:sz="0" w:space="0" w:color="auto"/>
            <w:right w:val="none" w:sz="0" w:space="0" w:color="auto"/>
          </w:divBdr>
        </w:div>
        <w:div w:id="344358666">
          <w:marLeft w:val="0"/>
          <w:marRight w:val="0"/>
          <w:marTop w:val="0"/>
          <w:marBottom w:val="0"/>
          <w:divBdr>
            <w:top w:val="none" w:sz="0" w:space="0" w:color="auto"/>
            <w:left w:val="none" w:sz="0" w:space="0" w:color="auto"/>
            <w:bottom w:val="none" w:sz="0" w:space="0" w:color="auto"/>
            <w:right w:val="none" w:sz="0" w:space="0" w:color="auto"/>
          </w:divBdr>
        </w:div>
        <w:div w:id="1490634800">
          <w:marLeft w:val="0"/>
          <w:marRight w:val="0"/>
          <w:marTop w:val="0"/>
          <w:marBottom w:val="0"/>
          <w:divBdr>
            <w:top w:val="none" w:sz="0" w:space="0" w:color="auto"/>
            <w:left w:val="none" w:sz="0" w:space="0" w:color="auto"/>
            <w:bottom w:val="none" w:sz="0" w:space="0" w:color="auto"/>
            <w:right w:val="none" w:sz="0" w:space="0" w:color="auto"/>
          </w:divBdr>
        </w:div>
        <w:div w:id="1708791901">
          <w:marLeft w:val="0"/>
          <w:marRight w:val="0"/>
          <w:marTop w:val="0"/>
          <w:marBottom w:val="0"/>
          <w:divBdr>
            <w:top w:val="none" w:sz="0" w:space="0" w:color="auto"/>
            <w:left w:val="none" w:sz="0" w:space="0" w:color="auto"/>
            <w:bottom w:val="none" w:sz="0" w:space="0" w:color="auto"/>
            <w:right w:val="none" w:sz="0" w:space="0" w:color="auto"/>
          </w:divBdr>
        </w:div>
        <w:div w:id="672340925">
          <w:marLeft w:val="0"/>
          <w:marRight w:val="0"/>
          <w:marTop w:val="0"/>
          <w:marBottom w:val="0"/>
          <w:divBdr>
            <w:top w:val="none" w:sz="0" w:space="0" w:color="auto"/>
            <w:left w:val="none" w:sz="0" w:space="0" w:color="auto"/>
            <w:bottom w:val="none" w:sz="0" w:space="0" w:color="auto"/>
            <w:right w:val="none" w:sz="0" w:space="0" w:color="auto"/>
          </w:divBdr>
        </w:div>
        <w:div w:id="762261094">
          <w:marLeft w:val="0"/>
          <w:marRight w:val="0"/>
          <w:marTop w:val="0"/>
          <w:marBottom w:val="0"/>
          <w:divBdr>
            <w:top w:val="none" w:sz="0" w:space="0" w:color="auto"/>
            <w:left w:val="none" w:sz="0" w:space="0" w:color="auto"/>
            <w:bottom w:val="none" w:sz="0" w:space="0" w:color="auto"/>
            <w:right w:val="none" w:sz="0" w:space="0" w:color="auto"/>
          </w:divBdr>
        </w:div>
        <w:div w:id="614752275">
          <w:marLeft w:val="0"/>
          <w:marRight w:val="0"/>
          <w:marTop w:val="0"/>
          <w:marBottom w:val="0"/>
          <w:divBdr>
            <w:top w:val="none" w:sz="0" w:space="0" w:color="auto"/>
            <w:left w:val="none" w:sz="0" w:space="0" w:color="auto"/>
            <w:bottom w:val="none" w:sz="0" w:space="0" w:color="auto"/>
            <w:right w:val="none" w:sz="0" w:space="0" w:color="auto"/>
          </w:divBdr>
        </w:div>
        <w:div w:id="192105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87963</Words>
  <Characters>50139</Characters>
  <Application>Microsoft Office Word</Application>
  <DocSecurity>0</DocSecurity>
  <Lines>417</Lines>
  <Paragraphs>275</Paragraphs>
  <ScaleCrop>false</ScaleCrop>
  <Company/>
  <LinksUpToDate>false</LinksUpToDate>
  <CharactersWithSpaces>137827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3</cp:revision>
  <dcterms:created xsi:type="dcterms:W3CDTF">2024-08-30T09:57:00Z</dcterms:created>
  <dcterms:modified xsi:type="dcterms:W3CDTF">2024-08-30T10:00:00Z</dcterms:modified>
</cp:coreProperties>
</file>