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262" w:rsidRPr="00D17070" w:rsidRDefault="00063262" w:rsidP="000632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707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D170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№1.</w:t>
      </w:r>
      <w:r w:rsidRPr="00D17070">
        <w:rPr>
          <w:rFonts w:ascii="Times New Roman" w:hAnsi="Times New Roman" w:cs="Times New Roman"/>
          <w:b/>
          <w:bCs/>
          <w:sz w:val="28"/>
          <w:szCs w:val="28"/>
        </w:rPr>
        <w:t xml:space="preserve"> Основні поняття та закони хімії. Стехіометричні розрахунки. Класи неорганічних сполук.</w:t>
      </w:r>
    </w:p>
    <w:p w:rsidR="00063262" w:rsidRPr="00D17070" w:rsidRDefault="00063262" w:rsidP="0006326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17070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План: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1. Вступ. Роль хімії в системі підготовки агрономів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Предмет і завдання курсу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Хімія як природнича наука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Методи хімічних досліджень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2. Основні поняття хімії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Атом, молекула, хімічний елемент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Прості та складні речовини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Алотропія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Відносна атомна та молекулярна маса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Моль як одиниця кількості речовини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Молярна маса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3. Основні закони хімії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Закон збереження маси речовини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Закон сталості складу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Закон кратних відношень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Закон Авогадро та його наслідки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Об'ємні відношення газів у хімічних реакціях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4. Стехіометричні розрахунки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Розрахунки за хімічними формулами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Знаходження масової частки елементів у сполуці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Встановлення хімічної формули за масовими частками елементів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Розрахунки за рівняннями хімічних реакцій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5. Класифікація та номенклатура неорганічних сполук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Оксиди: класифікація, номенклатура, хімічні властивості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Основи: класифікація, номенклатура, хімічні властивості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Кислоти: класифікація, номенклатура, хімічні властивості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Солі: класифікація, номенклатура, хімічні властивості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Генетичний зв'язок між класами неорганічних сполук</w:t>
      </w:r>
    </w:p>
    <w:p w:rsidR="00063262" w:rsidRPr="00D17070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262" w:rsidRPr="00F13A93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  <w:r w:rsidRPr="00F13A93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F13A93">
        <w:rPr>
          <w:rFonts w:ascii="Times New Roman" w:hAnsi="Times New Roman" w:cs="Times New Roman"/>
          <w:sz w:val="28"/>
          <w:szCs w:val="28"/>
        </w:rPr>
        <w:t xml:space="preserve">Правила номенклатури неорганічних сполук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Pr="00F13A93">
        <w:rPr>
          <w:rFonts w:ascii="Times New Roman" w:hAnsi="Times New Roman" w:cs="Times New Roman"/>
          <w:sz w:val="28"/>
          <w:szCs w:val="28"/>
        </w:rPr>
        <w:t>номенклатур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13A93">
        <w:rPr>
          <w:rFonts w:ascii="Times New Roman" w:hAnsi="Times New Roman" w:cs="Times New Roman"/>
          <w:sz w:val="28"/>
          <w:szCs w:val="28"/>
        </w:rPr>
        <w:t xml:space="preserve"> IUPAC.</w:t>
      </w:r>
    </w:p>
    <w:p w:rsidR="00063262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262" w:rsidRDefault="00063262" w:rsidP="00063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262" w:rsidRPr="00063262" w:rsidRDefault="00063262" w:rsidP="00063262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063262">
        <w:rPr>
          <w:rFonts w:ascii="Times New Roman" w:hAnsi="Times New Roman" w:cs="Times New Roman"/>
          <w:b/>
          <w:sz w:val="28"/>
          <w:szCs w:val="28"/>
          <w:lang w:val="uk-UA" w:eastAsia="uk-UA"/>
        </w:rPr>
        <w:t>Рекомендована література</w:t>
      </w:r>
    </w:p>
    <w:p w:rsidR="00063262" w:rsidRPr="00063262" w:rsidRDefault="00063262" w:rsidP="00063262">
      <w:pPr>
        <w:autoSpaceDE w:val="0"/>
        <w:autoSpaceDN w:val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063262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Основна література</w:t>
      </w:r>
    </w:p>
    <w:p w:rsidR="00063262" w:rsidRPr="00063262" w:rsidRDefault="00063262" w:rsidP="00063262">
      <w:pPr>
        <w:autoSpaceDE w:val="0"/>
        <w:autoSpaceDN w:val="0"/>
        <w:spacing w:line="276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063262" w:rsidRPr="00063262" w:rsidRDefault="00063262" w:rsidP="00063262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063262">
        <w:rPr>
          <w:color w:val="000000"/>
          <w:sz w:val="28"/>
          <w:szCs w:val="28"/>
        </w:rPr>
        <w:lastRenderedPageBreak/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063262" w:rsidRPr="00063262" w:rsidRDefault="00063262" w:rsidP="00063262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063262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063262">
        <w:rPr>
          <w:color w:val="000000"/>
          <w:sz w:val="28"/>
          <w:szCs w:val="28"/>
        </w:rPr>
        <w:t>Кірейцева</w:t>
      </w:r>
      <w:proofErr w:type="spellEnd"/>
      <w:r w:rsidRPr="00063262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063262" w:rsidRPr="00063262" w:rsidRDefault="00063262" w:rsidP="00063262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063262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063262">
        <w:rPr>
          <w:color w:val="000000"/>
          <w:sz w:val="28"/>
          <w:szCs w:val="28"/>
        </w:rPr>
        <w:t>Бикадорова</w:t>
      </w:r>
      <w:proofErr w:type="spellEnd"/>
      <w:r w:rsidRPr="00063262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063262" w:rsidRPr="00063262" w:rsidRDefault="00063262" w:rsidP="00063262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063262">
        <w:rPr>
          <w:color w:val="000000"/>
          <w:sz w:val="28"/>
          <w:szCs w:val="28"/>
        </w:rPr>
        <w:t xml:space="preserve">Роговик, Л. Й., </w:t>
      </w:r>
      <w:proofErr w:type="spellStart"/>
      <w:r w:rsidRPr="00063262">
        <w:rPr>
          <w:color w:val="000000"/>
          <w:sz w:val="28"/>
          <w:szCs w:val="28"/>
        </w:rPr>
        <w:t>Крачан</w:t>
      </w:r>
      <w:proofErr w:type="spellEnd"/>
      <w:r w:rsidRPr="00063262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063262" w:rsidRPr="00063262" w:rsidRDefault="00063262" w:rsidP="00063262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063262">
        <w:rPr>
          <w:color w:val="000000"/>
          <w:sz w:val="28"/>
          <w:szCs w:val="28"/>
        </w:rPr>
        <w:t xml:space="preserve">Швед, О. М., </w:t>
      </w:r>
      <w:proofErr w:type="spellStart"/>
      <w:r w:rsidRPr="00063262">
        <w:rPr>
          <w:color w:val="000000"/>
          <w:sz w:val="28"/>
          <w:szCs w:val="28"/>
        </w:rPr>
        <w:t>Ютілова</w:t>
      </w:r>
      <w:proofErr w:type="spellEnd"/>
      <w:r w:rsidRPr="00063262">
        <w:rPr>
          <w:color w:val="000000"/>
          <w:sz w:val="28"/>
          <w:szCs w:val="28"/>
        </w:rPr>
        <w:t xml:space="preserve">, К. С., </w:t>
      </w:r>
      <w:proofErr w:type="spellStart"/>
      <w:r w:rsidRPr="00063262">
        <w:rPr>
          <w:color w:val="000000"/>
          <w:sz w:val="28"/>
          <w:szCs w:val="28"/>
        </w:rPr>
        <w:t>Богза</w:t>
      </w:r>
      <w:proofErr w:type="spellEnd"/>
      <w:r w:rsidRPr="00063262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063262">
        <w:rPr>
          <w:color w:val="000000"/>
          <w:sz w:val="28"/>
          <w:szCs w:val="28"/>
        </w:rPr>
        <w:t>ДонНУ</w:t>
      </w:r>
      <w:proofErr w:type="spellEnd"/>
      <w:r w:rsidRPr="00063262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063262" w:rsidRPr="00063262" w:rsidRDefault="00063262" w:rsidP="00063262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063262">
        <w:rPr>
          <w:color w:val="000000"/>
          <w:sz w:val="28"/>
          <w:szCs w:val="28"/>
        </w:rPr>
        <w:t>Кірєєв</w:t>
      </w:r>
      <w:proofErr w:type="spellEnd"/>
      <w:r w:rsidRPr="00063262">
        <w:rPr>
          <w:color w:val="000000"/>
          <w:sz w:val="28"/>
          <w:szCs w:val="28"/>
        </w:rPr>
        <w:t xml:space="preserve">, О. О., </w:t>
      </w:r>
      <w:proofErr w:type="spellStart"/>
      <w:r w:rsidRPr="00063262">
        <w:rPr>
          <w:color w:val="000000"/>
          <w:sz w:val="28"/>
          <w:szCs w:val="28"/>
        </w:rPr>
        <w:t>Гапон</w:t>
      </w:r>
      <w:proofErr w:type="spellEnd"/>
      <w:r w:rsidRPr="00063262">
        <w:rPr>
          <w:color w:val="000000"/>
          <w:sz w:val="28"/>
          <w:szCs w:val="28"/>
        </w:rPr>
        <w:t xml:space="preserve">, Ю. К., </w:t>
      </w:r>
      <w:proofErr w:type="spellStart"/>
      <w:r w:rsidRPr="00063262">
        <w:rPr>
          <w:color w:val="000000"/>
          <w:sz w:val="28"/>
          <w:szCs w:val="28"/>
        </w:rPr>
        <w:t>Чиркіна</w:t>
      </w:r>
      <w:proofErr w:type="spellEnd"/>
      <w:r w:rsidRPr="00063262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063262" w:rsidRPr="00063262" w:rsidRDefault="00063262" w:rsidP="00063262">
      <w:pPr>
        <w:ind w:right="450" w:hanging="360"/>
        <w:rPr>
          <w:rFonts w:ascii="Times New Roman" w:hAnsi="Times New Roman" w:cs="Times New Roman"/>
          <w:sz w:val="28"/>
          <w:szCs w:val="28"/>
          <w:lang w:val="uk-UA"/>
        </w:rPr>
      </w:pPr>
    </w:p>
    <w:p w:rsidR="00063262" w:rsidRPr="00063262" w:rsidRDefault="00063262" w:rsidP="00063262">
      <w:pPr>
        <w:spacing w:after="167" w:line="259" w:lineRule="auto"/>
        <w:rPr>
          <w:rFonts w:ascii="Times New Roman" w:hAnsi="Times New Roman" w:cs="Times New Roman"/>
          <w:sz w:val="28"/>
          <w:szCs w:val="28"/>
        </w:rPr>
      </w:pPr>
      <w:r w:rsidRPr="00063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262" w:rsidRPr="00063262" w:rsidRDefault="00063262" w:rsidP="00063262">
      <w:pPr>
        <w:pStyle w:val="Heading2"/>
        <w:spacing w:after="27"/>
        <w:rPr>
          <w:szCs w:val="28"/>
        </w:rPr>
      </w:pPr>
      <w:proofErr w:type="spellStart"/>
      <w:r w:rsidRPr="00063262">
        <w:rPr>
          <w:szCs w:val="28"/>
        </w:rPr>
        <w:t>Допоміжна</w:t>
      </w:r>
      <w:proofErr w:type="spellEnd"/>
      <w:r w:rsidRPr="00063262">
        <w:rPr>
          <w:szCs w:val="28"/>
        </w:rPr>
        <w:t xml:space="preserve"> </w:t>
      </w:r>
    </w:p>
    <w:p w:rsidR="00063262" w:rsidRPr="00063262" w:rsidRDefault="00063262" w:rsidP="00063262">
      <w:pPr>
        <w:numPr>
          <w:ilvl w:val="0"/>
          <w:numId w:val="1"/>
        </w:numPr>
        <w:spacing w:after="5" w:line="268" w:lineRule="auto"/>
        <w:ind w:right="222" w:hanging="360"/>
        <w:jc w:val="both"/>
        <w:rPr>
          <w:rFonts w:ascii="Times New Roman" w:hAnsi="Times New Roman" w:cs="Times New Roman"/>
          <w:sz w:val="28"/>
          <w:szCs w:val="28"/>
        </w:rPr>
      </w:pPr>
      <w:r w:rsidRPr="00063262">
        <w:rPr>
          <w:rFonts w:ascii="Times New Roman" w:hAnsi="Times New Roman" w:cs="Times New Roman"/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06326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063262" w:rsidRPr="00063262" w:rsidRDefault="00063262" w:rsidP="00063262">
      <w:pPr>
        <w:numPr>
          <w:ilvl w:val="0"/>
          <w:numId w:val="2"/>
        </w:numPr>
        <w:spacing w:after="5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063262">
        <w:rPr>
          <w:rFonts w:ascii="Times New Roman" w:hAnsi="Times New Roman" w:cs="Times New Roman"/>
          <w:sz w:val="28"/>
          <w:szCs w:val="28"/>
        </w:rPr>
        <w:lastRenderedPageBreak/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063262" w:rsidRPr="00063262" w:rsidRDefault="00063262" w:rsidP="00063262">
      <w:pPr>
        <w:ind w:right="222"/>
        <w:rPr>
          <w:rFonts w:ascii="Times New Roman" w:hAnsi="Times New Roman" w:cs="Times New Roman"/>
          <w:sz w:val="28"/>
          <w:szCs w:val="28"/>
        </w:rPr>
      </w:pPr>
      <w:r w:rsidRPr="00063262">
        <w:rPr>
          <w:rFonts w:ascii="Times New Roman" w:hAnsi="Times New Roman" w:cs="Times New Roman"/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063262" w:rsidRPr="00063262" w:rsidRDefault="00063262" w:rsidP="00063262">
      <w:pPr>
        <w:numPr>
          <w:ilvl w:val="0"/>
          <w:numId w:val="2"/>
        </w:numPr>
        <w:spacing w:after="62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063262">
        <w:rPr>
          <w:rFonts w:ascii="Times New Roman" w:hAnsi="Times New Roman" w:cs="Times New Roman"/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063262" w:rsidRPr="00063262" w:rsidRDefault="00063262" w:rsidP="00063262">
      <w:pPr>
        <w:numPr>
          <w:ilvl w:val="0"/>
          <w:numId w:val="2"/>
        </w:numPr>
        <w:spacing w:after="112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063262">
        <w:rPr>
          <w:rFonts w:ascii="Times New Roman" w:hAnsi="Times New Roman" w:cs="Times New Roman"/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063262" w:rsidRPr="00063262" w:rsidRDefault="00063262" w:rsidP="0006326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632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63262" w:rsidRPr="00063262" w:rsidRDefault="00063262" w:rsidP="00063262">
      <w:pPr>
        <w:pStyle w:val="Heading1"/>
        <w:rPr>
          <w:rFonts w:ascii="Times New Roman" w:hAnsi="Times New Roman"/>
          <w:szCs w:val="28"/>
        </w:rPr>
      </w:pPr>
      <w:proofErr w:type="spellStart"/>
      <w:r w:rsidRPr="00063262">
        <w:rPr>
          <w:rFonts w:ascii="Times New Roman" w:hAnsi="Times New Roman"/>
          <w:szCs w:val="28"/>
        </w:rPr>
        <w:t>Інформаційні</w:t>
      </w:r>
      <w:proofErr w:type="spellEnd"/>
      <w:r w:rsidRPr="00063262">
        <w:rPr>
          <w:rFonts w:ascii="Times New Roman" w:hAnsi="Times New Roman"/>
          <w:szCs w:val="28"/>
        </w:rPr>
        <w:t xml:space="preserve"> </w:t>
      </w:r>
      <w:proofErr w:type="spellStart"/>
      <w:r w:rsidRPr="00063262">
        <w:rPr>
          <w:rFonts w:ascii="Times New Roman" w:hAnsi="Times New Roman"/>
          <w:szCs w:val="28"/>
        </w:rPr>
        <w:t>ресурси</w:t>
      </w:r>
      <w:proofErr w:type="spellEnd"/>
      <w:r w:rsidRPr="00063262">
        <w:rPr>
          <w:rFonts w:ascii="Times New Roman" w:hAnsi="Times New Roman"/>
          <w:szCs w:val="28"/>
        </w:rPr>
        <w:t xml:space="preserve"> </w:t>
      </w:r>
    </w:p>
    <w:p w:rsidR="00063262" w:rsidRPr="00063262" w:rsidRDefault="00063262" w:rsidP="00063262">
      <w:pPr>
        <w:numPr>
          <w:ilvl w:val="0"/>
          <w:numId w:val="3"/>
        </w:numPr>
        <w:spacing w:after="120" w:line="268" w:lineRule="auto"/>
        <w:ind w:left="0" w:right="456" w:hanging="286"/>
        <w:rPr>
          <w:rFonts w:ascii="Times New Roman" w:hAnsi="Times New Roman" w:cs="Times New Roman"/>
          <w:sz w:val="28"/>
          <w:szCs w:val="28"/>
        </w:rPr>
      </w:pPr>
      <w:r w:rsidRPr="00063262">
        <w:rPr>
          <w:rFonts w:ascii="Times New Roman" w:hAnsi="Times New Roman" w:cs="Times New Roman"/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06326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5">
        <w:r w:rsidRPr="0006326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063262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063262" w:rsidRPr="00063262" w:rsidRDefault="00063262" w:rsidP="00063262">
      <w:pPr>
        <w:numPr>
          <w:ilvl w:val="0"/>
          <w:numId w:val="3"/>
        </w:numPr>
        <w:spacing w:line="259" w:lineRule="auto"/>
        <w:ind w:left="0" w:right="456" w:hanging="286"/>
        <w:rPr>
          <w:rFonts w:ascii="Times New Roman" w:hAnsi="Times New Roman" w:cs="Times New Roman"/>
          <w:sz w:val="28"/>
          <w:szCs w:val="28"/>
        </w:rPr>
      </w:pPr>
      <w:r w:rsidRPr="00063262">
        <w:rPr>
          <w:rFonts w:ascii="Times New Roman" w:hAnsi="Times New Roman" w:cs="Times New Roman"/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063262" w:rsidRPr="00063262" w:rsidRDefault="00063262" w:rsidP="0006326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63262">
        <w:rPr>
          <w:rFonts w:ascii="Times New Roman" w:hAnsi="Times New Roman" w:cs="Times New Roman"/>
          <w:sz w:val="28"/>
          <w:szCs w:val="28"/>
        </w:rPr>
        <w:t>URL:</w:t>
      </w:r>
      <w:hyperlink r:id="rId7">
        <w:r w:rsidRPr="0006326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06326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063262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hyperlink r:id="rId10">
        <w:r w:rsidRPr="00063262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063262" w:rsidRPr="00063262" w:rsidRDefault="00063262" w:rsidP="00063262">
      <w:pPr>
        <w:autoSpaceDE w:val="0"/>
        <w:autoSpaceDN w:val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63262" w:rsidRPr="00063262" w:rsidRDefault="00063262">
      <w:pPr>
        <w:rPr>
          <w:rFonts w:ascii="Times New Roman" w:hAnsi="Times New Roman" w:cs="Times New Roman"/>
        </w:rPr>
      </w:pPr>
    </w:p>
    <w:sectPr w:rsidR="00063262" w:rsidRPr="000632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652490">
    <w:abstractNumId w:val="1"/>
  </w:num>
  <w:num w:numId="2" w16cid:durableId="621115598">
    <w:abstractNumId w:val="2"/>
  </w:num>
  <w:num w:numId="3" w16cid:durableId="1316446126">
    <w:abstractNumId w:val="0"/>
  </w:num>
  <w:num w:numId="4" w16cid:durableId="1782139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62"/>
    <w:rsid w:val="0006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BB296F-D191-CB45-BDEE-010AEE37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262"/>
  </w:style>
  <w:style w:type="paragraph" w:styleId="Heading1">
    <w:name w:val="heading 1"/>
    <w:basedOn w:val="Normal"/>
    <w:next w:val="Normal"/>
    <w:link w:val="Heading1Char"/>
    <w:qFormat/>
    <w:rsid w:val="00063262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063262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3262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063262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0632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2025-06-26T14:49:00Z</dcterms:created>
  <dcterms:modified xsi:type="dcterms:W3CDTF">2025-06-26T14:50:00Z</dcterms:modified>
</cp:coreProperties>
</file>