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t>ЗАТВЕРДЖЕНО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 xml:space="preserve">Вченою радою факультету комп’ютерно-інтегрованих технологій, </w:t>
      </w:r>
      <w:proofErr w:type="spellStart"/>
      <w:r w:rsidRPr="00D5285D">
        <w:rPr>
          <w:color w:val="000000"/>
          <w:sz w:val="28"/>
          <w:szCs w:val="28"/>
        </w:rPr>
        <w:t>мехатроніки</w:t>
      </w:r>
      <w:proofErr w:type="spellEnd"/>
      <w:r w:rsidRPr="00D5285D">
        <w:rPr>
          <w:color w:val="000000"/>
          <w:sz w:val="28"/>
          <w:szCs w:val="28"/>
        </w:rPr>
        <w:t xml:space="preserve"> і робототехніки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30 серпня 2021 р. протокол № 6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Голова Вченої ради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_________ Олексій ГРОМОВИЙ</w:t>
      </w: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285D">
        <w:rPr>
          <w:b/>
          <w:smallCaps/>
          <w:color w:val="000000"/>
          <w:sz w:val="28"/>
          <w:szCs w:val="28"/>
        </w:rPr>
        <w:t>РОБОЧА ПРОГРАМА НАВЧАЛЬНОЇ ДИСЦИПЛІНИ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285D">
        <w:rPr>
          <w:b/>
          <w:smallCaps/>
          <w:color w:val="000000"/>
          <w:sz w:val="28"/>
          <w:szCs w:val="28"/>
        </w:rPr>
        <w:t>«</w:t>
      </w:r>
      <w:r w:rsidR="004950CA" w:rsidRPr="00D5285D">
        <w:rPr>
          <w:b/>
          <w:smallCaps/>
          <w:color w:val="000000"/>
          <w:sz w:val="28"/>
          <w:szCs w:val="28"/>
        </w:rPr>
        <w:t>ОРГАНІЗАЦІЯ ТА БЕЗПЕКА ДОРОЖНЬОГО РУХУ</w:t>
      </w:r>
      <w:r w:rsidR="004950CA" w:rsidRPr="00D5285D">
        <w:rPr>
          <w:b/>
          <w:color w:val="000000"/>
          <w:sz w:val="28"/>
          <w:szCs w:val="28"/>
        </w:rPr>
        <w:t>»</w:t>
      </w: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A65C9" w:rsidRPr="00D5285D" w:rsidRDefault="00BA65C9" w:rsidP="00BA65C9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D5285D">
        <w:rPr>
          <w:sz w:val="28"/>
          <w:szCs w:val="28"/>
        </w:rPr>
        <w:t>для здобувачів вищої освіти освітнього ступеня «бакалавр»</w:t>
      </w:r>
    </w:p>
    <w:p w:rsidR="00BA65C9" w:rsidRPr="00D5285D" w:rsidRDefault="00BA65C9" w:rsidP="00BA65C9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D5285D">
        <w:rPr>
          <w:sz w:val="28"/>
          <w:szCs w:val="28"/>
        </w:rPr>
        <w:t>спеціальності 27</w:t>
      </w:r>
      <w:r w:rsidR="00C56146">
        <w:rPr>
          <w:sz w:val="28"/>
          <w:szCs w:val="28"/>
        </w:rPr>
        <w:t>4 «Автомобільний транспорт</w:t>
      </w:r>
      <w:r w:rsidRPr="00D5285D">
        <w:rPr>
          <w:sz w:val="28"/>
          <w:szCs w:val="28"/>
        </w:rPr>
        <w:t>»</w:t>
      </w:r>
    </w:p>
    <w:p w:rsidR="00BA65C9" w:rsidRPr="00D5285D" w:rsidRDefault="00BA65C9" w:rsidP="00BA65C9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D5285D">
        <w:rPr>
          <w:sz w:val="28"/>
          <w:szCs w:val="28"/>
        </w:rPr>
        <w:t>освітньо-професійна програма «</w:t>
      </w:r>
      <w:r w:rsidR="00C56146">
        <w:rPr>
          <w:sz w:val="28"/>
          <w:szCs w:val="28"/>
        </w:rPr>
        <w:t>Автомобільний транспорт</w:t>
      </w:r>
      <w:r w:rsidRPr="00D5285D">
        <w:rPr>
          <w:sz w:val="28"/>
          <w:szCs w:val="28"/>
        </w:rPr>
        <w:t>)»</w:t>
      </w:r>
    </w:p>
    <w:p w:rsidR="00BA65C9" w:rsidRPr="00D5285D" w:rsidRDefault="00BA65C9" w:rsidP="00BA65C9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D5285D">
        <w:rPr>
          <w:sz w:val="28"/>
          <w:szCs w:val="28"/>
        </w:rPr>
        <w:t>факультет комп’ютерно-інтегрованих технологій,</w:t>
      </w:r>
    </w:p>
    <w:p w:rsidR="00BA65C9" w:rsidRPr="00D5285D" w:rsidRDefault="00BA65C9" w:rsidP="00BA65C9">
      <w:pPr>
        <w:overflowPunct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D5285D">
        <w:rPr>
          <w:sz w:val="28"/>
          <w:szCs w:val="28"/>
        </w:rPr>
        <w:t>мехатроніки</w:t>
      </w:r>
      <w:proofErr w:type="spellEnd"/>
      <w:r w:rsidRPr="00D5285D">
        <w:rPr>
          <w:sz w:val="28"/>
          <w:szCs w:val="28"/>
        </w:rPr>
        <w:t xml:space="preserve"> і робототехніки</w:t>
      </w:r>
    </w:p>
    <w:p w:rsidR="00BA65C9" w:rsidRPr="00D5285D" w:rsidRDefault="00BA65C9" w:rsidP="00BA65C9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D5285D">
        <w:rPr>
          <w:sz w:val="28"/>
          <w:szCs w:val="28"/>
        </w:rPr>
        <w:t>кафедра автомобілів і транспортних технологій</w:t>
      </w: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56146" w:rsidRDefault="00C56146" w:rsidP="00C56146">
      <w:pPr>
        <w:ind w:left="5670"/>
        <w:rPr>
          <w:sz w:val="24"/>
          <w:szCs w:val="24"/>
        </w:rPr>
      </w:pPr>
      <w:bookmarkStart w:id="0" w:name="_Hlk118657519"/>
      <w:r>
        <w:rPr>
          <w:sz w:val="24"/>
          <w:szCs w:val="24"/>
        </w:rPr>
        <w:t xml:space="preserve">Робочу програму схвалено на засіданні кафедри автомобілів і транспортних технологій </w:t>
      </w:r>
    </w:p>
    <w:p w:rsidR="00C56146" w:rsidRDefault="00C56146" w:rsidP="00C56146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протокол від __ серпня 2024 р. № ___</w:t>
      </w:r>
    </w:p>
    <w:p w:rsidR="00C56146" w:rsidRDefault="00C56146" w:rsidP="00C56146">
      <w:pPr>
        <w:ind w:left="5670"/>
        <w:rPr>
          <w:sz w:val="24"/>
          <w:szCs w:val="24"/>
        </w:rPr>
      </w:pPr>
    </w:p>
    <w:p w:rsidR="00C56146" w:rsidRDefault="00C56146" w:rsidP="00C56146">
      <w:pPr>
        <w:ind w:left="5670"/>
      </w:pPr>
      <w:r>
        <w:rPr>
          <w:sz w:val="24"/>
          <w:szCs w:val="24"/>
        </w:rPr>
        <w:t>Завідувач  кафедри автомобілів і транспортних технологій</w:t>
      </w:r>
      <w:r>
        <w:t xml:space="preserve"> </w:t>
      </w:r>
    </w:p>
    <w:p w:rsidR="00C56146" w:rsidRDefault="00C56146" w:rsidP="00C56146">
      <w:pPr>
        <w:ind w:left="5670"/>
        <w:rPr>
          <w:sz w:val="24"/>
          <w:szCs w:val="24"/>
        </w:rPr>
      </w:pPr>
      <w:r>
        <w:rPr>
          <w:sz w:val="24"/>
          <w:szCs w:val="24"/>
        </w:rPr>
        <w:t>____ Володимир ШУМЛЯКІВСЬКИЙ</w:t>
      </w:r>
    </w:p>
    <w:p w:rsidR="00C56146" w:rsidRDefault="00C56146" w:rsidP="00C56146">
      <w:pPr>
        <w:spacing w:line="360" w:lineRule="auto"/>
        <w:jc w:val="center"/>
        <w:rPr>
          <w:sz w:val="28"/>
          <w:szCs w:val="28"/>
        </w:rPr>
      </w:pPr>
    </w:p>
    <w:bookmarkEnd w:id="0"/>
    <w:p w:rsidR="00C56146" w:rsidRDefault="00C56146" w:rsidP="00C56146">
      <w:pPr>
        <w:spacing w:line="360" w:lineRule="auto"/>
        <w:ind w:firstLine="2127"/>
        <w:jc w:val="right"/>
        <w:rPr>
          <w:sz w:val="28"/>
          <w:szCs w:val="28"/>
        </w:rPr>
      </w:pPr>
    </w:p>
    <w:p w:rsidR="00C56146" w:rsidRDefault="00C56146" w:rsidP="00C56146">
      <w:pPr>
        <w:ind w:left="5670"/>
        <w:rPr>
          <w:sz w:val="28"/>
          <w:szCs w:val="28"/>
        </w:rPr>
      </w:pPr>
      <w:r>
        <w:rPr>
          <w:sz w:val="28"/>
          <w:szCs w:val="28"/>
        </w:rPr>
        <w:t>Гарант освітньо-професійної програми</w:t>
      </w:r>
    </w:p>
    <w:p w:rsidR="00C56146" w:rsidRDefault="00C56146" w:rsidP="00C56146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 Дмитро БЕГЕРСЬКИЙ</w:t>
      </w: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Житомир</w:t>
      </w:r>
    </w:p>
    <w:p w:rsidR="00C56146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D5285D">
        <w:rPr>
          <w:color w:val="000000"/>
          <w:sz w:val="28"/>
          <w:szCs w:val="28"/>
        </w:rPr>
        <w:t>202</w:t>
      </w:r>
      <w:r w:rsidR="00C56146">
        <w:rPr>
          <w:color w:val="000000"/>
          <w:sz w:val="28"/>
          <w:szCs w:val="28"/>
        </w:rPr>
        <w:t>4</w:t>
      </w:r>
      <w:r w:rsidRPr="00D5285D">
        <w:rPr>
          <w:color w:val="000000"/>
          <w:sz w:val="28"/>
          <w:szCs w:val="28"/>
        </w:rPr>
        <w:t xml:space="preserve"> – 202</w:t>
      </w:r>
      <w:r w:rsidR="00C56146">
        <w:rPr>
          <w:color w:val="000000"/>
          <w:sz w:val="28"/>
          <w:szCs w:val="28"/>
        </w:rPr>
        <w:t>5</w:t>
      </w:r>
      <w:r w:rsidRPr="00D5285D">
        <w:rPr>
          <w:color w:val="000000"/>
          <w:sz w:val="28"/>
          <w:szCs w:val="28"/>
        </w:rPr>
        <w:t xml:space="preserve"> </w:t>
      </w:r>
      <w:proofErr w:type="spellStart"/>
      <w:r w:rsidRPr="00D5285D">
        <w:rPr>
          <w:color w:val="000000"/>
          <w:sz w:val="28"/>
          <w:szCs w:val="28"/>
        </w:rPr>
        <w:t>н.р</w:t>
      </w:r>
      <w:proofErr w:type="spellEnd"/>
      <w:r w:rsidRPr="00D5285D">
        <w:rPr>
          <w:color w:val="000000"/>
          <w:sz w:val="28"/>
          <w:szCs w:val="28"/>
        </w:rPr>
        <w:t>.</w:t>
      </w:r>
      <w:r w:rsidRPr="00D5285D">
        <w:br w:type="page"/>
      </w:r>
    </w:p>
    <w:p w:rsidR="00C56146" w:rsidRPr="00786B5C" w:rsidRDefault="00C56146" w:rsidP="00C56146">
      <w:pPr>
        <w:ind w:firstLine="567"/>
        <w:jc w:val="both"/>
        <w:rPr>
          <w:sz w:val="28"/>
          <w:szCs w:val="28"/>
        </w:rPr>
      </w:pPr>
      <w:r w:rsidRPr="00786B5C">
        <w:rPr>
          <w:sz w:val="28"/>
          <w:szCs w:val="28"/>
        </w:rPr>
        <w:lastRenderedPageBreak/>
        <w:t>Робоча програма навчальної дисципліни «</w:t>
      </w:r>
      <w:r>
        <w:rPr>
          <w:sz w:val="28"/>
          <w:szCs w:val="28"/>
        </w:rPr>
        <w:t>Організація та безпека дорожнього руху</w:t>
      </w:r>
      <w:r w:rsidRPr="00786B5C">
        <w:rPr>
          <w:sz w:val="28"/>
          <w:szCs w:val="28"/>
        </w:rPr>
        <w:t>» для здобувачів вищої освіти освітнього ступеня «бакалавр» спеціальності 27</w:t>
      </w:r>
      <w:r>
        <w:rPr>
          <w:sz w:val="28"/>
          <w:szCs w:val="28"/>
        </w:rPr>
        <w:t>4</w:t>
      </w:r>
      <w:r w:rsidRPr="00786B5C">
        <w:rPr>
          <w:sz w:val="28"/>
          <w:szCs w:val="28"/>
        </w:rPr>
        <w:t xml:space="preserve"> «Автомобільний транспорт» освітньо-професійна програма «Автомобільний транспорт» затверджена </w:t>
      </w:r>
      <w:r w:rsidRPr="00786B5C">
        <w:rPr>
          <w:bCs/>
          <w:sz w:val="28"/>
          <w:szCs w:val="28"/>
        </w:rPr>
        <w:t xml:space="preserve">Вченою радою факультету </w:t>
      </w:r>
      <w:r w:rsidRPr="00786B5C">
        <w:rPr>
          <w:sz w:val="28"/>
          <w:szCs w:val="28"/>
        </w:rPr>
        <w:t xml:space="preserve">комп’ютерно-інтегрованих технологій, </w:t>
      </w:r>
      <w:proofErr w:type="spellStart"/>
      <w:r w:rsidRPr="00786B5C">
        <w:rPr>
          <w:sz w:val="28"/>
          <w:szCs w:val="28"/>
        </w:rPr>
        <w:t>мехатроніки</w:t>
      </w:r>
      <w:proofErr w:type="spellEnd"/>
      <w:r w:rsidRPr="00786B5C">
        <w:rPr>
          <w:sz w:val="28"/>
          <w:szCs w:val="28"/>
        </w:rPr>
        <w:t xml:space="preserve"> і робототехніки від </w:t>
      </w:r>
      <w:proofErr w:type="spellStart"/>
      <w:r w:rsidRPr="00786B5C">
        <w:rPr>
          <w:sz w:val="28"/>
          <w:szCs w:val="28"/>
        </w:rPr>
        <w:t>__ серп</w:t>
      </w:r>
      <w:proofErr w:type="spellEnd"/>
      <w:r w:rsidRPr="00786B5C">
        <w:rPr>
          <w:sz w:val="28"/>
          <w:szCs w:val="28"/>
        </w:rPr>
        <w:t>ня 2024 р., протокол № __.</w:t>
      </w:r>
    </w:p>
    <w:p w:rsidR="00C56146" w:rsidRPr="00786B5C" w:rsidRDefault="00C56146" w:rsidP="00C56146">
      <w:pPr>
        <w:ind w:firstLine="567"/>
        <w:rPr>
          <w:b/>
          <w:sz w:val="28"/>
          <w:szCs w:val="28"/>
        </w:rPr>
      </w:pPr>
      <w:r w:rsidRPr="00786B5C">
        <w:rPr>
          <w:sz w:val="28"/>
          <w:szCs w:val="28"/>
        </w:rPr>
        <w:br w:type="page"/>
      </w:r>
      <w:r w:rsidRPr="00786B5C">
        <w:rPr>
          <w:b/>
          <w:sz w:val="28"/>
          <w:szCs w:val="28"/>
        </w:rPr>
        <w:lastRenderedPageBreak/>
        <w:t>Розробник:</w:t>
      </w:r>
    </w:p>
    <w:p w:rsidR="00C56146" w:rsidRPr="00786B5C" w:rsidRDefault="00C56146" w:rsidP="00C56146">
      <w:pPr>
        <w:ind w:firstLine="567"/>
        <w:rPr>
          <w:b/>
          <w:sz w:val="28"/>
          <w:szCs w:val="28"/>
        </w:rPr>
      </w:pPr>
    </w:p>
    <w:p w:rsidR="00C56146" w:rsidRPr="00786B5C" w:rsidRDefault="00C56146" w:rsidP="00C56146">
      <w:pPr>
        <w:ind w:firstLine="567"/>
        <w:jc w:val="both"/>
        <w:rPr>
          <w:sz w:val="28"/>
          <w:szCs w:val="28"/>
        </w:rPr>
      </w:pPr>
      <w:r w:rsidRPr="00786B5C">
        <w:rPr>
          <w:sz w:val="28"/>
          <w:szCs w:val="28"/>
        </w:rPr>
        <w:t>ПРОХОРЧУК Марина, старший викладач кафедри автомобілів і транспортних технологій</w:t>
      </w:r>
    </w:p>
    <w:p w:rsidR="00C56146" w:rsidRPr="00786B5C" w:rsidRDefault="00C56146" w:rsidP="00C56146">
      <w:pPr>
        <w:jc w:val="center"/>
        <w:rPr>
          <w:sz w:val="28"/>
          <w:szCs w:val="28"/>
        </w:rPr>
      </w:pPr>
      <w:r w:rsidRPr="00786B5C">
        <w:rPr>
          <w:sz w:val="28"/>
          <w:szCs w:val="28"/>
        </w:rPr>
        <w:br w:type="page"/>
      </w:r>
    </w:p>
    <w:p w:rsidR="00C56146" w:rsidRDefault="00C5614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t>1. Опис навчальної дисципліни</w:t>
      </w: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f2"/>
        <w:tblW w:w="95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7A68D0" w:rsidRPr="00D5285D">
        <w:trPr>
          <w:trHeight w:val="803"/>
        </w:trPr>
        <w:tc>
          <w:tcPr>
            <w:tcW w:w="2896" w:type="dxa"/>
            <w:vMerge w:val="restart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Галузь знань, спеціальність</w:t>
            </w:r>
          </w:p>
        </w:tc>
        <w:tc>
          <w:tcPr>
            <w:tcW w:w="3420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7A68D0" w:rsidRPr="00D5285D">
        <w:trPr>
          <w:trHeight w:val="549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C56146" w:rsidRPr="00D5285D">
        <w:trPr>
          <w:trHeight w:val="781"/>
        </w:trPr>
        <w:tc>
          <w:tcPr>
            <w:tcW w:w="2896" w:type="dxa"/>
            <w:vAlign w:val="center"/>
          </w:tcPr>
          <w:p w:rsidR="00C56146" w:rsidRPr="00D5285D" w:rsidRDefault="00C56146" w:rsidP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Кількість кредитів – 4</w:t>
            </w:r>
          </w:p>
        </w:tc>
        <w:tc>
          <w:tcPr>
            <w:tcW w:w="3262" w:type="dxa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Галузь знань</w:t>
            </w:r>
          </w:p>
          <w:p w:rsidR="00C56146" w:rsidRPr="00786B5C" w:rsidRDefault="00C56146" w:rsidP="00B04908">
            <w:pPr>
              <w:jc w:val="center"/>
              <w:rPr>
                <w:sz w:val="24"/>
                <w:szCs w:val="24"/>
              </w:rPr>
            </w:pPr>
            <w:r w:rsidRPr="00786B5C">
              <w:rPr>
                <w:color w:val="000000"/>
                <w:sz w:val="24"/>
                <w:szCs w:val="24"/>
              </w:rPr>
              <w:t>27 «Транспорт»</w:t>
            </w:r>
          </w:p>
        </w:tc>
        <w:tc>
          <w:tcPr>
            <w:tcW w:w="3420" w:type="dxa"/>
            <w:gridSpan w:val="2"/>
            <w:vAlign w:val="center"/>
          </w:tcPr>
          <w:p w:rsidR="00C56146" w:rsidRPr="00D5285D" w:rsidRDefault="00C56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C56146" w:rsidRPr="00D5285D">
        <w:trPr>
          <w:trHeight w:val="327"/>
        </w:trPr>
        <w:tc>
          <w:tcPr>
            <w:tcW w:w="2896" w:type="dxa"/>
            <w:vAlign w:val="center"/>
          </w:tcPr>
          <w:p w:rsidR="00C56146" w:rsidRPr="00D5285D" w:rsidRDefault="00C56146" w:rsidP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Спеціальність</w:t>
            </w:r>
          </w:p>
          <w:p w:rsidR="00C56146" w:rsidRPr="00786B5C" w:rsidRDefault="00C56146" w:rsidP="00B04908">
            <w:pPr>
              <w:jc w:val="center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274 «Автомобільний транспорт»</w:t>
            </w:r>
          </w:p>
        </w:tc>
        <w:tc>
          <w:tcPr>
            <w:tcW w:w="3420" w:type="dxa"/>
            <w:gridSpan w:val="2"/>
            <w:vAlign w:val="center"/>
          </w:tcPr>
          <w:p w:rsidR="00C56146" w:rsidRPr="00D5285D" w:rsidRDefault="00C56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Рік підготовки:</w:t>
            </w:r>
          </w:p>
        </w:tc>
      </w:tr>
      <w:tr w:rsidR="007A68D0" w:rsidRPr="00D5285D">
        <w:trPr>
          <w:trHeight w:val="207"/>
        </w:trPr>
        <w:tc>
          <w:tcPr>
            <w:tcW w:w="2896" w:type="dxa"/>
            <w:vMerge w:val="restart"/>
            <w:vAlign w:val="center"/>
          </w:tcPr>
          <w:p w:rsidR="007A68D0" w:rsidRPr="00D5285D" w:rsidRDefault="000427EF" w:rsidP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 xml:space="preserve">Змістових модулів – </w:t>
            </w:r>
            <w:r w:rsidR="00426D55" w:rsidRPr="00D528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A68D0" w:rsidRPr="00D5285D" w:rsidRDefault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2</w:t>
            </w:r>
            <w:r w:rsidR="000427EF" w:rsidRPr="00D5285D">
              <w:rPr>
                <w:color w:val="000000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:rsidR="007A68D0" w:rsidRPr="00D5285D" w:rsidRDefault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7A68D0" w:rsidRPr="00D5285D">
        <w:trPr>
          <w:trHeight w:val="232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Семестр</w:t>
            </w:r>
          </w:p>
        </w:tc>
      </w:tr>
      <w:tr w:rsidR="007A68D0" w:rsidRPr="00D5285D">
        <w:trPr>
          <w:trHeight w:val="323"/>
        </w:trPr>
        <w:tc>
          <w:tcPr>
            <w:tcW w:w="2896" w:type="dxa"/>
            <w:vMerge w:val="restart"/>
            <w:vAlign w:val="center"/>
          </w:tcPr>
          <w:p w:rsidR="007A68D0" w:rsidRPr="00D5285D" w:rsidRDefault="00045CB7" w:rsidP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 xml:space="preserve">Загальна кількість годин - </w:t>
            </w:r>
            <w:r w:rsidR="00426D55" w:rsidRPr="00D5285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A68D0" w:rsidRPr="00D5285D" w:rsidRDefault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  <w:r w:rsidR="000427EF" w:rsidRPr="00D5285D">
              <w:rPr>
                <w:color w:val="000000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:rsidR="007A68D0" w:rsidRPr="00D5285D" w:rsidRDefault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7A68D0" w:rsidRPr="00D5285D">
        <w:trPr>
          <w:trHeight w:val="322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Лекції</w:t>
            </w:r>
          </w:p>
        </w:tc>
      </w:tr>
      <w:tr w:rsidR="007A68D0" w:rsidRPr="00D5285D">
        <w:trPr>
          <w:trHeight w:val="320"/>
        </w:trPr>
        <w:tc>
          <w:tcPr>
            <w:tcW w:w="2896" w:type="dxa"/>
            <w:vMerge w:val="restart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Тижневих годин для денної форми навчання:</w:t>
            </w:r>
          </w:p>
          <w:p w:rsidR="007A68D0" w:rsidRPr="00D5285D" w:rsidRDefault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аудиторних – 4</w:t>
            </w:r>
          </w:p>
          <w:p w:rsidR="007A68D0" w:rsidRPr="00D5285D" w:rsidRDefault="000427EF" w:rsidP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 xml:space="preserve">самостійної роботи – </w:t>
            </w:r>
            <w:r w:rsidR="00045CB7" w:rsidRPr="00D5285D">
              <w:rPr>
                <w:color w:val="000000"/>
                <w:sz w:val="24"/>
                <w:szCs w:val="24"/>
              </w:rPr>
              <w:t>3</w:t>
            </w:r>
            <w:r w:rsidRPr="00D5285D">
              <w:rPr>
                <w:color w:val="000000"/>
                <w:sz w:val="24"/>
                <w:szCs w:val="24"/>
              </w:rPr>
              <w:t>,</w:t>
            </w:r>
            <w:r w:rsidR="00045CB7" w:rsidRPr="00D528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:rsidR="007A68D0" w:rsidRPr="00D5285D" w:rsidRDefault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sz w:val="24"/>
                <w:szCs w:val="24"/>
              </w:rPr>
              <w:t>Освітній ступінь «бакалавр»</w:t>
            </w:r>
          </w:p>
        </w:tc>
        <w:tc>
          <w:tcPr>
            <w:tcW w:w="1620" w:type="dxa"/>
            <w:vAlign w:val="center"/>
          </w:tcPr>
          <w:p w:rsidR="007A68D0" w:rsidRPr="00D5285D" w:rsidRDefault="00426D55" w:rsidP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32</w:t>
            </w:r>
            <w:r w:rsidR="000427EF" w:rsidRPr="00D5285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7A68D0" w:rsidRPr="00D5285D" w:rsidRDefault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7A68D0" w:rsidRPr="00D5285D">
        <w:trPr>
          <w:trHeight w:val="320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Практичні</w:t>
            </w:r>
          </w:p>
        </w:tc>
      </w:tr>
      <w:tr w:rsidR="007A68D0" w:rsidRPr="00D5285D">
        <w:trPr>
          <w:trHeight w:val="320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A68D0" w:rsidRPr="00D5285D" w:rsidRDefault="000427EF" w:rsidP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3</w:t>
            </w:r>
            <w:r w:rsidR="00426D55" w:rsidRPr="00D5285D">
              <w:rPr>
                <w:color w:val="000000"/>
                <w:sz w:val="24"/>
                <w:szCs w:val="24"/>
              </w:rPr>
              <w:t>2</w:t>
            </w:r>
            <w:r w:rsidRPr="00D5285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7A68D0" w:rsidRPr="00D5285D" w:rsidRDefault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7A68D0" w:rsidRPr="00D5285D">
        <w:trPr>
          <w:trHeight w:val="138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Лабораторні</w:t>
            </w:r>
          </w:p>
        </w:tc>
      </w:tr>
      <w:tr w:rsidR="007A68D0" w:rsidRPr="00D5285D">
        <w:trPr>
          <w:trHeight w:val="138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 год.</w:t>
            </w:r>
          </w:p>
        </w:tc>
        <w:tc>
          <w:tcPr>
            <w:tcW w:w="1800" w:type="dxa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 год.</w:t>
            </w:r>
          </w:p>
        </w:tc>
      </w:tr>
      <w:tr w:rsidR="007A68D0" w:rsidRPr="00D5285D">
        <w:trPr>
          <w:trHeight w:val="138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Самостійна робота</w:t>
            </w:r>
          </w:p>
        </w:tc>
      </w:tr>
      <w:tr w:rsidR="007A68D0" w:rsidRPr="00D5285D">
        <w:trPr>
          <w:trHeight w:val="138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A68D0" w:rsidRPr="00D5285D" w:rsidRDefault="00426D55" w:rsidP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56</w:t>
            </w:r>
            <w:r w:rsidR="000427EF" w:rsidRPr="00D5285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7A68D0" w:rsidRPr="00D5285D" w:rsidRDefault="00045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7A68D0" w:rsidRPr="00D5285D">
        <w:trPr>
          <w:trHeight w:val="261"/>
        </w:trPr>
        <w:tc>
          <w:tcPr>
            <w:tcW w:w="2896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A68D0" w:rsidRPr="00D5285D" w:rsidRDefault="000427EF" w:rsidP="0042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 xml:space="preserve">Вид контролю: </w:t>
            </w:r>
            <w:r w:rsidR="00426D55" w:rsidRPr="00D5285D">
              <w:rPr>
                <w:color w:val="000000"/>
                <w:sz w:val="24"/>
                <w:szCs w:val="24"/>
              </w:rPr>
              <w:t>залік</w:t>
            </w:r>
          </w:p>
        </w:tc>
      </w:tr>
    </w:tbl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Співвідношення кількості годин аудиторних занять до самостійної та індивідуальної роботи становить: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 xml:space="preserve">для денної форми навчання – </w:t>
      </w:r>
      <w:r w:rsidR="00045CB7" w:rsidRPr="00D5285D">
        <w:rPr>
          <w:color w:val="000000"/>
          <w:sz w:val="28"/>
          <w:szCs w:val="28"/>
        </w:rPr>
        <w:t>53</w:t>
      </w:r>
      <w:r w:rsidRPr="00D5285D">
        <w:rPr>
          <w:color w:val="000000"/>
          <w:sz w:val="28"/>
          <w:szCs w:val="28"/>
        </w:rPr>
        <w:t xml:space="preserve"> % аудиторних занять, </w:t>
      </w:r>
      <w:r w:rsidR="00045CB7" w:rsidRPr="00D5285D">
        <w:rPr>
          <w:color w:val="000000"/>
          <w:sz w:val="28"/>
          <w:szCs w:val="28"/>
        </w:rPr>
        <w:t>47</w:t>
      </w:r>
      <w:r w:rsidRPr="00D5285D">
        <w:rPr>
          <w:color w:val="000000"/>
          <w:sz w:val="28"/>
          <w:szCs w:val="28"/>
        </w:rPr>
        <w:t xml:space="preserve"> % самостійної та індивідуальної роботи;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 xml:space="preserve">для заочної форми навчання  ̶  </w:t>
      </w:r>
      <w:r w:rsidR="00045CB7" w:rsidRPr="00D5285D">
        <w:rPr>
          <w:color w:val="000000"/>
          <w:sz w:val="28"/>
          <w:szCs w:val="28"/>
        </w:rPr>
        <w:t>-</w:t>
      </w:r>
      <w:r w:rsidRPr="00D5285D">
        <w:rPr>
          <w:color w:val="000000"/>
          <w:sz w:val="28"/>
          <w:szCs w:val="28"/>
        </w:rPr>
        <w:t xml:space="preserve"> % аудиторних занять, </w:t>
      </w:r>
      <w:r w:rsidR="00045CB7" w:rsidRPr="00D5285D">
        <w:rPr>
          <w:color w:val="000000"/>
          <w:sz w:val="28"/>
          <w:szCs w:val="28"/>
        </w:rPr>
        <w:t>-</w:t>
      </w:r>
      <w:r w:rsidRPr="00D5285D">
        <w:rPr>
          <w:color w:val="000000"/>
          <w:sz w:val="28"/>
          <w:szCs w:val="28"/>
        </w:rPr>
        <w:t xml:space="preserve"> % самостійної та індивідуальної роботи.</w:t>
      </w: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D5285D">
        <w:br w:type="page"/>
      </w:r>
      <w:r w:rsidRPr="00D5285D">
        <w:rPr>
          <w:b/>
          <w:color w:val="000000"/>
          <w:sz w:val="28"/>
          <w:szCs w:val="28"/>
        </w:rPr>
        <w:lastRenderedPageBreak/>
        <w:t>2.</w:t>
      </w:r>
      <w:r w:rsidRPr="00D5285D">
        <w:rPr>
          <w:color w:val="000000"/>
          <w:sz w:val="28"/>
          <w:szCs w:val="28"/>
        </w:rPr>
        <w:t xml:space="preserve"> </w:t>
      </w:r>
      <w:r w:rsidRPr="00D5285D">
        <w:rPr>
          <w:b/>
          <w:color w:val="000000"/>
          <w:sz w:val="28"/>
          <w:szCs w:val="28"/>
        </w:rPr>
        <w:t>Мета та завдання навчальної дисципліни</w:t>
      </w:r>
    </w:p>
    <w:p w:rsidR="007A68D0" w:rsidRPr="00D5285D" w:rsidRDefault="007A68D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  <w:highlight w:val="white"/>
        </w:rPr>
        <w:t xml:space="preserve">Мета </w:t>
      </w:r>
      <w:r w:rsidRPr="00D5285D">
        <w:rPr>
          <w:b/>
          <w:color w:val="000000"/>
          <w:sz w:val="28"/>
          <w:szCs w:val="28"/>
        </w:rPr>
        <w:t>навчальної</w:t>
      </w:r>
      <w:r w:rsidRPr="00D5285D">
        <w:rPr>
          <w:b/>
          <w:color w:val="000000"/>
          <w:sz w:val="28"/>
          <w:szCs w:val="28"/>
          <w:highlight w:val="white"/>
        </w:rPr>
        <w:t xml:space="preserve"> дисципліни</w:t>
      </w:r>
      <w:r w:rsidRPr="00D5285D">
        <w:rPr>
          <w:color w:val="000000"/>
          <w:sz w:val="28"/>
          <w:szCs w:val="28"/>
        </w:rPr>
        <w:t xml:space="preserve"> «</w:t>
      </w:r>
      <w:r w:rsidR="004950CA" w:rsidRPr="00D5285D">
        <w:rPr>
          <w:color w:val="000000"/>
          <w:sz w:val="28"/>
          <w:szCs w:val="28"/>
        </w:rPr>
        <w:t>Організація та безпека дорожнього руху</w:t>
      </w:r>
      <w:r w:rsidRPr="00D5285D">
        <w:rPr>
          <w:color w:val="000000"/>
          <w:sz w:val="28"/>
          <w:szCs w:val="28"/>
        </w:rPr>
        <w:t xml:space="preserve">» полягає </w:t>
      </w:r>
      <w:r w:rsidR="004F2FE3" w:rsidRPr="00D5285D">
        <w:rPr>
          <w:color w:val="000000"/>
          <w:sz w:val="28"/>
          <w:szCs w:val="28"/>
        </w:rPr>
        <w:t>в створенні у студентів необхідного об’єму знань, вмінь й навичок, необхідних при визначенні й аналізі проблем з організації й безпеки дорожнього руху шляхом вивчення узагальнених видів існуючих методів з організації і регулювання дорожнього руху з урахуванням характеристик дорожніх й погодно-кліматичних умов, транспортних потоків й планувальних параметрів міста, Законів України, державних стандартів й будівельних норм, нормативних документів.</w:t>
      </w:r>
      <w:r w:rsidRPr="00D5285D">
        <w:rPr>
          <w:color w:val="000000"/>
          <w:sz w:val="28"/>
          <w:szCs w:val="28"/>
        </w:rPr>
        <w:t>.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  <w:highlight w:val="white"/>
        </w:rPr>
        <w:t xml:space="preserve">Завданнями вивчення </w:t>
      </w:r>
      <w:r w:rsidRPr="00D5285D">
        <w:rPr>
          <w:b/>
          <w:color w:val="000000"/>
          <w:sz w:val="28"/>
          <w:szCs w:val="28"/>
        </w:rPr>
        <w:t>навчальної</w:t>
      </w:r>
      <w:r w:rsidRPr="00D5285D">
        <w:rPr>
          <w:b/>
          <w:color w:val="000000"/>
          <w:sz w:val="28"/>
          <w:szCs w:val="28"/>
          <w:highlight w:val="white"/>
        </w:rPr>
        <w:t xml:space="preserve"> дисципліни</w:t>
      </w:r>
      <w:r w:rsidRPr="00D5285D">
        <w:rPr>
          <w:color w:val="000000"/>
          <w:sz w:val="28"/>
          <w:szCs w:val="28"/>
          <w:highlight w:val="white"/>
        </w:rPr>
        <w:t xml:space="preserve"> </w:t>
      </w:r>
      <w:r w:rsidRPr="00D5285D">
        <w:rPr>
          <w:color w:val="000000"/>
          <w:sz w:val="28"/>
          <w:szCs w:val="28"/>
        </w:rPr>
        <w:t>«</w:t>
      </w:r>
      <w:r w:rsidR="004950CA" w:rsidRPr="00D5285D">
        <w:rPr>
          <w:color w:val="000000"/>
          <w:sz w:val="28"/>
          <w:szCs w:val="28"/>
        </w:rPr>
        <w:t>Організація та безпека дорожнього руху</w:t>
      </w:r>
      <w:r w:rsidRPr="00D5285D">
        <w:rPr>
          <w:color w:val="000000"/>
          <w:sz w:val="28"/>
          <w:szCs w:val="28"/>
        </w:rPr>
        <w:t>» є:</w:t>
      </w:r>
    </w:p>
    <w:p w:rsidR="004F2FE3" w:rsidRPr="00D5285D" w:rsidRDefault="004F2FE3" w:rsidP="004F2FE3">
      <w:pPr>
        <w:pStyle w:val="af9"/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D5285D">
        <w:rPr>
          <w:rFonts w:ascii="Times New Roman" w:hAnsi="Times New Roman"/>
          <w:sz w:val="28"/>
          <w:szCs w:val="24"/>
          <w:lang w:val="uk-UA"/>
        </w:rPr>
        <w:t xml:space="preserve">методів утримання автомобільних доріг загального користування, вулиць й доріг населених пунктів, залізничних переїздів в безпечному для дорожнього руху стані; </w:t>
      </w:r>
    </w:p>
    <w:p w:rsidR="004F2FE3" w:rsidRPr="00D5285D" w:rsidRDefault="004F2FE3" w:rsidP="004F2FE3">
      <w:pPr>
        <w:pStyle w:val="af9"/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D5285D">
        <w:rPr>
          <w:rFonts w:ascii="Times New Roman" w:hAnsi="Times New Roman"/>
          <w:sz w:val="28"/>
          <w:szCs w:val="24"/>
          <w:lang w:val="uk-UA"/>
        </w:rPr>
        <w:t xml:space="preserve">аналізу взаємодії дорожніх умов та транспортних потоків, а також умов скоєння ДТП на місцях їх концентрації за допомогою певних методик для формування інженерно-планувальних та організаційних заходів, а також проведення оцінки можливості застосування технічних засобів організації дорожнього руху й складання попередньої схеми їх дислокації з метою забезпечення високого рівня безпеки дорожнього руху; </w:t>
      </w:r>
    </w:p>
    <w:p w:rsidR="004F2FE3" w:rsidRPr="00D5285D" w:rsidRDefault="004F2FE3" w:rsidP="004F2FE3">
      <w:pPr>
        <w:pStyle w:val="af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8"/>
          <w:szCs w:val="24"/>
          <w:lang w:val="uk-UA"/>
        </w:rPr>
      </w:pPr>
      <w:r w:rsidRPr="00D5285D">
        <w:rPr>
          <w:rFonts w:ascii="Times New Roman" w:hAnsi="Times New Roman"/>
          <w:sz w:val="28"/>
          <w:szCs w:val="24"/>
          <w:lang w:val="uk-UA"/>
        </w:rPr>
        <w:t>уявлення про контроль дорожнього руху на мережі доріг загального користування, залізничних переїздах та вулицях населених пунктів і використання нормативної документації й записів, отриманих при комісійних обстеженнях, покращення утримання доріг та вулично-дорожньої мережі із метою забезпечення безпеки дорожнього руху.</w:t>
      </w:r>
    </w:p>
    <w:p w:rsidR="00ED249B" w:rsidRDefault="00ED249B" w:rsidP="00ED24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lastRenderedPageBreak/>
        <w:t>3. Програма навчальної дисципліни</w:t>
      </w: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p w:rsidR="00D5285D" w:rsidRPr="00D5285D" w:rsidRDefault="00D5285D" w:rsidP="00D5285D">
      <w:pPr>
        <w:tabs>
          <w:tab w:val="left" w:pos="-1134"/>
        </w:tabs>
        <w:ind w:firstLine="709"/>
        <w:jc w:val="center"/>
        <w:rPr>
          <w:b/>
          <w:bCs/>
          <w:sz w:val="28"/>
          <w:szCs w:val="28"/>
        </w:rPr>
      </w:pPr>
      <w:r w:rsidRPr="00D5285D">
        <w:rPr>
          <w:b/>
          <w:sz w:val="28"/>
          <w:szCs w:val="28"/>
        </w:rPr>
        <w:t>Змістовий модуль 1.</w:t>
      </w:r>
      <w:r w:rsidRPr="00D5285D">
        <w:rPr>
          <w:b/>
          <w:bCs/>
          <w:sz w:val="28"/>
          <w:szCs w:val="28"/>
        </w:rPr>
        <w:t xml:space="preserve"> </w:t>
      </w:r>
      <w:r w:rsidRPr="00D5285D">
        <w:rPr>
          <w:b/>
          <w:sz w:val="28"/>
          <w:szCs w:val="28"/>
        </w:rPr>
        <w:t>Стан транспортної системи України.</w:t>
      </w: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b/>
          <w:bCs/>
          <w:sz w:val="28"/>
          <w:szCs w:val="28"/>
        </w:rPr>
      </w:pPr>
      <w:r w:rsidRPr="00D5285D">
        <w:rPr>
          <w:b/>
          <w:bCs/>
          <w:sz w:val="28"/>
          <w:szCs w:val="28"/>
        </w:rPr>
        <w:t>Тема 1. Стан організації дорожнього руху в сучасних дорожніх умовах</w:t>
      </w: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  <w:r w:rsidRPr="00D5285D">
        <w:rPr>
          <w:sz w:val="28"/>
          <w:szCs w:val="28"/>
        </w:rPr>
        <w:t xml:space="preserve">Дослідження причин виникнення ДТП на магістральних дорогах державного значення в Україні. Розробка пропозицій щодо попередження ДТП та комплексу організаційних заходів з </w:t>
      </w:r>
      <w:proofErr w:type="spellStart"/>
      <w:r w:rsidRPr="00D5285D">
        <w:rPr>
          <w:sz w:val="28"/>
          <w:szCs w:val="28"/>
        </w:rPr>
        <w:t>забеспечення</w:t>
      </w:r>
      <w:proofErr w:type="spellEnd"/>
      <w:r w:rsidRPr="00D5285D">
        <w:rPr>
          <w:sz w:val="28"/>
          <w:szCs w:val="28"/>
        </w:rPr>
        <w:t xml:space="preserve"> безпеки дорожнього руху.</w:t>
      </w: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b/>
          <w:bCs/>
          <w:sz w:val="28"/>
          <w:szCs w:val="28"/>
        </w:rPr>
      </w:pPr>
      <w:r w:rsidRPr="00D5285D">
        <w:rPr>
          <w:b/>
          <w:bCs/>
          <w:sz w:val="28"/>
          <w:szCs w:val="28"/>
        </w:rPr>
        <w:t xml:space="preserve">Тема 2. </w:t>
      </w:r>
      <w:r w:rsidRPr="00D5285D">
        <w:rPr>
          <w:b/>
          <w:sz w:val="28"/>
          <w:szCs w:val="28"/>
        </w:rPr>
        <w:t>Умови руху та стан автомобільних доріг за складних погодних умов</w:t>
      </w: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  <w:r w:rsidRPr="00D5285D">
        <w:rPr>
          <w:sz w:val="28"/>
          <w:szCs w:val="28"/>
        </w:rPr>
        <w:t>Транспортно-експлуатаційний стан автомобільних доріг за складних погодних умов. Деформації та руйнування дорожніх покриттів. Система заходів з утримання та ремонту доріг восени, взимку та навесні.</w:t>
      </w:r>
    </w:p>
    <w:p w:rsidR="00D5285D" w:rsidRPr="00D5285D" w:rsidRDefault="00D5285D" w:rsidP="00D5285D">
      <w:pPr>
        <w:ind w:firstLine="709"/>
        <w:jc w:val="both"/>
        <w:rPr>
          <w:b/>
          <w:bCs/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b/>
          <w:bCs/>
          <w:sz w:val="28"/>
          <w:szCs w:val="28"/>
        </w:rPr>
      </w:pPr>
      <w:r w:rsidRPr="00D5285D">
        <w:rPr>
          <w:b/>
          <w:bCs/>
          <w:sz w:val="28"/>
          <w:szCs w:val="28"/>
        </w:rPr>
        <w:t>Тема 3. Зимове утримання автомобільних доріг</w:t>
      </w:r>
    </w:p>
    <w:p w:rsidR="00D5285D" w:rsidRPr="00D5285D" w:rsidRDefault="00D5285D" w:rsidP="00D5285D">
      <w:pPr>
        <w:pStyle w:val="afa"/>
        <w:spacing w:after="0"/>
        <w:ind w:left="0" w:firstLine="709"/>
        <w:jc w:val="both"/>
        <w:rPr>
          <w:lang w:val="uk-UA"/>
        </w:rPr>
      </w:pPr>
      <w:r w:rsidRPr="00D5285D">
        <w:rPr>
          <w:lang w:val="uk-UA"/>
        </w:rPr>
        <w:t>Сніжно-хуртовинний режим доріг. Зимова слизькість міських вулиць та безпека дорожнього руху. Боротьба із зимовою слизькістю доріг. Організація зимового утримання автомобільних доріг. Машини механізми та обладнання для зимового утримання доріг.</w:t>
      </w: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  <w:r w:rsidRPr="00D5285D">
        <w:rPr>
          <w:b/>
          <w:bCs/>
          <w:sz w:val="28"/>
          <w:szCs w:val="28"/>
        </w:rPr>
        <w:t>Тема 4</w:t>
      </w:r>
      <w:r w:rsidRPr="00D5285D">
        <w:rPr>
          <w:bCs/>
          <w:sz w:val="28"/>
          <w:szCs w:val="28"/>
        </w:rPr>
        <w:t xml:space="preserve">. </w:t>
      </w:r>
      <w:r w:rsidRPr="00D5285D">
        <w:rPr>
          <w:b/>
          <w:sz w:val="28"/>
          <w:szCs w:val="28"/>
        </w:rPr>
        <w:t xml:space="preserve">Безпека </w:t>
      </w:r>
      <w:r w:rsidRPr="00D5285D">
        <w:rPr>
          <w:b/>
          <w:bCs/>
          <w:sz w:val="28"/>
          <w:szCs w:val="28"/>
        </w:rPr>
        <w:t>руху за складних погодних умов</w:t>
      </w:r>
    </w:p>
    <w:p w:rsidR="00D5285D" w:rsidRPr="00D5285D" w:rsidRDefault="00D5285D" w:rsidP="00D5285D">
      <w:pPr>
        <w:pStyle w:val="afa"/>
        <w:spacing w:after="0"/>
        <w:ind w:left="0" w:firstLine="709"/>
        <w:jc w:val="both"/>
        <w:rPr>
          <w:b/>
          <w:bCs/>
          <w:lang w:val="uk-UA"/>
        </w:rPr>
      </w:pPr>
      <w:r w:rsidRPr="00D5285D">
        <w:rPr>
          <w:lang w:val="uk-UA"/>
        </w:rPr>
        <w:t>Особливості дорожнього руху за складних погодних умов. Вплив складних погодних умов на безпеку дорожнього руху. Методи аналізу умов і безпеки дорожнього руху. Поліпшення безпеки дорожнього руху за складних погодних умов. Забезпечення видимості при організації дорожнього руху.</w:t>
      </w:r>
    </w:p>
    <w:p w:rsidR="00D5285D" w:rsidRPr="00D5285D" w:rsidRDefault="00D5285D" w:rsidP="00D5285D">
      <w:pPr>
        <w:tabs>
          <w:tab w:val="left" w:pos="-1134"/>
        </w:tabs>
        <w:ind w:firstLine="709"/>
        <w:jc w:val="both"/>
        <w:rPr>
          <w:b/>
          <w:sz w:val="28"/>
          <w:szCs w:val="28"/>
        </w:rPr>
      </w:pPr>
    </w:p>
    <w:p w:rsidR="00D5285D" w:rsidRPr="00D5285D" w:rsidRDefault="00D5285D" w:rsidP="00D5285D">
      <w:pPr>
        <w:tabs>
          <w:tab w:val="left" w:pos="-1134"/>
        </w:tabs>
        <w:ind w:firstLine="709"/>
        <w:jc w:val="center"/>
        <w:rPr>
          <w:b/>
          <w:sz w:val="28"/>
          <w:szCs w:val="28"/>
        </w:rPr>
      </w:pPr>
      <w:r w:rsidRPr="00D5285D">
        <w:rPr>
          <w:b/>
          <w:sz w:val="28"/>
          <w:szCs w:val="28"/>
        </w:rPr>
        <w:t>Змістовий модуль 2. Заходи по забезпеченню безпечного дорожнього руху.</w:t>
      </w:r>
    </w:p>
    <w:p w:rsidR="00D5285D" w:rsidRPr="00D5285D" w:rsidRDefault="00D5285D" w:rsidP="00D5285D">
      <w:pPr>
        <w:tabs>
          <w:tab w:val="left" w:pos="-1134"/>
        </w:tabs>
        <w:ind w:firstLine="709"/>
        <w:jc w:val="both"/>
        <w:rPr>
          <w:b/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b/>
          <w:sz w:val="28"/>
          <w:szCs w:val="28"/>
        </w:rPr>
      </w:pPr>
      <w:r w:rsidRPr="00D5285D">
        <w:rPr>
          <w:b/>
          <w:bCs/>
          <w:sz w:val="28"/>
          <w:szCs w:val="28"/>
        </w:rPr>
        <w:t xml:space="preserve">Тема 5. </w:t>
      </w:r>
      <w:r w:rsidRPr="00D5285D">
        <w:rPr>
          <w:b/>
          <w:sz w:val="28"/>
          <w:szCs w:val="28"/>
        </w:rPr>
        <w:t xml:space="preserve">Розробка заходів з </w:t>
      </w:r>
      <w:r w:rsidR="002C1B3B" w:rsidRPr="00D5285D">
        <w:rPr>
          <w:b/>
          <w:sz w:val="28"/>
          <w:szCs w:val="28"/>
        </w:rPr>
        <w:t>забезпечення</w:t>
      </w:r>
      <w:r w:rsidRPr="00D5285D">
        <w:rPr>
          <w:b/>
          <w:sz w:val="28"/>
          <w:szCs w:val="28"/>
        </w:rPr>
        <w:t xml:space="preserve"> організації безпечного руху пішоходів</w:t>
      </w:r>
    </w:p>
    <w:p w:rsidR="00D5285D" w:rsidRPr="00D5285D" w:rsidRDefault="00D5285D" w:rsidP="00D5285D">
      <w:pPr>
        <w:pStyle w:val="afa"/>
        <w:spacing w:after="0"/>
        <w:ind w:left="0" w:firstLine="709"/>
        <w:jc w:val="both"/>
        <w:rPr>
          <w:bCs/>
          <w:lang w:val="uk-UA"/>
        </w:rPr>
      </w:pPr>
      <w:r w:rsidRPr="00D5285D">
        <w:rPr>
          <w:lang w:val="uk-UA"/>
        </w:rPr>
        <w:t>Особливості професійної діяльності водіїв і поведінки пішоходів під час дорожнього руху. Визначення експлуатаційного стану дорожніх поверхонь, призначених для руху пішоходів. Організація руху пішоходів тротуарами. Пішохідні вулиці.</w:t>
      </w:r>
    </w:p>
    <w:p w:rsidR="00D5285D" w:rsidRPr="00D5285D" w:rsidRDefault="00D5285D" w:rsidP="00D5285D">
      <w:pPr>
        <w:ind w:firstLine="709"/>
        <w:jc w:val="both"/>
        <w:rPr>
          <w:bCs/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b/>
          <w:sz w:val="28"/>
          <w:szCs w:val="28"/>
        </w:rPr>
      </w:pPr>
      <w:r w:rsidRPr="00D5285D">
        <w:rPr>
          <w:b/>
          <w:bCs/>
          <w:sz w:val="28"/>
          <w:szCs w:val="28"/>
        </w:rPr>
        <w:t xml:space="preserve">Тема 6. </w:t>
      </w:r>
      <w:r w:rsidRPr="00D5285D">
        <w:rPr>
          <w:b/>
          <w:sz w:val="28"/>
          <w:szCs w:val="28"/>
        </w:rPr>
        <w:t>Організація дорожнього руху на транспортних мережах</w:t>
      </w:r>
    </w:p>
    <w:p w:rsidR="00D5285D" w:rsidRPr="00D5285D" w:rsidRDefault="00D5285D" w:rsidP="00D5285D">
      <w:pPr>
        <w:pStyle w:val="afa"/>
        <w:spacing w:after="0"/>
        <w:ind w:left="0" w:firstLine="709"/>
        <w:jc w:val="both"/>
        <w:rPr>
          <w:lang w:val="uk-UA"/>
        </w:rPr>
      </w:pPr>
      <w:r w:rsidRPr="00D5285D">
        <w:rPr>
          <w:lang w:val="uk-UA"/>
        </w:rPr>
        <w:t xml:space="preserve">Організація і регулювання автомобільного транспорту у процесі дорожнього руху. Організація однобічного дорожнього руху на вулично-дорожніх мережах. Шляхи поліпшення транспортних ситуацій в періоди </w:t>
      </w:r>
      <w:r w:rsidR="00B7423A">
        <w:rPr>
          <w:lang w:val="uk-UA"/>
        </w:rPr>
        <w:t>"</w:t>
      </w:r>
      <w:r w:rsidRPr="00D5285D">
        <w:rPr>
          <w:lang w:val="uk-UA"/>
        </w:rPr>
        <w:t>пік</w:t>
      </w:r>
      <w:r w:rsidR="00B7423A">
        <w:rPr>
          <w:lang w:val="uk-UA"/>
        </w:rPr>
        <w:t>"</w:t>
      </w:r>
      <w:r w:rsidRPr="00D5285D">
        <w:rPr>
          <w:lang w:val="uk-UA"/>
        </w:rPr>
        <w:t>. Організація дорожнього руху в надзвичайних транспортних ситуаціях.</w:t>
      </w:r>
    </w:p>
    <w:p w:rsidR="00D5285D" w:rsidRPr="00D5285D" w:rsidRDefault="00D5285D" w:rsidP="00D5285D">
      <w:pPr>
        <w:pStyle w:val="afa"/>
        <w:spacing w:after="0"/>
        <w:ind w:left="0" w:firstLine="709"/>
        <w:jc w:val="both"/>
        <w:rPr>
          <w:lang w:val="uk-UA"/>
        </w:rPr>
      </w:pPr>
    </w:p>
    <w:p w:rsidR="00D5285D" w:rsidRPr="00D5285D" w:rsidRDefault="00D5285D" w:rsidP="00D5285D">
      <w:pPr>
        <w:ind w:firstLine="709"/>
        <w:jc w:val="both"/>
        <w:rPr>
          <w:b/>
          <w:sz w:val="28"/>
          <w:szCs w:val="28"/>
        </w:rPr>
      </w:pPr>
      <w:r w:rsidRPr="00D5285D">
        <w:rPr>
          <w:b/>
          <w:bCs/>
          <w:sz w:val="28"/>
          <w:szCs w:val="28"/>
        </w:rPr>
        <w:t xml:space="preserve">Тема 7. </w:t>
      </w:r>
      <w:r w:rsidRPr="00D5285D">
        <w:rPr>
          <w:b/>
          <w:sz w:val="28"/>
          <w:szCs w:val="28"/>
        </w:rPr>
        <w:t>Динамічна організація транспорту. Специфічні проблеми регулювання руху в містах і міських центрах</w:t>
      </w:r>
    </w:p>
    <w:p w:rsidR="00D5285D" w:rsidRPr="00D5285D" w:rsidRDefault="00D5285D" w:rsidP="00D5285D">
      <w:pPr>
        <w:pStyle w:val="afa"/>
        <w:spacing w:after="0"/>
        <w:ind w:left="0" w:firstLine="709"/>
        <w:jc w:val="both"/>
        <w:rPr>
          <w:lang w:val="uk-UA"/>
        </w:rPr>
      </w:pPr>
      <w:r w:rsidRPr="00D5285D">
        <w:rPr>
          <w:lang w:val="uk-UA"/>
        </w:rPr>
        <w:t>Організація і регулювання транспорту. Адаптація систем світлофорного регулювання до задач управління транспортними потоками на підходах до зон спокійного руху. Організаційні заходи з раціонального застосування автомобільних стоянок</w:t>
      </w:r>
    </w:p>
    <w:p w:rsidR="00D5285D" w:rsidRPr="00D5285D" w:rsidRDefault="00D5285D" w:rsidP="00D5285D">
      <w:pPr>
        <w:ind w:firstLine="709"/>
        <w:jc w:val="both"/>
        <w:rPr>
          <w:b/>
          <w:bCs/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b/>
          <w:bCs/>
          <w:sz w:val="28"/>
          <w:szCs w:val="28"/>
        </w:rPr>
      </w:pPr>
      <w:r w:rsidRPr="00D5285D">
        <w:rPr>
          <w:b/>
          <w:bCs/>
          <w:sz w:val="28"/>
          <w:szCs w:val="28"/>
        </w:rPr>
        <w:t>Тема 8. Зональні обмеження при забезпеченні безпечного дорожнього руху</w:t>
      </w: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  <w:r w:rsidRPr="00D5285D">
        <w:rPr>
          <w:sz w:val="28"/>
          <w:szCs w:val="28"/>
        </w:rPr>
        <w:t xml:space="preserve">Впровадження зональних обмежень дорожнього руху транспортних засобів на вулично-дорожніх мережах. Обмеження дорожнього руху шляхом створення пішохідних зон Організація і обмеження транспортного руху в житлових зонах. Впровадження зональних обмежень в′їзду </w:t>
      </w:r>
      <w:r w:rsidR="00DB168B" w:rsidRPr="00D5285D">
        <w:rPr>
          <w:sz w:val="28"/>
          <w:szCs w:val="28"/>
        </w:rPr>
        <w:t>транспорту</w:t>
      </w:r>
      <w:r w:rsidRPr="00D5285D">
        <w:rPr>
          <w:sz w:val="28"/>
          <w:szCs w:val="28"/>
        </w:rPr>
        <w:t xml:space="preserve"> в міські райони.</w:t>
      </w:r>
    </w:p>
    <w:p w:rsidR="00D5285D" w:rsidRPr="00D5285D" w:rsidRDefault="00D5285D" w:rsidP="00D5285D">
      <w:pPr>
        <w:ind w:firstLine="709"/>
        <w:jc w:val="both"/>
        <w:rPr>
          <w:sz w:val="28"/>
          <w:szCs w:val="28"/>
        </w:rPr>
      </w:pPr>
    </w:p>
    <w:p w:rsidR="00D5285D" w:rsidRPr="00D5285D" w:rsidRDefault="00D5285D" w:rsidP="00D5285D">
      <w:pPr>
        <w:ind w:firstLine="709"/>
        <w:jc w:val="both"/>
        <w:rPr>
          <w:b/>
          <w:bCs/>
          <w:sz w:val="28"/>
          <w:szCs w:val="28"/>
        </w:rPr>
      </w:pPr>
      <w:r w:rsidRPr="00D5285D">
        <w:rPr>
          <w:b/>
          <w:bCs/>
          <w:sz w:val="28"/>
          <w:szCs w:val="28"/>
        </w:rPr>
        <w:t xml:space="preserve">Тема 9. </w:t>
      </w:r>
      <w:r w:rsidRPr="00D5285D">
        <w:rPr>
          <w:b/>
          <w:sz w:val="28"/>
          <w:szCs w:val="28"/>
        </w:rPr>
        <w:t xml:space="preserve">Особливості експлуатації </w:t>
      </w:r>
      <w:proofErr w:type="spellStart"/>
      <w:r w:rsidRPr="00D5285D">
        <w:rPr>
          <w:b/>
          <w:sz w:val="28"/>
          <w:szCs w:val="28"/>
        </w:rPr>
        <w:t>рекламоносіїв</w:t>
      </w:r>
      <w:proofErr w:type="spellEnd"/>
      <w:r w:rsidRPr="00D5285D">
        <w:rPr>
          <w:b/>
          <w:sz w:val="28"/>
          <w:szCs w:val="28"/>
        </w:rPr>
        <w:t xml:space="preserve"> з метою забезпечення безпеки дорожнього руху.</w:t>
      </w:r>
    </w:p>
    <w:p w:rsidR="00D5285D" w:rsidRPr="00D5285D" w:rsidRDefault="00D5285D" w:rsidP="00D5285D">
      <w:pPr>
        <w:pStyle w:val="afa"/>
        <w:spacing w:after="0"/>
        <w:ind w:left="0" w:firstLine="709"/>
        <w:jc w:val="both"/>
        <w:rPr>
          <w:i/>
          <w:lang w:val="uk-UA"/>
        </w:rPr>
      </w:pPr>
      <w:r w:rsidRPr="00D5285D">
        <w:rPr>
          <w:lang w:val="uk-UA"/>
        </w:rPr>
        <w:t xml:space="preserve">Сприйняття водіями інформації на </w:t>
      </w:r>
      <w:proofErr w:type="spellStart"/>
      <w:r w:rsidRPr="00D5285D">
        <w:rPr>
          <w:lang w:val="uk-UA"/>
        </w:rPr>
        <w:t>рекламоносіях</w:t>
      </w:r>
      <w:proofErr w:type="spellEnd"/>
      <w:r w:rsidRPr="00D5285D">
        <w:rPr>
          <w:lang w:val="uk-UA"/>
        </w:rPr>
        <w:t xml:space="preserve">. Конструктивні особливості </w:t>
      </w:r>
      <w:proofErr w:type="spellStart"/>
      <w:r w:rsidRPr="00D5285D">
        <w:rPr>
          <w:lang w:val="uk-UA"/>
        </w:rPr>
        <w:t>рекламоносіїв</w:t>
      </w:r>
      <w:proofErr w:type="spellEnd"/>
      <w:r w:rsidRPr="00D5285D">
        <w:rPr>
          <w:lang w:val="uk-UA"/>
        </w:rPr>
        <w:t xml:space="preserve">. </w:t>
      </w:r>
      <w:proofErr w:type="spellStart"/>
      <w:r w:rsidRPr="00D5285D">
        <w:rPr>
          <w:lang w:val="uk-UA"/>
        </w:rPr>
        <w:t>Рекламоносії</w:t>
      </w:r>
      <w:proofErr w:type="spellEnd"/>
      <w:r w:rsidRPr="00D5285D">
        <w:rPr>
          <w:lang w:val="uk-UA"/>
        </w:rPr>
        <w:t xml:space="preserve"> із внутрішнім освітленням. </w:t>
      </w:r>
      <w:proofErr w:type="spellStart"/>
      <w:r w:rsidRPr="00D5285D">
        <w:rPr>
          <w:lang w:val="uk-UA"/>
        </w:rPr>
        <w:t>Рекламоносії</w:t>
      </w:r>
      <w:proofErr w:type="spellEnd"/>
      <w:r w:rsidRPr="00D5285D">
        <w:rPr>
          <w:lang w:val="uk-UA"/>
        </w:rPr>
        <w:t xml:space="preserve"> із </w:t>
      </w:r>
      <w:proofErr w:type="spellStart"/>
      <w:r w:rsidRPr="00D5285D">
        <w:rPr>
          <w:lang w:val="uk-UA"/>
        </w:rPr>
        <w:t>світловідбивним</w:t>
      </w:r>
      <w:proofErr w:type="spellEnd"/>
      <w:r w:rsidRPr="00D5285D">
        <w:rPr>
          <w:lang w:val="uk-UA"/>
        </w:rPr>
        <w:t xml:space="preserve"> ефектом. Оптимізація розмірів і кількості смислових символів та самих розмірів </w:t>
      </w:r>
      <w:proofErr w:type="spellStart"/>
      <w:r w:rsidRPr="00D5285D">
        <w:rPr>
          <w:lang w:val="uk-UA"/>
        </w:rPr>
        <w:t>рекламоносіїв</w:t>
      </w:r>
      <w:proofErr w:type="spellEnd"/>
      <w:r w:rsidRPr="00D5285D">
        <w:rPr>
          <w:lang w:val="uk-UA"/>
        </w:rPr>
        <w:t xml:space="preserve"> вздовж автомобільних доріг і способів їх </w:t>
      </w:r>
      <w:r w:rsidR="00DB168B" w:rsidRPr="00D5285D">
        <w:rPr>
          <w:lang w:val="uk-UA"/>
        </w:rPr>
        <w:t>розташування</w:t>
      </w:r>
      <w:r w:rsidRPr="00D5285D">
        <w:rPr>
          <w:lang w:val="uk-UA"/>
        </w:rPr>
        <w:t>.</w:t>
      </w:r>
    </w:p>
    <w:p w:rsidR="007A68D0" w:rsidRPr="00D5285D" w:rsidRDefault="007A68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color w:val="000000"/>
          <w:sz w:val="32"/>
          <w:szCs w:val="32"/>
        </w:rPr>
      </w:pP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D5285D">
        <w:br w:type="page"/>
      </w:r>
      <w:r w:rsidRPr="00D5285D">
        <w:rPr>
          <w:b/>
          <w:color w:val="000000"/>
          <w:sz w:val="28"/>
          <w:szCs w:val="28"/>
        </w:rPr>
        <w:lastRenderedPageBreak/>
        <w:t>4. Структура (тематичний план) навчальної дисципліни</w:t>
      </w: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0"/>
        <w:gridCol w:w="481"/>
        <w:gridCol w:w="480"/>
        <w:gridCol w:w="482"/>
        <w:gridCol w:w="482"/>
        <w:gridCol w:w="482"/>
        <w:gridCol w:w="480"/>
        <w:gridCol w:w="482"/>
        <w:gridCol w:w="482"/>
        <w:gridCol w:w="480"/>
        <w:gridCol w:w="478"/>
      </w:tblGrid>
      <w:tr w:rsidR="00C56B39" w:rsidRPr="00D5285D" w:rsidTr="006E5A22">
        <w:trPr>
          <w:cantSplit/>
          <w:trHeight w:val="397"/>
        </w:trPr>
        <w:tc>
          <w:tcPr>
            <w:tcW w:w="2436" w:type="pct"/>
            <w:vMerge w:val="restart"/>
            <w:shd w:val="clear" w:color="auto" w:fill="auto"/>
            <w:vAlign w:val="center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Змістові модулі і теми</w:t>
            </w:r>
          </w:p>
        </w:tc>
        <w:tc>
          <w:tcPr>
            <w:tcW w:w="2564" w:type="pct"/>
            <w:gridSpan w:val="10"/>
            <w:shd w:val="clear" w:color="auto" w:fill="auto"/>
            <w:vAlign w:val="center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Кількість годин</w:t>
            </w:r>
          </w:p>
        </w:tc>
      </w:tr>
      <w:tr w:rsidR="00C56B39" w:rsidRPr="00D5285D" w:rsidTr="006E5A22">
        <w:trPr>
          <w:cantSplit/>
          <w:trHeight w:val="397"/>
        </w:trPr>
        <w:tc>
          <w:tcPr>
            <w:tcW w:w="2436" w:type="pct"/>
            <w:vMerge/>
            <w:shd w:val="clear" w:color="auto" w:fill="auto"/>
            <w:vAlign w:val="center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3" w:type="pct"/>
            <w:gridSpan w:val="5"/>
            <w:shd w:val="clear" w:color="auto" w:fill="auto"/>
            <w:vAlign w:val="center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sz w:val="24"/>
                <w:szCs w:val="24"/>
              </w:rPr>
              <w:t>денна форма</w:t>
            </w:r>
          </w:p>
        </w:tc>
        <w:tc>
          <w:tcPr>
            <w:tcW w:w="1281" w:type="pct"/>
            <w:gridSpan w:val="5"/>
            <w:vAlign w:val="center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sz w:val="24"/>
                <w:szCs w:val="24"/>
              </w:rPr>
              <w:t>заочна форма</w:t>
            </w:r>
          </w:p>
        </w:tc>
      </w:tr>
      <w:tr w:rsidR="00C56B39" w:rsidRPr="00D5285D" w:rsidTr="006E5A22">
        <w:trPr>
          <w:cantSplit/>
          <w:trHeight w:val="1560"/>
        </w:trPr>
        <w:tc>
          <w:tcPr>
            <w:tcW w:w="2436" w:type="pct"/>
            <w:vMerge/>
            <w:shd w:val="clear" w:color="auto" w:fill="auto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усього</w:t>
            </w:r>
          </w:p>
        </w:tc>
        <w:tc>
          <w:tcPr>
            <w:tcW w:w="256" w:type="pct"/>
            <w:shd w:val="clear" w:color="auto" w:fill="auto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лекції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практичні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лабораторні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C56B39" w:rsidRPr="00D5285D" w:rsidRDefault="00C56B39" w:rsidP="006E5A22">
            <w:pPr>
              <w:spacing w:line="192" w:lineRule="auto"/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256" w:type="pct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усього</w:t>
            </w:r>
          </w:p>
        </w:tc>
        <w:tc>
          <w:tcPr>
            <w:tcW w:w="257" w:type="pct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лекції</w:t>
            </w:r>
          </w:p>
        </w:tc>
        <w:tc>
          <w:tcPr>
            <w:tcW w:w="257" w:type="pct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практичні</w:t>
            </w:r>
          </w:p>
        </w:tc>
        <w:tc>
          <w:tcPr>
            <w:tcW w:w="256" w:type="pct"/>
            <w:textDirection w:val="btLr"/>
            <w:vAlign w:val="center"/>
          </w:tcPr>
          <w:p w:rsidR="00C56B39" w:rsidRPr="00D5285D" w:rsidRDefault="00C56B39" w:rsidP="006E5A22">
            <w:pPr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лабораторні</w:t>
            </w:r>
          </w:p>
        </w:tc>
        <w:tc>
          <w:tcPr>
            <w:tcW w:w="255" w:type="pct"/>
            <w:textDirection w:val="btLr"/>
            <w:vAlign w:val="center"/>
          </w:tcPr>
          <w:p w:rsidR="00C56B39" w:rsidRPr="00D5285D" w:rsidRDefault="00C56B39" w:rsidP="006E5A22">
            <w:pPr>
              <w:spacing w:line="192" w:lineRule="auto"/>
              <w:ind w:left="113" w:right="113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самостійна робота</w:t>
            </w:r>
          </w:p>
        </w:tc>
      </w:tr>
      <w:tr w:rsidR="00C56B39" w:rsidRPr="00D5285D" w:rsidTr="00DB168B">
        <w:trPr>
          <w:trHeight w:val="213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56B39" w:rsidRPr="00D5285D" w:rsidRDefault="00C56B39" w:rsidP="00DB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5285D">
              <w:rPr>
                <w:rFonts w:eastAsia="Calibri"/>
                <w:b/>
                <w:bCs/>
                <w:sz w:val="24"/>
                <w:szCs w:val="24"/>
              </w:rPr>
              <w:t>Модуль 1</w:t>
            </w:r>
            <w:r w:rsidR="00DB168B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C56B39" w:rsidRPr="00D5285D" w:rsidTr="00DB168B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56B39" w:rsidRPr="00D5285D" w:rsidRDefault="00DB168B" w:rsidP="00DB168B">
            <w:pPr>
              <w:ind w:left="113" w:right="113"/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DB168B">
              <w:rPr>
                <w:rFonts w:eastAsia="Calibri"/>
                <w:b/>
                <w:bCs/>
                <w:sz w:val="24"/>
                <w:szCs w:val="24"/>
              </w:rPr>
              <w:t>Змістовий модуль №1 Стан транспортної системи України.</w:t>
            </w:r>
          </w:p>
        </w:tc>
      </w:tr>
      <w:tr w:rsidR="00DB168B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DB168B" w:rsidRPr="00DB168B" w:rsidRDefault="00DB168B" w:rsidP="00DB168B">
            <w:pPr>
              <w:rPr>
                <w:bCs/>
                <w:sz w:val="24"/>
              </w:rPr>
            </w:pPr>
            <w:r w:rsidRPr="00DB168B">
              <w:rPr>
                <w:bCs/>
                <w:sz w:val="24"/>
              </w:rPr>
              <w:t>Тема 1. Стан організації дорожнього руху в сучасних дорожніх умовах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DB168B" w:rsidRPr="00D5285D" w:rsidRDefault="00DB168B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DB168B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DB168B" w:rsidRPr="00DB168B" w:rsidRDefault="00DB168B" w:rsidP="00DB168B">
            <w:pPr>
              <w:rPr>
                <w:bCs/>
                <w:sz w:val="24"/>
              </w:rPr>
            </w:pPr>
            <w:r w:rsidRPr="00DB168B">
              <w:rPr>
                <w:bCs/>
                <w:sz w:val="24"/>
              </w:rPr>
              <w:t xml:space="preserve">Тема 2. </w:t>
            </w:r>
            <w:r w:rsidRPr="00DB168B">
              <w:rPr>
                <w:sz w:val="24"/>
              </w:rPr>
              <w:t>Умови руху та стан автомобільних доріг за складних погодних умов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DB168B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DB168B" w:rsidRPr="00DB168B" w:rsidRDefault="00DB168B" w:rsidP="00DB168B">
            <w:pPr>
              <w:rPr>
                <w:sz w:val="24"/>
              </w:rPr>
            </w:pPr>
            <w:r w:rsidRPr="00DB168B">
              <w:rPr>
                <w:bCs/>
                <w:sz w:val="24"/>
              </w:rPr>
              <w:t>Тема 3. Зимове утримання автомобільних доріг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DB168B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DB168B" w:rsidRPr="00DB168B" w:rsidRDefault="00DB168B" w:rsidP="00DB168B">
            <w:pPr>
              <w:rPr>
                <w:sz w:val="24"/>
              </w:rPr>
            </w:pPr>
            <w:r w:rsidRPr="00DB168B">
              <w:rPr>
                <w:bCs/>
                <w:sz w:val="24"/>
              </w:rPr>
              <w:t xml:space="preserve">Тема 4. </w:t>
            </w:r>
            <w:r w:rsidRPr="00DB168B">
              <w:rPr>
                <w:sz w:val="24"/>
              </w:rPr>
              <w:t xml:space="preserve">Безпека </w:t>
            </w:r>
            <w:r w:rsidRPr="00DB168B">
              <w:rPr>
                <w:bCs/>
                <w:sz w:val="24"/>
              </w:rPr>
              <w:t>руху за складних погодних умов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B04144" w:rsidRPr="00D5285D" w:rsidTr="00BD2CE1">
        <w:trPr>
          <w:trHeight w:val="340"/>
        </w:trPr>
        <w:tc>
          <w:tcPr>
            <w:tcW w:w="2436" w:type="pct"/>
            <w:shd w:val="clear" w:color="auto" w:fill="auto"/>
            <w:vAlign w:val="center"/>
          </w:tcPr>
          <w:p w:rsidR="00B04144" w:rsidRPr="00DB168B" w:rsidRDefault="00B04144" w:rsidP="00BD2CE1">
            <w:pPr>
              <w:jc w:val="right"/>
              <w:rPr>
                <w:bCs/>
                <w:sz w:val="24"/>
              </w:rPr>
            </w:pPr>
            <w:r w:rsidRPr="00D5285D">
              <w:rPr>
                <w:rFonts w:eastAsia="Calibri"/>
                <w:b/>
                <w:i/>
                <w:sz w:val="24"/>
                <w:szCs w:val="24"/>
              </w:rPr>
              <w:t>Разом за змістовий модуль 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DB168B" w:rsidRPr="00D5285D" w:rsidTr="00DB168B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DB168B" w:rsidRPr="00D5285D" w:rsidRDefault="00DB168B" w:rsidP="00DB168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Модуль 2.</w:t>
            </w:r>
          </w:p>
        </w:tc>
      </w:tr>
      <w:tr w:rsidR="00DB168B" w:rsidRPr="00D5285D" w:rsidTr="00DB168B">
        <w:trPr>
          <w:trHeight w:val="34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DB168B" w:rsidRPr="00DB168B" w:rsidRDefault="00DB168B" w:rsidP="00DB168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B168B">
              <w:rPr>
                <w:rFonts w:eastAsia="Calibri"/>
                <w:b/>
                <w:bCs/>
                <w:sz w:val="24"/>
                <w:szCs w:val="24"/>
              </w:rPr>
              <w:t>Змістовий модуль №2 Заходи по забезпеченню безпечного дорожнього руху.</w:t>
            </w:r>
          </w:p>
        </w:tc>
      </w:tr>
      <w:tr w:rsidR="00DB168B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DB168B" w:rsidRPr="00DB168B" w:rsidRDefault="00DB168B" w:rsidP="00DB168B">
            <w:pPr>
              <w:rPr>
                <w:sz w:val="24"/>
              </w:rPr>
            </w:pPr>
            <w:r w:rsidRPr="00DB168B">
              <w:rPr>
                <w:bCs/>
                <w:sz w:val="24"/>
              </w:rPr>
              <w:t xml:space="preserve">Тема 5. </w:t>
            </w:r>
            <w:r w:rsidRPr="00DB168B">
              <w:rPr>
                <w:sz w:val="24"/>
              </w:rPr>
              <w:t xml:space="preserve">Розробка заходів з </w:t>
            </w:r>
            <w:proofErr w:type="spellStart"/>
            <w:r w:rsidRPr="00DB168B">
              <w:rPr>
                <w:sz w:val="24"/>
              </w:rPr>
              <w:t>забеспечення</w:t>
            </w:r>
            <w:proofErr w:type="spellEnd"/>
            <w:r w:rsidRPr="00DB168B">
              <w:rPr>
                <w:sz w:val="24"/>
              </w:rPr>
              <w:t xml:space="preserve"> організації безпечного руху пішоходів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DB168B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DB168B" w:rsidRPr="00DB168B" w:rsidRDefault="00DB168B" w:rsidP="00DB168B">
            <w:pPr>
              <w:rPr>
                <w:sz w:val="24"/>
              </w:rPr>
            </w:pPr>
            <w:r w:rsidRPr="00DB168B">
              <w:rPr>
                <w:bCs/>
                <w:sz w:val="24"/>
              </w:rPr>
              <w:t xml:space="preserve">Тема 6. </w:t>
            </w:r>
            <w:r w:rsidRPr="00DB168B">
              <w:rPr>
                <w:sz w:val="24"/>
              </w:rPr>
              <w:t>Організація дорожнього руху на транспортних мережах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DB168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DB168B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DB168B" w:rsidRPr="00D5285D" w:rsidRDefault="00DB168B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B04144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B04144" w:rsidRPr="00DB168B" w:rsidRDefault="00B04144" w:rsidP="00DB168B">
            <w:pPr>
              <w:rPr>
                <w:sz w:val="24"/>
              </w:rPr>
            </w:pPr>
            <w:r w:rsidRPr="00DB168B">
              <w:rPr>
                <w:bCs/>
                <w:sz w:val="24"/>
              </w:rPr>
              <w:t xml:space="preserve">Тема 7. </w:t>
            </w:r>
            <w:r w:rsidRPr="00DB168B">
              <w:rPr>
                <w:sz w:val="24"/>
              </w:rPr>
              <w:t>Динамічна організація транспорту. Специфічні проблеми регулювання руху в містах і міських центрах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B04144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B04144" w:rsidRPr="00DB168B" w:rsidRDefault="00B04144" w:rsidP="00DB168B">
            <w:pPr>
              <w:rPr>
                <w:bCs/>
                <w:sz w:val="24"/>
              </w:rPr>
            </w:pPr>
            <w:r w:rsidRPr="00DB168B">
              <w:rPr>
                <w:bCs/>
                <w:sz w:val="24"/>
              </w:rPr>
              <w:t>Тема 8. Зональні обмеження при забезпеченні безпечного дорожнього руху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C45BBB" w:rsidP="00C5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B04144" w:rsidRPr="00D5285D" w:rsidTr="00483AB4">
        <w:trPr>
          <w:trHeight w:val="340"/>
        </w:trPr>
        <w:tc>
          <w:tcPr>
            <w:tcW w:w="2436" w:type="pct"/>
            <w:shd w:val="clear" w:color="auto" w:fill="auto"/>
          </w:tcPr>
          <w:p w:rsidR="00B04144" w:rsidRPr="00DB168B" w:rsidRDefault="00B04144" w:rsidP="00DB168B">
            <w:pPr>
              <w:rPr>
                <w:sz w:val="24"/>
              </w:rPr>
            </w:pPr>
            <w:r w:rsidRPr="00DB168B">
              <w:rPr>
                <w:bCs/>
                <w:sz w:val="24"/>
              </w:rPr>
              <w:t xml:space="preserve">Тема 9. </w:t>
            </w:r>
            <w:r w:rsidRPr="00DB168B">
              <w:rPr>
                <w:sz w:val="24"/>
              </w:rPr>
              <w:t xml:space="preserve">Особливості експлуатації </w:t>
            </w:r>
            <w:proofErr w:type="spellStart"/>
            <w:r w:rsidRPr="00DB168B">
              <w:rPr>
                <w:sz w:val="24"/>
              </w:rPr>
              <w:t>рекламоносіїв</w:t>
            </w:r>
            <w:proofErr w:type="spellEnd"/>
            <w:r w:rsidRPr="00DB168B">
              <w:rPr>
                <w:sz w:val="24"/>
              </w:rPr>
              <w:t xml:space="preserve"> з метою забезпечення безпеки дорожнього руху.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04144" w:rsidRPr="00D5285D" w:rsidRDefault="00C45BBB" w:rsidP="00C5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B04144" w:rsidRPr="00D5285D" w:rsidRDefault="00B04144" w:rsidP="009549FB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C56B39" w:rsidRPr="00D5285D" w:rsidTr="00483AB4">
        <w:trPr>
          <w:trHeight w:val="340"/>
        </w:trPr>
        <w:tc>
          <w:tcPr>
            <w:tcW w:w="2436" w:type="pct"/>
            <w:shd w:val="clear" w:color="auto" w:fill="auto"/>
            <w:vAlign w:val="center"/>
          </w:tcPr>
          <w:p w:rsidR="00C56B39" w:rsidRPr="00D5285D" w:rsidRDefault="00C56B39" w:rsidP="00BD2CE1">
            <w:pPr>
              <w:jc w:val="right"/>
              <w:rPr>
                <w:rFonts w:eastAsia="Calibri"/>
                <w:b/>
                <w:i/>
                <w:sz w:val="24"/>
                <w:szCs w:val="24"/>
              </w:rPr>
            </w:pPr>
            <w:r w:rsidRPr="00D5285D">
              <w:rPr>
                <w:rFonts w:eastAsia="Calibri"/>
                <w:b/>
                <w:i/>
                <w:sz w:val="24"/>
                <w:szCs w:val="24"/>
              </w:rPr>
              <w:t xml:space="preserve">Разом за змістовий модуль </w:t>
            </w:r>
            <w:r w:rsidR="00BD2CE1">
              <w:rPr>
                <w:rFonts w:eastAsia="Calibr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56B39" w:rsidRPr="00D5285D" w:rsidRDefault="00C45BBB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56B39" w:rsidRPr="00D5285D" w:rsidRDefault="00B04144" w:rsidP="00C5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56B39" w:rsidRPr="00D5285D" w:rsidRDefault="00B04144" w:rsidP="00C5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56B39" w:rsidRPr="00D5285D" w:rsidRDefault="00C56B39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56B39" w:rsidRPr="00D5285D" w:rsidRDefault="00B04144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56" w:type="pct"/>
          </w:tcPr>
          <w:p w:rsidR="00C56B39" w:rsidRPr="00D5285D" w:rsidRDefault="00C56B39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C56B39" w:rsidRPr="00D5285D" w:rsidRDefault="00C56B39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C56B39" w:rsidRPr="00D5285D" w:rsidRDefault="00C56B39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C56B39" w:rsidRPr="00D5285D" w:rsidRDefault="00C56B39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C56B39" w:rsidRPr="00D5285D" w:rsidRDefault="00C56B39" w:rsidP="006E5A22">
            <w:pPr>
              <w:jc w:val="center"/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C56B39" w:rsidRPr="00D5285D" w:rsidTr="00483AB4">
        <w:trPr>
          <w:trHeight w:val="340"/>
        </w:trPr>
        <w:tc>
          <w:tcPr>
            <w:tcW w:w="2436" w:type="pct"/>
            <w:shd w:val="clear" w:color="auto" w:fill="auto"/>
            <w:vAlign w:val="center"/>
          </w:tcPr>
          <w:p w:rsidR="00C56B39" w:rsidRPr="00D5285D" w:rsidRDefault="00C56B39" w:rsidP="006E5A22">
            <w:pPr>
              <w:jc w:val="right"/>
              <w:rPr>
                <w:rFonts w:eastAsia="Calibri"/>
                <w:b/>
                <w:i/>
                <w:sz w:val="24"/>
                <w:szCs w:val="24"/>
              </w:rPr>
            </w:pPr>
            <w:r w:rsidRPr="00D5285D">
              <w:rPr>
                <w:rFonts w:eastAsia="Calibri"/>
                <w:b/>
                <w:sz w:val="24"/>
                <w:szCs w:val="24"/>
              </w:rPr>
              <w:t>ВСЬОГО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56B39" w:rsidRPr="00D5285D" w:rsidRDefault="00BD2CE1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56B39" w:rsidRPr="00D5285D" w:rsidRDefault="000A636F" w:rsidP="00C5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56B39" w:rsidRPr="00D5285D" w:rsidRDefault="000A636F" w:rsidP="00C5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56B39" w:rsidRPr="00D5285D" w:rsidRDefault="00C56B39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56B39" w:rsidRPr="00D5285D" w:rsidRDefault="000A636F" w:rsidP="006E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56" w:type="pct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6" w:type="pct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C56B39" w:rsidRPr="00D5285D" w:rsidRDefault="00C56B39" w:rsidP="006E5A22">
            <w:pPr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D5285D"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</w:tbl>
    <w:p w:rsidR="00C56B39" w:rsidRPr="00D5285D" w:rsidRDefault="00C56B3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285D">
        <w:br w:type="page"/>
      </w:r>
      <w:r w:rsidRPr="00D5285D">
        <w:rPr>
          <w:b/>
          <w:color w:val="000000"/>
          <w:sz w:val="28"/>
          <w:szCs w:val="28"/>
        </w:rPr>
        <w:lastRenderedPageBreak/>
        <w:t>5. Теми практичних занять</w:t>
      </w:r>
    </w:p>
    <w:tbl>
      <w:tblPr>
        <w:tblStyle w:val="af4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7159"/>
        <w:gridCol w:w="989"/>
        <w:gridCol w:w="1017"/>
      </w:tblGrid>
      <w:tr w:rsidR="007A68D0" w:rsidRPr="00D5285D">
        <w:trPr>
          <w:trHeight w:val="426"/>
        </w:trPr>
        <w:tc>
          <w:tcPr>
            <w:tcW w:w="690" w:type="dxa"/>
            <w:vMerge w:val="restart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159" w:type="dxa"/>
            <w:vMerge w:val="restart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2006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7A68D0" w:rsidRPr="00D5285D">
        <w:trPr>
          <w:trHeight w:val="426"/>
        </w:trPr>
        <w:tc>
          <w:tcPr>
            <w:tcW w:w="690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  <w:vMerge/>
            <w:vAlign w:val="center"/>
          </w:tcPr>
          <w:p w:rsidR="007A68D0" w:rsidRPr="00D5285D" w:rsidRDefault="007A6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1017" w:type="dxa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jc w:val="both"/>
              <w:rPr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>Тема 1. Стан організації дорожнього руху в сучасних дорожніх умовах</w:t>
            </w:r>
          </w:p>
        </w:tc>
        <w:tc>
          <w:tcPr>
            <w:tcW w:w="989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 xml:space="preserve">Тема 2. </w:t>
            </w:r>
            <w:r w:rsidRPr="0009172C">
              <w:rPr>
                <w:sz w:val="24"/>
                <w:szCs w:val="28"/>
              </w:rPr>
              <w:t>Умови руху та стан автомобільних доріг за складних погодних умов</w:t>
            </w:r>
          </w:p>
        </w:tc>
        <w:tc>
          <w:tcPr>
            <w:tcW w:w="989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ind w:firstLine="73"/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>Тема 3. Зимове утримання автомобільних доріг</w:t>
            </w:r>
          </w:p>
        </w:tc>
        <w:tc>
          <w:tcPr>
            <w:tcW w:w="989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ind w:firstLine="73"/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 xml:space="preserve">Тема 4. </w:t>
            </w:r>
            <w:r w:rsidRPr="0009172C">
              <w:rPr>
                <w:sz w:val="24"/>
                <w:szCs w:val="28"/>
              </w:rPr>
              <w:t xml:space="preserve">Безпека </w:t>
            </w:r>
            <w:r w:rsidRPr="0009172C">
              <w:rPr>
                <w:bCs/>
                <w:sz w:val="24"/>
                <w:szCs w:val="28"/>
              </w:rPr>
              <w:t>руху за складних погодних умов</w:t>
            </w:r>
          </w:p>
        </w:tc>
        <w:tc>
          <w:tcPr>
            <w:tcW w:w="989" w:type="dxa"/>
            <w:vAlign w:val="center"/>
          </w:tcPr>
          <w:p w:rsidR="0009172C" w:rsidRPr="00D5285D" w:rsidRDefault="00B04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 xml:space="preserve">Тема 5. </w:t>
            </w:r>
            <w:r w:rsidRPr="0009172C">
              <w:rPr>
                <w:sz w:val="24"/>
                <w:szCs w:val="28"/>
              </w:rPr>
              <w:t>Розробка заходів з забезпечення організації безпечного руху пішоходів</w:t>
            </w:r>
          </w:p>
        </w:tc>
        <w:tc>
          <w:tcPr>
            <w:tcW w:w="989" w:type="dxa"/>
            <w:vAlign w:val="center"/>
          </w:tcPr>
          <w:p w:rsidR="0009172C" w:rsidRPr="00D5285D" w:rsidRDefault="00B04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ind w:firstLine="73"/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 xml:space="preserve">Тема 6. </w:t>
            </w:r>
            <w:r w:rsidRPr="0009172C">
              <w:rPr>
                <w:sz w:val="24"/>
                <w:szCs w:val="28"/>
              </w:rPr>
              <w:t>Організація дорожнього руху на транспортних мережах</w:t>
            </w:r>
          </w:p>
        </w:tc>
        <w:tc>
          <w:tcPr>
            <w:tcW w:w="989" w:type="dxa"/>
            <w:vAlign w:val="center"/>
          </w:tcPr>
          <w:p w:rsidR="0009172C" w:rsidRPr="00D5285D" w:rsidRDefault="00B04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 xml:space="preserve">Тема 7. </w:t>
            </w:r>
            <w:r w:rsidRPr="0009172C">
              <w:rPr>
                <w:sz w:val="24"/>
                <w:szCs w:val="28"/>
              </w:rPr>
              <w:t>Динамічна організація транспорту. Специфічні проблеми регулювання руху в містах і міських центрах</w:t>
            </w:r>
          </w:p>
        </w:tc>
        <w:tc>
          <w:tcPr>
            <w:tcW w:w="989" w:type="dxa"/>
            <w:vAlign w:val="center"/>
          </w:tcPr>
          <w:p w:rsidR="0009172C" w:rsidRPr="00D5285D" w:rsidRDefault="00B04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>Тема 8. Зональні обмеження при забезпеченні безпечного дорожнього руху</w:t>
            </w:r>
          </w:p>
        </w:tc>
        <w:tc>
          <w:tcPr>
            <w:tcW w:w="989" w:type="dxa"/>
            <w:vAlign w:val="center"/>
          </w:tcPr>
          <w:p w:rsidR="0009172C" w:rsidRPr="00D5285D" w:rsidRDefault="00B04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9172C" w:rsidRPr="00D5285D" w:rsidTr="001D23D2">
        <w:trPr>
          <w:trHeight w:val="340"/>
        </w:trPr>
        <w:tc>
          <w:tcPr>
            <w:tcW w:w="690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:rsidR="0009172C" w:rsidRPr="0009172C" w:rsidRDefault="0009172C" w:rsidP="009549FB">
            <w:pPr>
              <w:jc w:val="both"/>
              <w:rPr>
                <w:bCs/>
                <w:sz w:val="24"/>
                <w:szCs w:val="28"/>
              </w:rPr>
            </w:pPr>
            <w:r w:rsidRPr="0009172C">
              <w:rPr>
                <w:bCs/>
                <w:sz w:val="24"/>
                <w:szCs w:val="28"/>
              </w:rPr>
              <w:t xml:space="preserve">Тема 9. </w:t>
            </w:r>
            <w:r w:rsidRPr="0009172C">
              <w:rPr>
                <w:sz w:val="24"/>
                <w:szCs w:val="28"/>
              </w:rPr>
              <w:t xml:space="preserve">Особливості експлуатації </w:t>
            </w:r>
            <w:proofErr w:type="spellStart"/>
            <w:r w:rsidRPr="0009172C">
              <w:rPr>
                <w:sz w:val="24"/>
                <w:szCs w:val="28"/>
              </w:rPr>
              <w:t>рекламоносіїв</w:t>
            </w:r>
            <w:proofErr w:type="spellEnd"/>
            <w:r w:rsidRPr="0009172C">
              <w:rPr>
                <w:sz w:val="24"/>
                <w:szCs w:val="28"/>
              </w:rPr>
              <w:t xml:space="preserve"> з метою забезпечення безпеки дорожнього руху.</w:t>
            </w:r>
            <w:r w:rsidRPr="0009172C">
              <w:rPr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09172C" w:rsidRPr="00D5285D" w:rsidRDefault="00B04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09172C" w:rsidRPr="00D5285D" w:rsidRDefault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68D0" w:rsidRPr="00D5285D">
        <w:trPr>
          <w:trHeight w:val="340"/>
        </w:trPr>
        <w:tc>
          <w:tcPr>
            <w:tcW w:w="7849" w:type="dxa"/>
            <w:gridSpan w:val="2"/>
            <w:vAlign w:val="center"/>
          </w:tcPr>
          <w:p w:rsidR="007A68D0" w:rsidRPr="00D5285D" w:rsidRDefault="00042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989" w:type="dxa"/>
            <w:vAlign w:val="center"/>
          </w:tcPr>
          <w:p w:rsidR="007A68D0" w:rsidRPr="00D5285D" w:rsidRDefault="000427EF" w:rsidP="00091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3</w:t>
            </w:r>
            <w:r w:rsidR="000917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7A68D0" w:rsidRPr="00D5285D" w:rsidRDefault="00C5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5285D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7A68D0" w:rsidRPr="00D5285D" w:rsidRDefault="007A6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t>7. Завдання для самостійної роботи</w:t>
      </w:r>
    </w:p>
    <w:p w:rsidR="007A68D0" w:rsidRPr="00D5285D" w:rsidRDefault="007A68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1. </w:t>
      </w:r>
      <w:r w:rsidRPr="0009172C">
        <w:rPr>
          <w:color w:val="000000"/>
          <w:sz w:val="28"/>
          <w:szCs w:val="28"/>
        </w:rPr>
        <w:t>Стан організації дорожнього руху в сучасних дорожніх умовах</w:t>
      </w: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2. </w:t>
      </w:r>
      <w:r w:rsidRPr="0009172C">
        <w:rPr>
          <w:color w:val="000000"/>
          <w:sz w:val="28"/>
          <w:szCs w:val="28"/>
        </w:rPr>
        <w:t>Умови руху та стан автомобільних доріг за складних погодних умов</w:t>
      </w: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3. </w:t>
      </w:r>
      <w:r w:rsidRPr="0009172C">
        <w:rPr>
          <w:color w:val="000000"/>
          <w:sz w:val="28"/>
          <w:szCs w:val="28"/>
        </w:rPr>
        <w:t>Зимове утримання автомобільних доріг</w:t>
      </w: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4. </w:t>
      </w:r>
      <w:r w:rsidRPr="0009172C">
        <w:rPr>
          <w:color w:val="000000"/>
          <w:sz w:val="28"/>
          <w:szCs w:val="28"/>
        </w:rPr>
        <w:t>Безпека руху за складних погодних умов</w:t>
      </w: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5. </w:t>
      </w:r>
      <w:r w:rsidRPr="0009172C">
        <w:rPr>
          <w:color w:val="000000"/>
          <w:sz w:val="28"/>
          <w:szCs w:val="28"/>
        </w:rPr>
        <w:t>Розробка заходів з забезпечення організації безпечного руху пішоходів</w:t>
      </w: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6. </w:t>
      </w:r>
      <w:r w:rsidRPr="0009172C">
        <w:rPr>
          <w:color w:val="000000"/>
          <w:sz w:val="28"/>
          <w:szCs w:val="28"/>
        </w:rPr>
        <w:t>Організація дорожнього руху на транспортних мережах</w:t>
      </w: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7. </w:t>
      </w:r>
      <w:r w:rsidRPr="0009172C">
        <w:rPr>
          <w:color w:val="000000"/>
          <w:sz w:val="28"/>
          <w:szCs w:val="28"/>
        </w:rPr>
        <w:t>Динамічна організація транспорту. Специфічні проблеми регулювання руху в містах і міських центрах</w:t>
      </w:r>
    </w:p>
    <w:p w:rsidR="0009172C" w:rsidRPr="0009172C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8. </w:t>
      </w:r>
      <w:r w:rsidRPr="0009172C">
        <w:rPr>
          <w:color w:val="000000"/>
          <w:sz w:val="28"/>
          <w:szCs w:val="28"/>
        </w:rPr>
        <w:t>Зональні обмеження при забезпеченні безпечного дорожнього руху</w:t>
      </w:r>
    </w:p>
    <w:p w:rsidR="007A68D0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 w:rsidRPr="0009172C">
        <w:rPr>
          <w:b/>
          <w:color w:val="000000"/>
          <w:sz w:val="28"/>
          <w:szCs w:val="28"/>
        </w:rPr>
        <w:t xml:space="preserve">Тема 9. </w:t>
      </w:r>
      <w:r w:rsidRPr="0009172C">
        <w:rPr>
          <w:color w:val="000000"/>
          <w:sz w:val="28"/>
          <w:szCs w:val="28"/>
        </w:rPr>
        <w:t xml:space="preserve">Особливості експлуатації </w:t>
      </w:r>
      <w:proofErr w:type="spellStart"/>
      <w:r w:rsidRPr="0009172C">
        <w:rPr>
          <w:color w:val="000000"/>
          <w:sz w:val="28"/>
          <w:szCs w:val="28"/>
        </w:rPr>
        <w:t>рекламоносіїв</w:t>
      </w:r>
      <w:proofErr w:type="spellEnd"/>
      <w:r w:rsidRPr="0009172C">
        <w:rPr>
          <w:color w:val="000000"/>
          <w:sz w:val="28"/>
          <w:szCs w:val="28"/>
        </w:rPr>
        <w:t xml:space="preserve"> з метою забезпечення безпеки дорожнього руху.</w:t>
      </w:r>
    </w:p>
    <w:p w:rsidR="0009172C" w:rsidRPr="00D5285D" w:rsidRDefault="0009172C" w:rsidP="000917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t>8. Індивідуальні завдання</w:t>
      </w: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Робочим навчальним планом передбачено індивідуальні завдання з тем, що виносяться на самостійне вивчення.</w:t>
      </w:r>
    </w:p>
    <w:p w:rsidR="007A68D0" w:rsidRDefault="007A68D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:rsidR="001A7E1D" w:rsidRPr="00D5285D" w:rsidRDefault="001A7E1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lastRenderedPageBreak/>
        <w:t>9. Методи навчання</w:t>
      </w: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Лекція, бесіда, пояснення, ілюстрація, демонстрація, практичні роботи.</w:t>
      </w:r>
    </w:p>
    <w:p w:rsidR="007A68D0" w:rsidRPr="00D5285D" w:rsidRDefault="007A68D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t>10. Методи контролю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Під час вивчення дисципліни «</w:t>
      </w:r>
      <w:r w:rsidR="004950CA" w:rsidRPr="00D5285D">
        <w:rPr>
          <w:color w:val="000000"/>
          <w:sz w:val="28"/>
          <w:szCs w:val="28"/>
        </w:rPr>
        <w:t>Організація та безпека дорожнього руху</w:t>
      </w:r>
      <w:r w:rsidRPr="00D5285D">
        <w:rPr>
          <w:color w:val="000000"/>
          <w:sz w:val="28"/>
          <w:szCs w:val="28"/>
        </w:rPr>
        <w:t xml:space="preserve">» застосовуються поточний, і  підсумковий контроль знань студентів. Останній здійснюється у формі заліку. 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та на заліку. Оцінювання здійснюється за 100-бальною шкалою.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t>1. Поточний контроль.</w:t>
      </w:r>
      <w:r w:rsidRPr="00D5285D">
        <w:rPr>
          <w:color w:val="000000"/>
          <w:sz w:val="28"/>
          <w:szCs w:val="28"/>
        </w:rPr>
        <w:t xml:space="preserve"> В 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 (тематика питань для доповідей та написання рефератів наведена до кожної теми курсу).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Об’єктами поточного контролю знань студента є: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1. Систематичність та активність роботи на лекційних, лабораторних та практичних заняттях;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2. Виконання завдань для самостійного опрацювання;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3. Системність роботи студента на лекціях, практичних та лабораторних заняттях;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>4. Альтернативні завдання для підвищення рейтингу студента;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 xml:space="preserve">При контролі </w:t>
      </w:r>
      <w:r w:rsidRPr="00D5285D">
        <w:rPr>
          <w:color w:val="000000"/>
          <w:sz w:val="28"/>
          <w:szCs w:val="28"/>
          <w:u w:val="single"/>
        </w:rPr>
        <w:t>систематичності та активності</w:t>
      </w:r>
      <w:r w:rsidRPr="00D5285D">
        <w:rPr>
          <w:color w:val="000000"/>
          <w:sz w:val="28"/>
          <w:szCs w:val="28"/>
        </w:rPr>
        <w:t xml:space="preserve"> роботи на лекційних заняттях оцінці підлягають: рівень знань продемонстрований в письмових та усних відповідях на лекціях, лабораторних та практичних заняттях, системність при проведенні лабораторних робіт та практичних занять, результати експрес контролю. 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 xml:space="preserve">При контролі виконання завдань </w:t>
      </w:r>
      <w:r w:rsidRPr="00D5285D">
        <w:rPr>
          <w:color w:val="000000"/>
          <w:sz w:val="28"/>
          <w:szCs w:val="28"/>
          <w:u w:val="single"/>
        </w:rPr>
        <w:t>для самостійного опрацювання</w:t>
      </w:r>
      <w:r w:rsidRPr="00D5285D">
        <w:rPr>
          <w:color w:val="000000"/>
          <w:sz w:val="28"/>
          <w:szCs w:val="28"/>
        </w:rPr>
        <w:t xml:space="preserve"> оцінці підлягають: самостійне опрацювання тем в цілому чи окремих питань, проведення розрахунків, написання рефератів, презентацій.</w:t>
      </w:r>
    </w:p>
    <w:p w:rsidR="007A68D0" w:rsidRPr="00D5285D" w:rsidRDefault="000427E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D5285D">
        <w:rPr>
          <w:color w:val="000000"/>
          <w:sz w:val="28"/>
          <w:szCs w:val="28"/>
        </w:rPr>
        <w:t xml:space="preserve">При виконанні </w:t>
      </w:r>
      <w:r w:rsidRPr="00D5285D">
        <w:rPr>
          <w:color w:val="000000"/>
          <w:sz w:val="28"/>
          <w:szCs w:val="28"/>
          <w:u w:val="single"/>
        </w:rPr>
        <w:t>модульних (контрольних) завдань</w:t>
      </w:r>
      <w:r w:rsidRPr="00D5285D">
        <w:rPr>
          <w:color w:val="000000"/>
          <w:sz w:val="28"/>
          <w:szCs w:val="28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розв'язання виробничих ситуацій, інші завдання. </w:t>
      </w:r>
    </w:p>
    <w:p w:rsidR="00C56146" w:rsidRPr="00600A78" w:rsidRDefault="00C56146" w:rsidP="00C56146">
      <w:pPr>
        <w:jc w:val="center"/>
        <w:rPr>
          <w:b/>
          <w:color w:val="000000"/>
          <w:sz w:val="28"/>
          <w:szCs w:val="28"/>
        </w:rPr>
      </w:pPr>
      <w:r w:rsidRPr="00600A78">
        <w:rPr>
          <w:b/>
          <w:color w:val="000000"/>
          <w:sz w:val="28"/>
          <w:szCs w:val="28"/>
        </w:rPr>
        <w:t>10. </w:t>
      </w:r>
      <w:r w:rsidRPr="00600A78">
        <w:rPr>
          <w:b/>
          <w:sz w:val="28"/>
          <w:szCs w:val="28"/>
        </w:rPr>
        <w:t>Розподіл балів</w:t>
      </w:r>
    </w:p>
    <w:p w:rsidR="00C56146" w:rsidRPr="00786B5C" w:rsidRDefault="00C56146" w:rsidP="00C56146">
      <w:pPr>
        <w:ind w:firstLine="567"/>
        <w:rPr>
          <w:sz w:val="28"/>
          <w:szCs w:val="28"/>
        </w:rPr>
      </w:pPr>
      <w:r w:rsidRPr="00786B5C">
        <w:rPr>
          <w:sz w:val="28"/>
          <w:szCs w:val="28"/>
        </w:rPr>
        <w:t>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«Житомирська політехніка» та розподілу балів, що наведений нижче.</w:t>
      </w:r>
    </w:p>
    <w:p w:rsidR="00C56146" w:rsidRPr="00786B5C" w:rsidRDefault="00C56146" w:rsidP="00C56146">
      <w:pPr>
        <w:shd w:val="clear" w:color="auto" w:fill="FFFFFF"/>
        <w:ind w:firstLine="567"/>
        <w:rPr>
          <w:sz w:val="28"/>
          <w:szCs w:val="28"/>
        </w:rPr>
      </w:pPr>
      <w:r w:rsidRPr="00786B5C">
        <w:rPr>
          <w:sz w:val="28"/>
          <w:szCs w:val="28"/>
        </w:rPr>
        <w:lastRenderedPageBreak/>
        <w:t>Система оцінювання результатів навчання здобувачів вищої освіти з навчальної дисципліни включає поточний, модульний та підсумковий контроль у всіх семестрах вивчення навчальної дисципліни.</w:t>
      </w:r>
    </w:p>
    <w:p w:rsidR="00C56146" w:rsidRPr="00786B5C" w:rsidRDefault="00C56146" w:rsidP="00C56146">
      <w:pPr>
        <w:shd w:val="clear" w:color="auto" w:fill="FFFFFF"/>
        <w:ind w:firstLine="567"/>
        <w:rPr>
          <w:sz w:val="28"/>
          <w:szCs w:val="28"/>
        </w:rPr>
      </w:pPr>
      <w:r w:rsidRPr="00786B5C">
        <w:rPr>
          <w:sz w:val="28"/>
          <w:szCs w:val="28"/>
        </w:rPr>
        <w:t xml:space="preserve">Поточний контроль проводиться для оцінювання рівня засвоєння знань, формування умінь і навичок здобувачів вищої освіти впродовж вивчення ними матеріалу модуля навчальної дисципліни. Поточний контроль здійснюється під час проведення навчальних занять. </w:t>
      </w:r>
    </w:p>
    <w:p w:rsidR="00C56146" w:rsidRPr="00786B5C" w:rsidRDefault="00C56146" w:rsidP="00C56146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786B5C">
        <w:rPr>
          <w:sz w:val="28"/>
          <w:szCs w:val="28"/>
        </w:rPr>
        <w:t xml:space="preserve">Модульний контроль проводиться з метою оцінювання </w:t>
      </w:r>
      <w:r w:rsidRPr="00786B5C">
        <w:rPr>
          <w:spacing w:val="-4"/>
          <w:sz w:val="28"/>
          <w:szCs w:val="28"/>
        </w:rPr>
        <w:t xml:space="preserve">результатів навчання здобувачів вищої освіти за модуль </w:t>
      </w:r>
      <w:r w:rsidRPr="00786B5C">
        <w:rPr>
          <w:sz w:val="28"/>
          <w:szCs w:val="28"/>
        </w:rPr>
        <w:t>навчальної дисципліни</w:t>
      </w:r>
      <w:r w:rsidRPr="00786B5C">
        <w:rPr>
          <w:spacing w:val="-4"/>
          <w:sz w:val="28"/>
          <w:szCs w:val="28"/>
        </w:rPr>
        <w:t>.</w:t>
      </w:r>
      <w:r w:rsidRPr="00786B5C">
        <w:rPr>
          <w:b/>
          <w:spacing w:val="-4"/>
          <w:sz w:val="28"/>
          <w:szCs w:val="28"/>
        </w:rPr>
        <w:t xml:space="preserve"> </w:t>
      </w:r>
      <w:r w:rsidRPr="00786B5C">
        <w:rPr>
          <w:sz w:val="28"/>
          <w:szCs w:val="28"/>
        </w:rPr>
        <w:t>Модульний контроль проводиться під час навчального заняття після завершення вивчення матеріалу модуля навчальної дисципліни. Модульний контроль здійснюється у формі підсумкового тестування.</w:t>
      </w:r>
    </w:p>
    <w:p w:rsidR="00C56146" w:rsidRPr="00786B5C" w:rsidRDefault="00C56146" w:rsidP="00C56146">
      <w:pPr>
        <w:shd w:val="clear" w:color="auto" w:fill="FFFFFF"/>
        <w:ind w:firstLine="567"/>
        <w:rPr>
          <w:sz w:val="28"/>
          <w:szCs w:val="28"/>
        </w:rPr>
      </w:pPr>
      <w:r w:rsidRPr="00786B5C">
        <w:rPr>
          <w:sz w:val="28"/>
          <w:szCs w:val="28"/>
        </w:rPr>
        <w:t>Підсумковий контроль проводиться для підсумкового оцінювання результатів навчання здобувачів вищої освіти з навчальної дисципліни. Підсумковий контроль у формі заліку проводиться у першому і другому семестрах, у формі екзамену – у третьому семестрі вивчення навчальної дисципліни. Процедура складання заліку та екзамену визначена у Положенні про організацію освітнього процесу у Державному університеті «Житомирська політехніка».</w:t>
      </w:r>
    </w:p>
    <w:p w:rsidR="00C56146" w:rsidRDefault="00C56146" w:rsidP="00C56146">
      <w:pPr>
        <w:ind w:firstLine="567"/>
        <w:jc w:val="right"/>
        <w:rPr>
          <w:sz w:val="28"/>
          <w:szCs w:val="28"/>
        </w:rPr>
      </w:pPr>
    </w:p>
    <w:p w:rsidR="00C56146" w:rsidRDefault="00C56146" w:rsidP="00C56146">
      <w:pPr>
        <w:ind w:firstLine="567"/>
        <w:jc w:val="right"/>
        <w:rPr>
          <w:sz w:val="28"/>
          <w:szCs w:val="28"/>
        </w:rPr>
      </w:pPr>
    </w:p>
    <w:p w:rsidR="00C56146" w:rsidRPr="00786B5C" w:rsidRDefault="00C56146" w:rsidP="00C56146">
      <w:pPr>
        <w:ind w:firstLine="567"/>
        <w:jc w:val="right"/>
        <w:rPr>
          <w:sz w:val="28"/>
          <w:szCs w:val="28"/>
        </w:rPr>
      </w:pPr>
    </w:p>
    <w:p w:rsidR="00C56146" w:rsidRPr="00786B5C" w:rsidRDefault="00C56146" w:rsidP="00C56146">
      <w:pPr>
        <w:ind w:firstLine="567"/>
        <w:jc w:val="center"/>
        <w:rPr>
          <w:b/>
          <w:sz w:val="28"/>
          <w:szCs w:val="28"/>
        </w:rPr>
      </w:pPr>
      <w:r w:rsidRPr="00786B5C">
        <w:rPr>
          <w:b/>
          <w:sz w:val="28"/>
          <w:szCs w:val="28"/>
        </w:rPr>
        <w:t>Розподіл балів з навчальної дисципліни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3"/>
        <w:gridCol w:w="2247"/>
        <w:gridCol w:w="2245"/>
      </w:tblGrid>
      <w:tr w:rsidR="00C56146" w:rsidRPr="00786B5C" w:rsidTr="00B04908">
        <w:trPr>
          <w:trHeight w:val="340"/>
          <w:tblHeader/>
        </w:trPr>
        <w:tc>
          <w:tcPr>
            <w:tcW w:w="2721" w:type="pct"/>
            <w:vMerge w:val="restart"/>
            <w:vAlign w:val="center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Види робіт здобувача вищої освіти</w:t>
            </w:r>
          </w:p>
        </w:tc>
        <w:tc>
          <w:tcPr>
            <w:tcW w:w="2279" w:type="pct"/>
            <w:gridSpan w:val="2"/>
            <w:vAlign w:val="center"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 xml:space="preserve">Кількість балів за </w:t>
            </w:r>
            <w:r w:rsidRPr="00786B5C">
              <w:rPr>
                <w:sz w:val="24"/>
                <w:szCs w:val="24"/>
              </w:rPr>
              <w:t>семестр</w:t>
            </w:r>
          </w:p>
        </w:tc>
      </w:tr>
      <w:tr w:rsidR="00C56146" w:rsidRPr="00786B5C" w:rsidTr="00B04908">
        <w:trPr>
          <w:trHeight w:val="340"/>
          <w:tblHeader/>
        </w:trPr>
        <w:tc>
          <w:tcPr>
            <w:tcW w:w="2721" w:type="pct"/>
            <w:vMerge/>
            <w:vAlign w:val="center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pct"/>
            <w:vAlign w:val="center"/>
          </w:tcPr>
          <w:p w:rsidR="00C56146" w:rsidRPr="00786B5C" w:rsidRDefault="00C56146" w:rsidP="00B04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денна форма</w:t>
            </w:r>
          </w:p>
        </w:tc>
        <w:tc>
          <w:tcPr>
            <w:tcW w:w="1139" w:type="pct"/>
            <w:vAlign w:val="center"/>
          </w:tcPr>
          <w:p w:rsidR="00C56146" w:rsidRPr="00786B5C" w:rsidRDefault="00C56146" w:rsidP="00B04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заочна форма</w:t>
            </w:r>
          </w:p>
        </w:tc>
      </w:tr>
      <w:tr w:rsidR="00C56146" w:rsidRPr="00786B5C" w:rsidTr="00B04908">
        <w:trPr>
          <w:trHeight w:val="312"/>
        </w:trPr>
        <w:tc>
          <w:tcPr>
            <w:tcW w:w="2721" w:type="pct"/>
            <w:vAlign w:val="center"/>
          </w:tcPr>
          <w:p w:rsidR="00C56146" w:rsidRPr="00786B5C" w:rsidRDefault="00C56146" w:rsidP="00B04908">
            <w:pPr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Виконання завдань поточного контролю</w:t>
            </w:r>
          </w:p>
        </w:tc>
        <w:tc>
          <w:tcPr>
            <w:tcW w:w="1140" w:type="pct"/>
            <w:vAlign w:val="center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139" w:type="pct"/>
            <w:vAlign w:val="center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C56146" w:rsidRPr="00786B5C" w:rsidTr="00B04908">
        <w:trPr>
          <w:trHeight w:val="312"/>
        </w:trPr>
        <w:tc>
          <w:tcPr>
            <w:tcW w:w="2721" w:type="pct"/>
            <w:vAlign w:val="center"/>
          </w:tcPr>
          <w:p w:rsidR="00C56146" w:rsidRPr="00786B5C" w:rsidRDefault="00C56146" w:rsidP="00B04908">
            <w:pPr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Виконання завдань модульного контролю</w:t>
            </w:r>
          </w:p>
        </w:tc>
        <w:tc>
          <w:tcPr>
            <w:tcW w:w="1140" w:type="pct"/>
            <w:vAlign w:val="center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139" w:type="pct"/>
            <w:vAlign w:val="center"/>
          </w:tcPr>
          <w:p w:rsidR="00C56146" w:rsidRPr="00786B5C" w:rsidRDefault="00C56146" w:rsidP="00B049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C56146" w:rsidRPr="00786B5C" w:rsidTr="00B04908">
        <w:trPr>
          <w:trHeight w:val="312"/>
        </w:trPr>
        <w:tc>
          <w:tcPr>
            <w:tcW w:w="2721" w:type="pct"/>
            <w:vAlign w:val="center"/>
          </w:tcPr>
          <w:p w:rsidR="00C56146" w:rsidRPr="00786B5C" w:rsidRDefault="00C56146" w:rsidP="00B04908">
            <w:pPr>
              <w:ind w:right="-108"/>
              <w:rPr>
                <w:b/>
                <w:sz w:val="24"/>
                <w:szCs w:val="24"/>
                <w:shd w:val="clear" w:color="auto" w:fill="FFFFFF"/>
              </w:rPr>
            </w:pPr>
            <w:r w:rsidRPr="00786B5C">
              <w:rPr>
                <w:b/>
                <w:sz w:val="24"/>
                <w:szCs w:val="24"/>
                <w:shd w:val="clear" w:color="auto" w:fill="FFFFFF"/>
              </w:rPr>
              <w:t>Підсумкова семестрова оцінка</w:t>
            </w:r>
          </w:p>
        </w:tc>
        <w:tc>
          <w:tcPr>
            <w:tcW w:w="1140" w:type="pct"/>
            <w:vAlign w:val="center"/>
          </w:tcPr>
          <w:p w:rsidR="00C56146" w:rsidRPr="00786B5C" w:rsidRDefault="00C56146" w:rsidP="00B04908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786B5C">
              <w:rPr>
                <w:b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139" w:type="pct"/>
            <w:vAlign w:val="center"/>
          </w:tcPr>
          <w:p w:rsidR="00C56146" w:rsidRPr="00786B5C" w:rsidRDefault="00C56146" w:rsidP="00B04908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786B5C">
              <w:rPr>
                <w:b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Pr="00786B5C" w:rsidRDefault="00C56146" w:rsidP="00C56146">
      <w:pPr>
        <w:ind w:firstLine="567"/>
        <w:jc w:val="center"/>
        <w:rPr>
          <w:b/>
          <w:sz w:val="28"/>
          <w:szCs w:val="28"/>
        </w:rPr>
      </w:pPr>
    </w:p>
    <w:p w:rsidR="00C56146" w:rsidRPr="00786B5C" w:rsidRDefault="00C56146" w:rsidP="00C56146">
      <w:pPr>
        <w:ind w:firstLine="567"/>
        <w:jc w:val="center"/>
        <w:rPr>
          <w:b/>
          <w:sz w:val="28"/>
          <w:szCs w:val="28"/>
        </w:rPr>
      </w:pPr>
      <w:r w:rsidRPr="00786B5C">
        <w:rPr>
          <w:b/>
          <w:sz w:val="28"/>
          <w:szCs w:val="28"/>
        </w:rPr>
        <w:lastRenderedPageBreak/>
        <w:t xml:space="preserve">Розподіл балів </w:t>
      </w:r>
      <w:r w:rsidRPr="00786B5C">
        <w:rPr>
          <w:b/>
          <w:sz w:val="28"/>
          <w:szCs w:val="28"/>
          <w:shd w:val="clear" w:color="auto" w:fill="FFFFFF"/>
        </w:rPr>
        <w:t>за виконання завдань поточного контролю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1"/>
        <w:gridCol w:w="1462"/>
        <w:gridCol w:w="1462"/>
      </w:tblGrid>
      <w:tr w:rsidR="00C56146" w:rsidRPr="00786B5C" w:rsidTr="00B04908">
        <w:trPr>
          <w:trHeight w:val="340"/>
          <w:tblHeader/>
        </w:trPr>
        <w:tc>
          <w:tcPr>
            <w:tcW w:w="3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Види робіт здобувача вищої освіти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Кількість балів за семестр</w:t>
            </w:r>
          </w:p>
        </w:tc>
      </w:tr>
      <w:tr w:rsidR="00C56146" w:rsidRPr="00786B5C" w:rsidTr="00B04908">
        <w:trPr>
          <w:trHeight w:val="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денна форма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autoSpaceDE w:val="0"/>
              <w:autoSpaceDN w:val="0"/>
              <w:ind w:left="-113" w:right="-113"/>
              <w:jc w:val="center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заочна форма</w:t>
            </w:r>
          </w:p>
        </w:tc>
      </w:tr>
      <w:tr w:rsidR="00C56146" w:rsidRPr="00786B5C" w:rsidTr="00B04908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Виконання завдань під час навчальних занять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C56146" w:rsidRPr="00786B5C" w:rsidTr="00B04908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Виконання та захист індивідуальних завдань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C56146" w:rsidRPr="00786B5C" w:rsidTr="00B04908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spacing w:line="228" w:lineRule="auto"/>
              <w:ind w:left="-57" w:right="-57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Виконання науково-дослідної роботи та інших видів робіт (</w:t>
            </w:r>
            <w:r w:rsidRPr="00786B5C">
              <w:rPr>
                <w:b/>
                <w:sz w:val="24"/>
                <w:szCs w:val="24"/>
                <w:shd w:val="clear" w:color="auto" w:fill="FFFFFF"/>
              </w:rPr>
              <w:t>додаткові – заохочувальні бали</w:t>
            </w:r>
            <w:r w:rsidRPr="00786B5C">
              <w:rPr>
                <w:sz w:val="24"/>
                <w:szCs w:val="24"/>
                <w:shd w:val="clear" w:color="auto" w:fill="FFFFFF"/>
              </w:rPr>
              <w:t>):</w:t>
            </w:r>
          </w:p>
          <w:p w:rsidR="00C56146" w:rsidRPr="00786B5C" w:rsidRDefault="00C56146" w:rsidP="00C56146">
            <w:pPr>
              <w:widowControl w:val="0"/>
              <w:numPr>
                <w:ilvl w:val="0"/>
                <w:numId w:val="8"/>
              </w:numPr>
              <w:adjustRightInd w:val="0"/>
              <w:ind w:left="142" w:right="-57" w:hanging="142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участь у конференціях, семінарах або інших наукових заходах;</w:t>
            </w:r>
          </w:p>
          <w:p w:rsidR="00C56146" w:rsidRPr="00786B5C" w:rsidRDefault="00C56146" w:rsidP="00C56146">
            <w:pPr>
              <w:widowControl w:val="0"/>
              <w:numPr>
                <w:ilvl w:val="0"/>
                <w:numId w:val="8"/>
              </w:numPr>
              <w:adjustRightInd w:val="0"/>
              <w:ind w:left="142" w:right="-57" w:hanging="142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презентація інноваційних ідей на тему, що вивчається;</w:t>
            </w:r>
          </w:p>
          <w:p w:rsidR="00C56146" w:rsidRPr="00786B5C" w:rsidRDefault="00C56146" w:rsidP="00C56146">
            <w:pPr>
              <w:widowControl w:val="0"/>
              <w:numPr>
                <w:ilvl w:val="0"/>
                <w:numId w:val="8"/>
              </w:numPr>
              <w:adjustRightInd w:val="0"/>
              <w:ind w:left="142" w:right="-57" w:hanging="142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участь у наукових студентських конференціях (написання тези доповідей та презентація доповіді на конференції);</w:t>
            </w:r>
          </w:p>
          <w:p w:rsidR="00C56146" w:rsidRPr="00786B5C" w:rsidRDefault="00C56146" w:rsidP="00C56146">
            <w:pPr>
              <w:widowControl w:val="0"/>
              <w:numPr>
                <w:ilvl w:val="0"/>
                <w:numId w:val="8"/>
              </w:numPr>
              <w:adjustRightInd w:val="0"/>
              <w:ind w:left="142" w:right="-57" w:hanging="142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публікація наукових статей;</w:t>
            </w:r>
          </w:p>
          <w:p w:rsidR="00C56146" w:rsidRPr="00786B5C" w:rsidRDefault="00C56146" w:rsidP="00C56146">
            <w:pPr>
              <w:widowControl w:val="0"/>
              <w:numPr>
                <w:ilvl w:val="0"/>
                <w:numId w:val="8"/>
              </w:numPr>
              <w:adjustRightInd w:val="0"/>
              <w:ind w:left="142" w:right="-57" w:hanging="142"/>
              <w:rPr>
                <w:sz w:val="24"/>
                <w:szCs w:val="24"/>
              </w:rPr>
            </w:pPr>
            <w:r w:rsidRPr="00786B5C">
              <w:rPr>
                <w:sz w:val="24"/>
                <w:szCs w:val="24"/>
              </w:rPr>
              <w:t>участь у студентських предметних олімпіадах, Всеукраїнському конкурсі студентських наукових робіт, грантах, науково-дослідних проектах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86B5C">
              <w:rPr>
                <w:sz w:val="24"/>
                <w:szCs w:val="24"/>
                <w:shd w:val="clear" w:color="auto" w:fill="FFFFFF"/>
              </w:rPr>
              <w:t>до 20</w:t>
            </w:r>
          </w:p>
        </w:tc>
      </w:tr>
      <w:tr w:rsidR="00C56146" w:rsidRPr="00786B5C" w:rsidTr="00B04908">
        <w:trPr>
          <w:trHeight w:val="20"/>
        </w:trPr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rPr>
                <w:b/>
                <w:sz w:val="24"/>
                <w:szCs w:val="24"/>
                <w:shd w:val="clear" w:color="auto" w:fill="FFFFFF"/>
              </w:rPr>
            </w:pPr>
            <w:r w:rsidRPr="00786B5C">
              <w:rPr>
                <w:b/>
                <w:sz w:val="24"/>
                <w:szCs w:val="24"/>
              </w:rPr>
              <w:t xml:space="preserve">Разом за </w:t>
            </w:r>
            <w:r w:rsidRPr="00786B5C">
              <w:rPr>
                <w:b/>
                <w:sz w:val="24"/>
                <w:szCs w:val="24"/>
                <w:shd w:val="clear" w:color="auto" w:fill="FFFFFF"/>
              </w:rPr>
              <w:t>виконання завдань поточного контролю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786B5C">
              <w:rPr>
                <w:b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46" w:rsidRPr="00786B5C" w:rsidRDefault="00C56146" w:rsidP="00B04908">
            <w:pPr>
              <w:ind w:left="-57" w:right="-57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786B5C">
              <w:rPr>
                <w:b/>
                <w:sz w:val="24"/>
                <w:szCs w:val="24"/>
                <w:shd w:val="clear" w:color="auto" w:fill="FFFFFF"/>
              </w:rPr>
              <w:t>60</w:t>
            </w:r>
          </w:p>
        </w:tc>
      </w:tr>
    </w:tbl>
    <w:p w:rsidR="00C56146" w:rsidRPr="00600A78" w:rsidRDefault="00C56146" w:rsidP="00C56146">
      <w:pPr>
        <w:jc w:val="center"/>
        <w:rPr>
          <w:color w:val="000000"/>
          <w:sz w:val="28"/>
          <w:szCs w:val="28"/>
        </w:rPr>
      </w:pPr>
    </w:p>
    <w:p w:rsidR="00C56146" w:rsidRPr="00600A78" w:rsidRDefault="00C56146" w:rsidP="00C56146">
      <w:pPr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600A78">
        <w:rPr>
          <w:b/>
          <w:color w:val="000000"/>
          <w:sz w:val="28"/>
          <w:szCs w:val="28"/>
        </w:rPr>
        <w:t>Шкала оцінювання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C56146" w:rsidRPr="00600A78" w:rsidTr="00B04908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Бали</w:t>
            </w:r>
          </w:p>
        </w:tc>
      </w:tr>
      <w:tr w:rsidR="00C56146" w:rsidRPr="00600A78" w:rsidTr="00B0490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90-100</w:t>
            </w:r>
          </w:p>
        </w:tc>
      </w:tr>
      <w:tr w:rsidR="00C56146" w:rsidRPr="00600A78" w:rsidTr="00B0490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82-89</w:t>
            </w:r>
          </w:p>
        </w:tc>
      </w:tr>
      <w:tr w:rsidR="00C56146" w:rsidRPr="00600A78" w:rsidTr="00B0490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74-81</w:t>
            </w:r>
          </w:p>
        </w:tc>
      </w:tr>
      <w:tr w:rsidR="00C56146" w:rsidRPr="00600A78" w:rsidTr="00B0490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64-73</w:t>
            </w:r>
          </w:p>
        </w:tc>
      </w:tr>
      <w:tr w:rsidR="00C56146" w:rsidRPr="00600A78" w:rsidTr="00B0490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60-63</w:t>
            </w:r>
          </w:p>
        </w:tc>
      </w:tr>
      <w:tr w:rsidR="00C56146" w:rsidRPr="00600A78" w:rsidTr="00B0490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35-59</w:t>
            </w:r>
          </w:p>
        </w:tc>
      </w:tr>
      <w:tr w:rsidR="00C56146" w:rsidRPr="00600A78" w:rsidTr="00B04908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56146" w:rsidRPr="00600A78" w:rsidRDefault="00C56146" w:rsidP="00B0490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0A78">
              <w:rPr>
                <w:rFonts w:eastAsia="Calibri"/>
                <w:color w:val="000000"/>
                <w:sz w:val="24"/>
                <w:szCs w:val="24"/>
              </w:rPr>
              <w:t>0-34</w:t>
            </w:r>
          </w:p>
        </w:tc>
      </w:tr>
    </w:tbl>
    <w:p w:rsidR="007A68D0" w:rsidRPr="00D5285D" w:rsidRDefault="007A68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68D0" w:rsidRPr="00D5285D" w:rsidRDefault="00042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5285D">
        <w:rPr>
          <w:b/>
          <w:color w:val="000000"/>
          <w:sz w:val="28"/>
          <w:szCs w:val="28"/>
        </w:rPr>
        <w:t>12. Рекомендована література</w:t>
      </w:r>
    </w:p>
    <w:p w:rsidR="001D03A1" w:rsidRPr="001D03A1" w:rsidRDefault="001D03A1" w:rsidP="001D03A1">
      <w:pPr>
        <w:ind w:firstLine="709"/>
        <w:jc w:val="center"/>
        <w:rPr>
          <w:b/>
          <w:sz w:val="28"/>
          <w:szCs w:val="28"/>
          <w:lang w:eastAsia="ru-RU"/>
        </w:rPr>
      </w:pPr>
      <w:r w:rsidRPr="001D03A1">
        <w:rPr>
          <w:b/>
          <w:sz w:val="28"/>
          <w:szCs w:val="28"/>
          <w:lang w:eastAsia="ru-RU"/>
        </w:rPr>
        <w:t>Основна</w:t>
      </w:r>
    </w:p>
    <w:p w:rsidR="001D03A1" w:rsidRPr="001D03A1" w:rsidRDefault="001D03A1" w:rsidP="001D0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D03A1">
        <w:rPr>
          <w:sz w:val="28"/>
          <w:szCs w:val="28"/>
        </w:rPr>
        <w:t>Форнальчик</w:t>
      </w:r>
      <w:proofErr w:type="spellEnd"/>
      <w:r w:rsidRPr="001D03A1">
        <w:rPr>
          <w:sz w:val="28"/>
          <w:szCs w:val="28"/>
        </w:rPr>
        <w:t xml:space="preserve"> Є.Ю. Управління дорожнім рухом на регульованих перехрестях у містах: монографія / Є.Ю. </w:t>
      </w:r>
      <w:proofErr w:type="spellStart"/>
      <w:r w:rsidRPr="001D03A1">
        <w:rPr>
          <w:sz w:val="28"/>
          <w:szCs w:val="28"/>
        </w:rPr>
        <w:t>Форнальчик</w:t>
      </w:r>
      <w:proofErr w:type="spellEnd"/>
      <w:r w:rsidRPr="001D03A1">
        <w:rPr>
          <w:sz w:val="28"/>
          <w:szCs w:val="28"/>
        </w:rPr>
        <w:t xml:space="preserve">, І.А. Могила, В.Є. </w:t>
      </w:r>
      <w:proofErr w:type="spellStart"/>
      <w:r w:rsidRPr="001D03A1">
        <w:rPr>
          <w:sz w:val="28"/>
          <w:szCs w:val="28"/>
        </w:rPr>
        <w:t>Трушевський</w:t>
      </w:r>
      <w:proofErr w:type="spellEnd"/>
      <w:r w:rsidRPr="001D03A1">
        <w:rPr>
          <w:sz w:val="28"/>
          <w:szCs w:val="28"/>
        </w:rPr>
        <w:t xml:space="preserve">, В.В. </w:t>
      </w:r>
      <w:proofErr w:type="spellStart"/>
      <w:r w:rsidRPr="001D03A1">
        <w:rPr>
          <w:sz w:val="28"/>
          <w:szCs w:val="28"/>
        </w:rPr>
        <w:t>Гілевич</w:t>
      </w:r>
      <w:proofErr w:type="spellEnd"/>
      <w:r w:rsidRPr="001D03A1">
        <w:rPr>
          <w:sz w:val="28"/>
          <w:szCs w:val="28"/>
        </w:rPr>
        <w:t>. – Львів 6 Видавництво Львівської політехніки, 2018. – 236 с.</w:t>
      </w:r>
    </w:p>
    <w:p w:rsidR="001D03A1" w:rsidRPr="001D03A1" w:rsidRDefault="001D03A1" w:rsidP="001D0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03A1">
        <w:rPr>
          <w:sz w:val="28"/>
          <w:szCs w:val="28"/>
        </w:rPr>
        <w:t>В.П. Поліщук Організація і регулювання дорожнього руху /</w:t>
      </w:r>
      <w:r w:rsidRPr="001D03A1">
        <w:rPr>
          <w:sz w:val="28"/>
          <w:szCs w:val="28"/>
          <w:shd w:val="clear" w:color="auto" w:fill="FFFFFF"/>
        </w:rPr>
        <w:t xml:space="preserve"> </w:t>
      </w:r>
      <w:r w:rsidRPr="001D03A1">
        <w:rPr>
          <w:sz w:val="28"/>
          <w:szCs w:val="28"/>
        </w:rPr>
        <w:t xml:space="preserve">Підручник. - за. </w:t>
      </w:r>
      <w:proofErr w:type="spellStart"/>
      <w:r w:rsidRPr="001D03A1">
        <w:rPr>
          <w:sz w:val="28"/>
          <w:szCs w:val="28"/>
        </w:rPr>
        <w:t>заг</w:t>
      </w:r>
      <w:proofErr w:type="spellEnd"/>
      <w:r w:rsidRPr="001D03A1">
        <w:rPr>
          <w:sz w:val="28"/>
          <w:szCs w:val="28"/>
        </w:rPr>
        <w:t xml:space="preserve">. ред. В. П. Поліщука; О. О. </w:t>
      </w:r>
      <w:proofErr w:type="spellStart"/>
      <w:r w:rsidRPr="001D03A1">
        <w:rPr>
          <w:sz w:val="28"/>
          <w:szCs w:val="28"/>
        </w:rPr>
        <w:t>Бакуліч</w:t>
      </w:r>
      <w:proofErr w:type="spellEnd"/>
      <w:r w:rsidRPr="001D03A1">
        <w:rPr>
          <w:sz w:val="28"/>
          <w:szCs w:val="28"/>
        </w:rPr>
        <w:t xml:space="preserve">, О. П. Дзюба, В. І. </w:t>
      </w:r>
      <w:proofErr w:type="spellStart"/>
      <w:r w:rsidRPr="001D03A1">
        <w:rPr>
          <w:sz w:val="28"/>
          <w:szCs w:val="28"/>
        </w:rPr>
        <w:t>Єресов</w:t>
      </w:r>
      <w:proofErr w:type="spellEnd"/>
      <w:r w:rsidRPr="001D03A1">
        <w:rPr>
          <w:sz w:val="28"/>
          <w:szCs w:val="28"/>
        </w:rPr>
        <w:t xml:space="preserve"> та ін. - К., 2014. - 467 с.</w:t>
      </w:r>
    </w:p>
    <w:p w:rsidR="001D03A1" w:rsidRPr="001D03A1" w:rsidRDefault="001D03A1" w:rsidP="001D03A1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val="uk-UA" w:eastAsia="uk-UA" w:bidi="uk-UA"/>
        </w:rPr>
      </w:pPr>
      <w:r w:rsidRPr="001D03A1">
        <w:rPr>
          <w:rFonts w:ascii="Times New Roman" w:eastAsia="Microsoft Sans Serif" w:hAnsi="Times New Roman"/>
          <w:color w:val="000000"/>
          <w:sz w:val="28"/>
          <w:szCs w:val="28"/>
          <w:lang w:val="uk-UA" w:eastAsia="uk-UA" w:bidi="uk-UA"/>
        </w:rPr>
        <w:t xml:space="preserve">Нестеренко Г.І. Загальні основи транспортної географії: підручник. – Г.І. Нестеренко, С.Л. Литвиненко, П.О. Яновський, Т.Ю. </w:t>
      </w:r>
      <w:proofErr w:type="spellStart"/>
      <w:r w:rsidRPr="001D03A1">
        <w:rPr>
          <w:rFonts w:ascii="Times New Roman" w:eastAsia="Microsoft Sans Serif" w:hAnsi="Times New Roman"/>
          <w:color w:val="000000"/>
          <w:sz w:val="28"/>
          <w:szCs w:val="28"/>
          <w:lang w:val="uk-UA" w:eastAsia="uk-UA" w:bidi="uk-UA"/>
        </w:rPr>
        <w:t>Габріелова</w:t>
      </w:r>
      <w:proofErr w:type="spellEnd"/>
      <w:r w:rsidRPr="001D03A1">
        <w:rPr>
          <w:rFonts w:ascii="Times New Roman" w:eastAsia="Microsoft Sans Serif" w:hAnsi="Times New Roman"/>
          <w:color w:val="000000"/>
          <w:sz w:val="28"/>
          <w:szCs w:val="28"/>
          <w:lang w:val="uk-UA" w:eastAsia="uk-UA" w:bidi="uk-UA"/>
        </w:rPr>
        <w:t xml:space="preserve">, С.І. Авраменко / </w:t>
      </w:r>
      <w:proofErr w:type="spellStart"/>
      <w:r w:rsidRPr="001D03A1">
        <w:rPr>
          <w:rFonts w:ascii="Times New Roman" w:eastAsia="Microsoft Sans Serif" w:hAnsi="Times New Roman"/>
          <w:color w:val="000000"/>
          <w:sz w:val="28"/>
          <w:szCs w:val="28"/>
          <w:lang w:val="uk-UA" w:eastAsia="uk-UA" w:bidi="uk-UA"/>
        </w:rPr>
        <w:t>Заг.ред</w:t>
      </w:r>
      <w:proofErr w:type="spellEnd"/>
      <w:r w:rsidRPr="001D03A1">
        <w:rPr>
          <w:rFonts w:ascii="Times New Roman" w:eastAsia="Microsoft Sans Serif" w:hAnsi="Times New Roman"/>
          <w:color w:val="000000"/>
          <w:sz w:val="28"/>
          <w:szCs w:val="28"/>
          <w:lang w:val="uk-UA" w:eastAsia="uk-UA" w:bidi="uk-UA"/>
        </w:rPr>
        <w:t>. Г.І. Нестеренко та С.Л. Литвиненка. – К.:Видавничий дім «Кондор», 2019. – 184 с.</w:t>
      </w:r>
    </w:p>
    <w:p w:rsidR="001D03A1" w:rsidRPr="001D03A1" w:rsidRDefault="001D03A1" w:rsidP="001D0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D03A1">
        <w:rPr>
          <w:sz w:val="28"/>
          <w:szCs w:val="28"/>
        </w:rPr>
        <w:t>Оліскевич</w:t>
      </w:r>
      <w:proofErr w:type="spellEnd"/>
      <w:r w:rsidRPr="001D03A1">
        <w:rPr>
          <w:sz w:val="28"/>
          <w:szCs w:val="28"/>
        </w:rPr>
        <w:t xml:space="preserve"> М. С. Організація автомобільних перевезень: у 2-х ч.: </w:t>
      </w:r>
      <w:proofErr w:type="spellStart"/>
      <w:r w:rsidRPr="001D03A1">
        <w:rPr>
          <w:sz w:val="28"/>
          <w:szCs w:val="28"/>
        </w:rPr>
        <w:t>навч.посібник</w:t>
      </w:r>
      <w:proofErr w:type="spellEnd"/>
      <w:r w:rsidRPr="001D03A1">
        <w:rPr>
          <w:sz w:val="28"/>
          <w:szCs w:val="28"/>
        </w:rPr>
        <w:t xml:space="preserve"> /. – </w:t>
      </w:r>
      <w:proofErr w:type="spellStart"/>
      <w:r w:rsidRPr="001D03A1">
        <w:rPr>
          <w:sz w:val="28"/>
          <w:szCs w:val="28"/>
        </w:rPr>
        <w:t>Л.вів</w:t>
      </w:r>
      <w:proofErr w:type="spellEnd"/>
      <w:r w:rsidRPr="001D03A1">
        <w:rPr>
          <w:sz w:val="28"/>
          <w:szCs w:val="28"/>
        </w:rPr>
        <w:t xml:space="preserve"> : Видавництво Львівської політехніки, 2017. – 336 с.</w:t>
      </w:r>
    </w:p>
    <w:p w:rsidR="001D03A1" w:rsidRDefault="001D03A1" w:rsidP="001D0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03A1">
        <w:rPr>
          <w:sz w:val="28"/>
          <w:szCs w:val="28"/>
        </w:rPr>
        <w:t xml:space="preserve">Абрамова Л.С. </w:t>
      </w:r>
      <w:proofErr w:type="spellStart"/>
      <w:r w:rsidRPr="001D03A1">
        <w:rPr>
          <w:sz w:val="28"/>
          <w:szCs w:val="28"/>
        </w:rPr>
        <w:t>Модели</w:t>
      </w:r>
      <w:proofErr w:type="spellEnd"/>
      <w:r w:rsidRPr="001D03A1">
        <w:rPr>
          <w:sz w:val="28"/>
          <w:szCs w:val="28"/>
        </w:rPr>
        <w:t xml:space="preserve"> </w:t>
      </w:r>
      <w:proofErr w:type="spellStart"/>
      <w:r w:rsidRPr="001D03A1">
        <w:rPr>
          <w:sz w:val="28"/>
          <w:szCs w:val="28"/>
        </w:rPr>
        <w:t>управления</w:t>
      </w:r>
      <w:proofErr w:type="spellEnd"/>
      <w:r w:rsidRPr="001D03A1">
        <w:rPr>
          <w:sz w:val="28"/>
          <w:szCs w:val="28"/>
        </w:rPr>
        <w:t xml:space="preserve"> </w:t>
      </w:r>
      <w:proofErr w:type="spellStart"/>
      <w:r w:rsidRPr="001D03A1">
        <w:rPr>
          <w:sz w:val="28"/>
          <w:szCs w:val="28"/>
        </w:rPr>
        <w:t>дорожным</w:t>
      </w:r>
      <w:proofErr w:type="spellEnd"/>
      <w:r w:rsidRPr="001D03A1">
        <w:rPr>
          <w:sz w:val="28"/>
          <w:szCs w:val="28"/>
        </w:rPr>
        <w:t xml:space="preserve"> </w:t>
      </w:r>
      <w:proofErr w:type="spellStart"/>
      <w:r w:rsidRPr="001D03A1">
        <w:rPr>
          <w:sz w:val="28"/>
          <w:szCs w:val="28"/>
        </w:rPr>
        <w:t>движением</w:t>
      </w:r>
      <w:proofErr w:type="spellEnd"/>
      <w:r w:rsidRPr="001D03A1">
        <w:rPr>
          <w:sz w:val="28"/>
          <w:szCs w:val="28"/>
        </w:rPr>
        <w:t xml:space="preserve"> для </w:t>
      </w:r>
      <w:r w:rsidRPr="001D03A1">
        <w:rPr>
          <w:sz w:val="28"/>
          <w:szCs w:val="28"/>
        </w:rPr>
        <w:lastRenderedPageBreak/>
        <w:t xml:space="preserve">АСУДД / Л.С. Абрамова // </w:t>
      </w:r>
      <w:proofErr w:type="spellStart"/>
      <w:r w:rsidRPr="001D03A1">
        <w:rPr>
          <w:sz w:val="28"/>
          <w:szCs w:val="28"/>
        </w:rPr>
        <w:t>Вестник</w:t>
      </w:r>
      <w:proofErr w:type="spellEnd"/>
      <w:r w:rsidRPr="001D03A1">
        <w:rPr>
          <w:sz w:val="28"/>
          <w:szCs w:val="28"/>
        </w:rPr>
        <w:t xml:space="preserve"> ХНАДУ. – 2010. – С.57-63.</w:t>
      </w:r>
    </w:p>
    <w:p w:rsidR="00C56146" w:rsidRPr="001D03A1" w:rsidRDefault="00C56146" w:rsidP="00C56146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bookmarkStart w:id="1" w:name="_GoBack"/>
      <w:bookmarkEnd w:id="1"/>
    </w:p>
    <w:p w:rsidR="001D03A1" w:rsidRPr="001D03A1" w:rsidRDefault="001D03A1" w:rsidP="001D03A1">
      <w:pPr>
        <w:pStyle w:val="1f9"/>
        <w:spacing w:after="0"/>
        <w:ind w:firstLine="709"/>
        <w:jc w:val="center"/>
      </w:pPr>
      <w:r w:rsidRPr="001D03A1">
        <w:rPr>
          <w:b/>
          <w:bCs/>
        </w:rPr>
        <w:t>Допоміжна</w:t>
      </w:r>
    </w:p>
    <w:p w:rsidR="00C56146" w:rsidRPr="001D03A1" w:rsidRDefault="00C56146" w:rsidP="00C5614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" w:name="bookmark152"/>
      <w:bookmarkEnd w:id="2"/>
      <w:proofErr w:type="spellStart"/>
      <w:r w:rsidRPr="001D03A1">
        <w:rPr>
          <w:sz w:val="28"/>
          <w:szCs w:val="28"/>
        </w:rPr>
        <w:t>Системологія</w:t>
      </w:r>
      <w:proofErr w:type="spellEnd"/>
      <w:r w:rsidRPr="001D03A1">
        <w:rPr>
          <w:sz w:val="28"/>
          <w:szCs w:val="28"/>
        </w:rPr>
        <w:t xml:space="preserve"> на транспорті: Підручник: У 5 кн. / За </w:t>
      </w:r>
      <w:proofErr w:type="spellStart"/>
      <w:r w:rsidRPr="001D03A1">
        <w:rPr>
          <w:sz w:val="28"/>
          <w:szCs w:val="28"/>
        </w:rPr>
        <w:t>заг</w:t>
      </w:r>
      <w:proofErr w:type="spellEnd"/>
      <w:r w:rsidRPr="001D03A1">
        <w:rPr>
          <w:sz w:val="28"/>
          <w:szCs w:val="28"/>
        </w:rPr>
        <w:t xml:space="preserve">. </w:t>
      </w:r>
      <w:proofErr w:type="spellStart"/>
      <w:r w:rsidRPr="001D03A1">
        <w:rPr>
          <w:sz w:val="28"/>
          <w:szCs w:val="28"/>
        </w:rPr>
        <w:t>ред</w:t>
      </w:r>
      <w:proofErr w:type="spellEnd"/>
      <w:r w:rsidRPr="001D03A1">
        <w:rPr>
          <w:sz w:val="28"/>
          <w:szCs w:val="28"/>
        </w:rPr>
        <w:t xml:space="preserve"> М. Ф. </w:t>
      </w:r>
      <w:proofErr w:type="spellStart"/>
      <w:r w:rsidRPr="001D03A1">
        <w:rPr>
          <w:sz w:val="28"/>
          <w:szCs w:val="28"/>
        </w:rPr>
        <w:t>Дмитриченка</w:t>
      </w:r>
      <w:proofErr w:type="spellEnd"/>
      <w:r w:rsidRPr="001D03A1">
        <w:rPr>
          <w:sz w:val="28"/>
          <w:szCs w:val="28"/>
        </w:rPr>
        <w:t xml:space="preserve">, Е.В. Гаврилов, М.Ф. </w:t>
      </w:r>
      <w:proofErr w:type="spellStart"/>
      <w:r w:rsidRPr="001D03A1">
        <w:rPr>
          <w:sz w:val="28"/>
          <w:szCs w:val="28"/>
        </w:rPr>
        <w:t>Дмитриченко</w:t>
      </w:r>
      <w:proofErr w:type="spellEnd"/>
      <w:r w:rsidRPr="001D03A1">
        <w:rPr>
          <w:sz w:val="28"/>
          <w:szCs w:val="28"/>
        </w:rPr>
        <w:t>, В.К. Доля та ін. - К., 2005. - 452 с.</w:t>
      </w:r>
    </w:p>
    <w:p w:rsidR="007A68D0" w:rsidRPr="00D5285D" w:rsidRDefault="007A68D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sectPr w:rsidR="007A68D0" w:rsidRPr="00D5285D" w:rsidSect="007A68D0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AB" w:rsidRDefault="000E2DAB" w:rsidP="007A68D0">
      <w:r>
        <w:separator/>
      </w:r>
    </w:p>
  </w:endnote>
  <w:endnote w:type="continuationSeparator" w:id="0">
    <w:p w:rsidR="000E2DAB" w:rsidRDefault="000E2DAB" w:rsidP="007A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AB" w:rsidRDefault="000E2DAB" w:rsidP="007A68D0">
      <w:r>
        <w:separator/>
      </w:r>
    </w:p>
  </w:footnote>
  <w:footnote w:type="continuationSeparator" w:id="0">
    <w:p w:rsidR="000E2DAB" w:rsidRDefault="000E2DAB" w:rsidP="007A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D0" w:rsidRDefault="00C1675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firstLine="720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0427EF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7A68D0" w:rsidRDefault="007A68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right="360" w:firstLine="720"/>
      <w:jc w:val="both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D0" w:rsidRDefault="007A68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7"/>
      <w:tblW w:w="985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8"/>
      <w:gridCol w:w="6452"/>
      <w:gridCol w:w="1584"/>
    </w:tblGrid>
    <w:tr w:rsidR="007A68D0">
      <w:trPr>
        <w:trHeight w:val="567"/>
      </w:trPr>
      <w:tc>
        <w:tcPr>
          <w:tcW w:w="18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68D0" w:rsidRDefault="000427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Житомирська політехніка</w:t>
          </w:r>
        </w:p>
      </w:tc>
      <w:tc>
        <w:tcPr>
          <w:tcW w:w="64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68D0" w:rsidRDefault="000427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firstLine="72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МІНІСТЕРСТВО ОСВІТИ І НАУКИ УКРАЇНИ</w:t>
          </w:r>
        </w:p>
        <w:p w:rsidR="007A68D0" w:rsidRDefault="000427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left="-57" w:right="-57" w:firstLine="720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ДЕРЖАВНИЙ УНІВЕРСИТЕТ «ЖИТОМИРСЬКА ПОЛІТЕХНІКА»</w:t>
          </w:r>
        </w:p>
        <w:p w:rsidR="007A68D0" w:rsidRDefault="000427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333399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5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68D0" w:rsidRDefault="00BA65C9" w:rsidP="00E56D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6"/>
              <w:szCs w:val="16"/>
            </w:rPr>
          </w:pPr>
          <w:r w:rsidRPr="00D66DB1">
            <w:rPr>
              <w:b/>
              <w:sz w:val="16"/>
              <w:szCs w:val="16"/>
            </w:rPr>
            <w:t>Ф-20.06-05.01/</w:t>
          </w:r>
          <w:r w:rsidRPr="00D66DB1">
            <w:t xml:space="preserve"> </w:t>
          </w:r>
          <w:r w:rsidRPr="00D66DB1">
            <w:rPr>
              <w:b/>
              <w:sz w:val="16"/>
              <w:szCs w:val="16"/>
            </w:rPr>
            <w:t>275.03.1/Б/</w:t>
          </w:r>
          <w:r>
            <w:rPr>
              <w:b/>
              <w:sz w:val="16"/>
              <w:szCs w:val="16"/>
            </w:rPr>
            <w:t>ОК</w:t>
          </w:r>
          <w:r w:rsidRPr="00D66DB1">
            <w:rPr>
              <w:b/>
              <w:sz w:val="16"/>
              <w:szCs w:val="16"/>
            </w:rPr>
            <w:t>.</w:t>
          </w:r>
          <w:r w:rsidR="00E56DBD">
            <w:rPr>
              <w:b/>
              <w:sz w:val="16"/>
              <w:szCs w:val="16"/>
            </w:rPr>
            <w:t>38</w:t>
          </w:r>
          <w:r w:rsidRPr="00D66DB1">
            <w:rPr>
              <w:b/>
              <w:sz w:val="16"/>
              <w:szCs w:val="16"/>
            </w:rPr>
            <w:t>-202</w:t>
          </w:r>
          <w:r w:rsidR="00371668">
            <w:rPr>
              <w:b/>
              <w:sz w:val="16"/>
              <w:szCs w:val="16"/>
            </w:rPr>
            <w:t>4</w:t>
          </w:r>
        </w:p>
      </w:tc>
    </w:tr>
    <w:tr w:rsidR="007A68D0">
      <w:trPr>
        <w:trHeight w:val="227"/>
      </w:trPr>
      <w:tc>
        <w:tcPr>
          <w:tcW w:w="18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68D0" w:rsidRDefault="007A68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64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68D0" w:rsidRDefault="000427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Екземпляр № 1</w:t>
          </w:r>
        </w:p>
      </w:tc>
      <w:tc>
        <w:tcPr>
          <w:tcW w:w="15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68D0" w:rsidRDefault="000427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Арк. </w:t>
          </w:r>
          <w:r w:rsidR="00C1675C">
            <w:rPr>
              <w:i/>
              <w:color w:val="000000"/>
              <w:sz w:val="16"/>
              <w:szCs w:val="16"/>
            </w:rPr>
            <w:fldChar w:fldCharType="begin"/>
          </w:r>
          <w:r>
            <w:rPr>
              <w:i/>
              <w:color w:val="000000"/>
              <w:sz w:val="16"/>
              <w:szCs w:val="16"/>
            </w:rPr>
            <w:instrText>NUMPAGES</w:instrText>
          </w:r>
          <w:r w:rsidR="00C1675C">
            <w:rPr>
              <w:i/>
              <w:color w:val="000000"/>
              <w:sz w:val="16"/>
              <w:szCs w:val="16"/>
            </w:rPr>
            <w:fldChar w:fldCharType="separate"/>
          </w:r>
          <w:r w:rsidR="00371668">
            <w:rPr>
              <w:i/>
              <w:noProof/>
              <w:color w:val="000000"/>
              <w:sz w:val="16"/>
              <w:szCs w:val="16"/>
            </w:rPr>
            <w:t>13</w:t>
          </w:r>
          <w:r w:rsidR="00C1675C">
            <w:rPr>
              <w:i/>
              <w:color w:val="000000"/>
              <w:sz w:val="16"/>
              <w:szCs w:val="16"/>
            </w:rPr>
            <w:fldChar w:fldCharType="end"/>
          </w:r>
          <w:r>
            <w:rPr>
              <w:i/>
              <w:color w:val="000000"/>
              <w:sz w:val="16"/>
              <w:szCs w:val="16"/>
            </w:rPr>
            <w:t xml:space="preserve"> / </w:t>
          </w:r>
          <w:r w:rsidR="00C1675C">
            <w:rPr>
              <w:i/>
              <w:color w:val="000000"/>
              <w:sz w:val="16"/>
              <w:szCs w:val="16"/>
            </w:rPr>
            <w:fldChar w:fldCharType="begin"/>
          </w:r>
          <w:r>
            <w:rPr>
              <w:i/>
              <w:color w:val="000000"/>
              <w:sz w:val="16"/>
              <w:szCs w:val="16"/>
            </w:rPr>
            <w:instrText>PAGE</w:instrText>
          </w:r>
          <w:r w:rsidR="00C1675C">
            <w:rPr>
              <w:i/>
              <w:color w:val="000000"/>
              <w:sz w:val="16"/>
              <w:szCs w:val="16"/>
            </w:rPr>
            <w:fldChar w:fldCharType="separate"/>
          </w:r>
          <w:r w:rsidR="00371668">
            <w:rPr>
              <w:i/>
              <w:noProof/>
              <w:color w:val="000000"/>
              <w:sz w:val="16"/>
              <w:szCs w:val="16"/>
            </w:rPr>
            <w:t>13</w:t>
          </w:r>
          <w:r w:rsidR="00C1675C">
            <w:rPr>
              <w:i/>
              <w:color w:val="000000"/>
              <w:sz w:val="16"/>
              <w:szCs w:val="16"/>
            </w:rPr>
            <w:fldChar w:fldCharType="end"/>
          </w:r>
        </w:p>
      </w:tc>
    </w:tr>
  </w:tbl>
  <w:p w:rsidR="007A68D0" w:rsidRDefault="007A68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57"/>
      <w:jc w:val="both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D0" w:rsidRDefault="007A68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6704"/>
    <w:multiLevelType w:val="multilevel"/>
    <w:tmpl w:val="B09022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310080A"/>
    <w:multiLevelType w:val="hybridMultilevel"/>
    <w:tmpl w:val="83BE8638"/>
    <w:lvl w:ilvl="0" w:tplc="2B6C15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A15A39"/>
    <w:multiLevelType w:val="multilevel"/>
    <w:tmpl w:val="0E206626"/>
    <w:lvl w:ilvl="0">
      <w:start w:val="1"/>
      <w:numFmt w:val="decimal"/>
      <w:lvlText w:val="%1."/>
      <w:lvlJc w:val="left"/>
      <w:pPr>
        <w:ind w:left="1002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>
    <w:nsid w:val="551C51BE"/>
    <w:multiLevelType w:val="hybridMultilevel"/>
    <w:tmpl w:val="04C2F760"/>
    <w:lvl w:ilvl="0" w:tplc="70500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697326"/>
    <w:multiLevelType w:val="hybridMultilevel"/>
    <w:tmpl w:val="8F18EF5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0782D6B"/>
    <w:multiLevelType w:val="hybridMultilevel"/>
    <w:tmpl w:val="4684C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D1047"/>
    <w:multiLevelType w:val="multilevel"/>
    <w:tmpl w:val="28BE51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DBE7142"/>
    <w:multiLevelType w:val="hybridMultilevel"/>
    <w:tmpl w:val="A18ACC6E"/>
    <w:lvl w:ilvl="0" w:tplc="A3EAB288"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8D0"/>
    <w:rsid w:val="000427EF"/>
    <w:rsid w:val="00045CB7"/>
    <w:rsid w:val="0009172C"/>
    <w:rsid w:val="00097DC6"/>
    <w:rsid w:val="000A636F"/>
    <w:rsid w:val="000E2DAB"/>
    <w:rsid w:val="000E7F97"/>
    <w:rsid w:val="00105FF8"/>
    <w:rsid w:val="00145AE9"/>
    <w:rsid w:val="001A7E1D"/>
    <w:rsid w:val="001D03A1"/>
    <w:rsid w:val="002A576F"/>
    <w:rsid w:val="002C1B3B"/>
    <w:rsid w:val="00315C5B"/>
    <w:rsid w:val="00371668"/>
    <w:rsid w:val="003B42DE"/>
    <w:rsid w:val="003D7189"/>
    <w:rsid w:val="00426D55"/>
    <w:rsid w:val="004950CA"/>
    <w:rsid w:val="004F2CCD"/>
    <w:rsid w:val="004F2FE3"/>
    <w:rsid w:val="005307D3"/>
    <w:rsid w:val="005527F0"/>
    <w:rsid w:val="006429FB"/>
    <w:rsid w:val="00730A19"/>
    <w:rsid w:val="007A68D0"/>
    <w:rsid w:val="008C32CA"/>
    <w:rsid w:val="00937291"/>
    <w:rsid w:val="009E5DBA"/>
    <w:rsid w:val="00A24488"/>
    <w:rsid w:val="00A53D36"/>
    <w:rsid w:val="00B04144"/>
    <w:rsid w:val="00B7423A"/>
    <w:rsid w:val="00BA65C9"/>
    <w:rsid w:val="00BD2CE1"/>
    <w:rsid w:val="00C1675C"/>
    <w:rsid w:val="00C236A0"/>
    <w:rsid w:val="00C45BBB"/>
    <w:rsid w:val="00C56146"/>
    <w:rsid w:val="00C56B39"/>
    <w:rsid w:val="00D26E3A"/>
    <w:rsid w:val="00D44D73"/>
    <w:rsid w:val="00D5285D"/>
    <w:rsid w:val="00DB168B"/>
    <w:rsid w:val="00E56DBD"/>
    <w:rsid w:val="00EA4B2F"/>
    <w:rsid w:val="00ED249B"/>
    <w:rsid w:val="00F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68D0"/>
  </w:style>
  <w:style w:type="paragraph" w:styleId="1">
    <w:name w:val="heading 1"/>
    <w:basedOn w:val="10"/>
    <w:next w:val="10"/>
    <w:rsid w:val="007A68D0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2">
    <w:name w:val="heading 2"/>
    <w:basedOn w:val="10"/>
    <w:next w:val="10"/>
    <w:rsid w:val="007A68D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10"/>
    <w:next w:val="10"/>
    <w:rsid w:val="007A68D0"/>
    <w:pPr>
      <w:keepNext/>
      <w:numPr>
        <w:ilvl w:val="12"/>
      </w:numPr>
      <w:ind w:leftChars="-1" w:left="720" w:hangingChars="1" w:hanging="1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rsid w:val="007A68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A68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A68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10"/>
    <w:next w:val="10"/>
    <w:rsid w:val="007A68D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ичайний1"/>
    <w:rsid w:val="007A68D0"/>
  </w:style>
  <w:style w:type="table" w:customStyle="1" w:styleId="TableNormal">
    <w:name w:val="Table Normal"/>
    <w:rsid w:val="007A68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A68D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A68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7A68D0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lang w:val="ru-RU" w:eastAsia="ru-RU"/>
    </w:rPr>
  </w:style>
  <w:style w:type="character" w:customStyle="1" w:styleId="12">
    <w:name w:val="Основной шрифт абзаца1"/>
    <w:rsid w:val="007A68D0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Обычная таблица1"/>
    <w:rsid w:val="007A68D0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rsid w:val="007A68D0"/>
  </w:style>
  <w:style w:type="paragraph" w:customStyle="1" w:styleId="31">
    <w:name w:val="Основной текст 31"/>
    <w:basedOn w:val="10"/>
    <w:rsid w:val="007A68D0"/>
    <w:pPr>
      <w:jc w:val="center"/>
    </w:pPr>
    <w:rPr>
      <w:b/>
      <w:sz w:val="22"/>
      <w:lang w:val="uk-UA"/>
    </w:rPr>
  </w:style>
  <w:style w:type="paragraph" w:customStyle="1" w:styleId="21">
    <w:name w:val="Основной текст 21"/>
    <w:basedOn w:val="10"/>
    <w:rsid w:val="007A68D0"/>
    <w:rPr>
      <w:sz w:val="22"/>
      <w:lang w:val="uk-UA"/>
    </w:rPr>
  </w:style>
  <w:style w:type="paragraph" w:customStyle="1" w:styleId="15">
    <w:name w:val="Название1"/>
    <w:basedOn w:val="10"/>
    <w:rsid w:val="007A68D0"/>
    <w:pPr>
      <w:jc w:val="center"/>
    </w:pPr>
    <w:rPr>
      <w:b/>
      <w:sz w:val="28"/>
      <w:lang w:val="uk-UA"/>
    </w:rPr>
  </w:style>
  <w:style w:type="paragraph" w:customStyle="1" w:styleId="16">
    <w:name w:val="Верхний колонтитул1"/>
    <w:basedOn w:val="10"/>
    <w:rsid w:val="007A68D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customStyle="1" w:styleId="17">
    <w:name w:val="Сетка таблицы1"/>
    <w:basedOn w:val="13"/>
    <w:rsid w:val="007A6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сновной текст с отступом1"/>
    <w:basedOn w:val="10"/>
    <w:rsid w:val="007A68D0"/>
    <w:pPr>
      <w:spacing w:after="120"/>
      <w:ind w:left="283"/>
    </w:pPr>
  </w:style>
  <w:style w:type="table" w:customStyle="1" w:styleId="19">
    <w:name w:val="Обычная таблица1"/>
    <w:next w:val="13"/>
    <w:rsid w:val="007A68D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10"/>
    <w:rsid w:val="007A68D0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0">
    <w:name w:val="заголовок 2"/>
    <w:basedOn w:val="10"/>
    <w:next w:val="10"/>
    <w:rsid w:val="007A68D0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0">
    <w:name w:val="заголовок 3"/>
    <w:basedOn w:val="10"/>
    <w:next w:val="10"/>
    <w:rsid w:val="007A68D0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0">
    <w:name w:val="заголовок 4"/>
    <w:basedOn w:val="10"/>
    <w:next w:val="10"/>
    <w:rsid w:val="007A68D0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5">
    <w:name w:val="Знак"/>
    <w:basedOn w:val="10"/>
    <w:rsid w:val="007A68D0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customStyle="1" w:styleId="1a">
    <w:name w:val="Номер страницы1"/>
    <w:basedOn w:val="12"/>
    <w:rsid w:val="007A68D0"/>
    <w:rPr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Нижний колонтитул1"/>
    <w:basedOn w:val="10"/>
    <w:rsid w:val="007A68D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rsid w:val="007A68D0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7">
    <w:name w:val="Верхний колонтитул Знак"/>
    <w:rsid w:val="007A68D0"/>
    <w:rPr>
      <w:w w:val="100"/>
      <w:position w:val="-1"/>
      <w:sz w:val="28"/>
      <w:effect w:val="none"/>
      <w:vertAlign w:val="baseline"/>
      <w:cs w:val="0"/>
      <w:em w:val="none"/>
      <w:lang w:val="ru-RU" w:eastAsia="ru-RU"/>
    </w:rPr>
  </w:style>
  <w:style w:type="table" w:customStyle="1" w:styleId="1c">
    <w:name w:val="Сетка таблицы1"/>
    <w:basedOn w:val="13"/>
    <w:next w:val="17"/>
    <w:rsid w:val="007A68D0"/>
    <w:pPr>
      <w:widowControl/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d">
    <w:name w:val="Нет списка1"/>
    <w:next w:val="14"/>
    <w:qFormat/>
    <w:rsid w:val="007A68D0"/>
  </w:style>
  <w:style w:type="paragraph" w:customStyle="1" w:styleId="1e">
    <w:name w:val="Текст выноски1"/>
    <w:basedOn w:val="10"/>
    <w:qFormat/>
    <w:rsid w:val="007A68D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8">
    <w:name w:val="Текст выноски Знак"/>
    <w:rsid w:val="007A68D0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customStyle="1" w:styleId="1f">
    <w:name w:val="Абзац списка1"/>
    <w:basedOn w:val="10"/>
    <w:rsid w:val="007A68D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2">
    <w:name w:val="Сетка таблицы2"/>
    <w:basedOn w:val="13"/>
    <w:next w:val="17"/>
    <w:rsid w:val="007A68D0"/>
    <w:pPr>
      <w:widowControl/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Гиперссылка1"/>
    <w:qFormat/>
    <w:rsid w:val="007A68D0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f1">
    <w:name w:val="Текст сноски1"/>
    <w:basedOn w:val="10"/>
    <w:rsid w:val="007A68D0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9">
    <w:name w:val="Текст сноски Знак"/>
    <w:rsid w:val="007A68D0"/>
    <w:rPr>
      <w:w w:val="100"/>
      <w:position w:val="-1"/>
      <w:sz w:val="18"/>
      <w:effect w:val="none"/>
      <w:vertAlign w:val="baseline"/>
      <w:cs w:val="0"/>
      <w:em w:val="none"/>
    </w:rPr>
  </w:style>
  <w:style w:type="table" w:customStyle="1" w:styleId="1f2">
    <w:name w:val="Сітка таблиці1"/>
    <w:basedOn w:val="13"/>
    <w:next w:val="17"/>
    <w:rsid w:val="007A68D0"/>
    <w:pPr>
      <w:widowControl/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Гиперссылка2"/>
    <w:rsid w:val="007A68D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7A68D0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customStyle="1" w:styleId="1f3">
    <w:name w:val="Обычный (веб)1"/>
    <w:basedOn w:val="10"/>
    <w:qFormat/>
    <w:rsid w:val="007A68D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1f4">
    <w:name w:val="Знак сноски1"/>
    <w:rsid w:val="007A68D0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1f5">
    <w:name w:val="Основной текст1"/>
    <w:basedOn w:val="10"/>
    <w:rsid w:val="007A68D0"/>
    <w:pPr>
      <w:spacing w:after="120"/>
    </w:pPr>
  </w:style>
  <w:style w:type="character" w:customStyle="1" w:styleId="aa">
    <w:name w:val="Основной текст Знак"/>
    <w:rsid w:val="007A68D0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Normal1">
    <w:name w:val="Normal1"/>
    <w:rsid w:val="007A68D0"/>
    <w:pPr>
      <w:widowControl w:val="0"/>
      <w:suppressAutoHyphens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ru-RU"/>
    </w:rPr>
  </w:style>
  <w:style w:type="paragraph" w:customStyle="1" w:styleId="210">
    <w:name w:val="Основной текст с отступом 21"/>
    <w:basedOn w:val="10"/>
    <w:rsid w:val="007A68D0"/>
    <w:pPr>
      <w:suppressAutoHyphens w:val="0"/>
      <w:adjustRightInd/>
      <w:spacing w:after="120" w:line="480" w:lineRule="auto"/>
      <w:ind w:left="283"/>
      <w:jc w:val="left"/>
      <w:textAlignment w:val="auto"/>
    </w:pPr>
    <w:rPr>
      <w:kern w:val="2"/>
      <w:sz w:val="24"/>
      <w:szCs w:val="24"/>
      <w:lang w:val="uk-UA" w:eastAsia="hi-IN" w:bidi="hi-IN"/>
    </w:rPr>
  </w:style>
  <w:style w:type="paragraph" w:customStyle="1" w:styleId="1f6">
    <w:name w:val="Абзац списка1"/>
    <w:basedOn w:val="10"/>
    <w:rsid w:val="007A68D0"/>
    <w:pPr>
      <w:suppressAutoHyphens w:val="0"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kern w:val="2"/>
      <w:sz w:val="22"/>
      <w:szCs w:val="22"/>
      <w:lang w:val="uk-UA" w:eastAsia="hi-IN" w:bidi="hi-IN"/>
    </w:rPr>
  </w:style>
  <w:style w:type="paragraph" w:customStyle="1" w:styleId="1f7">
    <w:name w:val="Обычный (веб)1"/>
    <w:basedOn w:val="10"/>
    <w:rsid w:val="007A68D0"/>
    <w:pPr>
      <w:suppressAutoHyphens w:val="0"/>
      <w:adjustRightInd/>
      <w:spacing w:before="280" w:after="280" w:line="240" w:lineRule="auto"/>
      <w:jc w:val="left"/>
      <w:textAlignment w:val="auto"/>
    </w:pPr>
    <w:rPr>
      <w:kern w:val="2"/>
      <w:sz w:val="24"/>
      <w:szCs w:val="24"/>
      <w:lang w:val="uk-UA" w:eastAsia="hi-IN" w:bidi="hi-IN"/>
    </w:rPr>
  </w:style>
  <w:style w:type="paragraph" w:styleId="ab">
    <w:name w:val="Subtitle"/>
    <w:basedOn w:val="11"/>
    <w:next w:val="11"/>
    <w:rsid w:val="007A68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7A68D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7A68D0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0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7A68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1f8"/>
    <w:uiPriority w:val="99"/>
    <w:unhideWhenUsed/>
    <w:rsid w:val="00BA65C9"/>
    <w:pPr>
      <w:tabs>
        <w:tab w:val="center" w:pos="4819"/>
        <w:tab w:val="right" w:pos="9639"/>
      </w:tabs>
    </w:pPr>
  </w:style>
  <w:style w:type="character" w:customStyle="1" w:styleId="1f8">
    <w:name w:val="Нижний колонтитул Знак1"/>
    <w:basedOn w:val="a0"/>
    <w:link w:val="af8"/>
    <w:uiPriority w:val="99"/>
    <w:rsid w:val="00BA65C9"/>
  </w:style>
  <w:style w:type="paragraph" w:styleId="af9">
    <w:name w:val="List Paragraph"/>
    <w:basedOn w:val="a"/>
    <w:uiPriority w:val="34"/>
    <w:qFormat/>
    <w:rsid w:val="004F2F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a">
    <w:name w:val="Body Text Indent"/>
    <w:basedOn w:val="a"/>
    <w:link w:val="afb"/>
    <w:uiPriority w:val="99"/>
    <w:unhideWhenUsed/>
    <w:rsid w:val="00D5285D"/>
    <w:pPr>
      <w:spacing w:after="120"/>
      <w:ind w:left="283"/>
    </w:pPr>
    <w:rPr>
      <w:rFonts w:eastAsia="MS Mincho"/>
      <w:sz w:val="28"/>
      <w:szCs w:val="28"/>
      <w:lang w:val="ru-RU" w:eastAsia="ja-JP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5285D"/>
    <w:rPr>
      <w:rFonts w:eastAsia="MS Mincho"/>
      <w:sz w:val="28"/>
      <w:szCs w:val="28"/>
      <w:lang w:val="ru-RU" w:eastAsia="ja-JP"/>
    </w:rPr>
  </w:style>
  <w:style w:type="character" w:customStyle="1" w:styleId="afc">
    <w:name w:val="Основний текст_"/>
    <w:link w:val="1f9"/>
    <w:rsid w:val="001D03A1"/>
    <w:rPr>
      <w:sz w:val="28"/>
      <w:szCs w:val="28"/>
    </w:rPr>
  </w:style>
  <w:style w:type="paragraph" w:customStyle="1" w:styleId="1f9">
    <w:name w:val="Основний текст1"/>
    <w:basedOn w:val="a"/>
    <w:link w:val="afc"/>
    <w:rsid w:val="001D03A1"/>
    <w:pPr>
      <w:widowControl w:val="0"/>
      <w:spacing w:after="26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2x2st0tHe95sovNYl+AsJrSzQg==">AMUW2mWkIiPZybkzTMA6hQQak3AnCMVMW7G0g2pvrjaal6B4k095xKGWxs1FAvTzYhsvUiHxpzEhy4WpyKbc83r+0eQ0TxayfpPXWTqeHG49VWlPVIb2X1y1vU/3qDNUOhFpimM40ZdO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39</cp:revision>
  <cp:lastPrinted>2022-05-03T08:43:00Z</cp:lastPrinted>
  <dcterms:created xsi:type="dcterms:W3CDTF">2018-01-04T12:27:00Z</dcterms:created>
  <dcterms:modified xsi:type="dcterms:W3CDTF">2024-12-21T13:13:00Z</dcterms:modified>
</cp:coreProperties>
</file>