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5D" w:rsidRPr="00DB4E5D" w:rsidRDefault="00DB4E5D" w:rsidP="00DB4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DB4E5D" w:rsidRPr="00DB4E5D" w:rsidRDefault="00DB4E5D" w:rsidP="00DB4E5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Державний університет «Житомирська політехніка»</w:t>
      </w:r>
    </w:p>
    <w:p w:rsidR="00D02D08" w:rsidRDefault="00A55AE1" w:rsidP="00DB4E5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Залікова</w:t>
      </w:r>
      <w:r w:rsidR="00DB4E5D"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робота </w:t>
      </w:r>
    </w:p>
    <w:p w:rsidR="00DB4E5D" w:rsidRPr="00DB4E5D" w:rsidRDefault="00D02D08" w:rsidP="00DB4E5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 курсу «Фінанси суб’єктів господарювання»</w:t>
      </w:r>
    </w:p>
    <w:p w:rsidR="00DB4E5D" w:rsidRPr="00DB4E5D" w:rsidRDefault="00DB4E5D" w:rsidP="00DB4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Варіант</w:t>
      </w:r>
      <w:r w:rsidR="00D02D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965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</w:p>
    <w:p w:rsid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1 рівень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(1 б. – 1 визначення)</w:t>
      </w:r>
    </w:p>
    <w:p w:rsidR="00DB4E5D" w:rsidRP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Дати визначення термінам: прибуток, короткостроковий кредит, витрати.</w:t>
      </w:r>
    </w:p>
    <w:p w:rsid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(4 бали)</w:t>
      </w:r>
    </w:p>
    <w:p w:rsidR="00DB4E5D" w:rsidRP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Охарактеризувати організацію фінансової роботи на підприємстві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 рівень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(5 балів)</w:t>
      </w:r>
    </w:p>
    <w:p w:rsidR="00DB4E5D" w:rsidRP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Виконати практичне завдання </w:t>
      </w:r>
    </w:p>
    <w:p w:rsidR="00D02D08" w:rsidRDefault="00DB4E5D" w:rsidP="00D02D0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Банк пропонує 18 % річних за вкладами. Яка повинна бути сума первісного вкладу, якщо через три роки підприємство планує одержати 100 тис. грн. Розрахувати за простими та складними відсотками.</w:t>
      </w:r>
      <w:r w:rsid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2486C" w:rsidRP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Проаналізувати дані, зробити висновок.</w:t>
      </w:r>
    </w:p>
    <w:p w:rsidR="00DB4E5D" w:rsidRPr="00D02D08" w:rsidRDefault="00D02D08" w:rsidP="00D02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DB4E5D" w:rsidRPr="00DB4E5D" w:rsidRDefault="00DB4E5D" w:rsidP="00DB4E5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Державний університет «Житомирська політехніка»</w:t>
      </w:r>
    </w:p>
    <w:p w:rsidR="00DB4E5D" w:rsidRDefault="00A55AE1" w:rsidP="00DB4E5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Залікова</w:t>
      </w: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робота </w:t>
      </w:r>
    </w:p>
    <w:p w:rsidR="00D02D08" w:rsidRPr="00DB4E5D" w:rsidRDefault="00D02D08" w:rsidP="00D02D0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 курсу «Фінанси суб’єктів господарювання»</w:t>
      </w:r>
    </w:p>
    <w:p w:rsidR="00DB4E5D" w:rsidRPr="00DB4E5D" w:rsidRDefault="0012486C" w:rsidP="00DB4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Варіант </w:t>
      </w:r>
      <w:r w:rsidR="00C965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</w:p>
    <w:p w:rsid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1 рівень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(1 б. – 1 визначення)</w:t>
      </w:r>
    </w:p>
    <w:p w:rsidR="00DB4E5D" w:rsidRP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Дати визначення термінам: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доходи, фінансові ресурси, </w:t>
      </w:r>
      <w:r w:rsid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оборотні активи.</w:t>
      </w:r>
    </w:p>
    <w:p w:rsid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(4 бали)</w:t>
      </w:r>
    </w:p>
    <w:p w:rsidR="00DB4E5D" w:rsidRP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Охарактеризувати </w:t>
      </w:r>
      <w:r w:rsid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="0012486C" w:rsidRP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кономічн</w:t>
      </w:r>
      <w:r w:rsid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12486C" w:rsidRP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сутність та класифікаці</w:t>
      </w:r>
      <w:r w:rsid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12486C" w:rsidRP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грошових надходжень підприємств</w:t>
      </w:r>
      <w:r w:rsid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 рівень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(5 балів)</w:t>
      </w:r>
    </w:p>
    <w:p w:rsidR="00DB4E5D" w:rsidRPr="00DB4E5D" w:rsidRDefault="00DB4E5D" w:rsidP="00DB4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Виконати практичне завдання </w:t>
      </w:r>
    </w:p>
    <w:p w:rsidR="0012486C" w:rsidRPr="0012486C" w:rsidRDefault="0012486C" w:rsidP="001248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Собівартість виробу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220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 Планова рентабельність реалізації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0 %. Торгова націнка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%</w:t>
      </w:r>
    </w:p>
    <w:p w:rsidR="00DB4E5D" w:rsidRPr="00D02D08" w:rsidRDefault="0012486C" w:rsidP="00D02D08">
      <w:pPr>
        <w:shd w:val="clear" w:color="auto" w:fill="FFFFFF"/>
        <w:autoSpaceDE w:val="0"/>
        <w:autoSpaceDN w:val="0"/>
        <w:adjustRightInd w:val="0"/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Знайти: оптову ціну виробу; ціну виробу з податком на додану вартість; роздрібну ціну виробу.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248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Проаналізувати дані, зробити висновок.</w:t>
      </w:r>
    </w:p>
    <w:p w:rsidR="00D02D08" w:rsidRPr="00D02D08" w:rsidRDefault="00D02D08" w:rsidP="00D02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МІНІСТЕРСТВО ОСВІТИ І НАУКИ УКРАЇНИ</w:t>
      </w:r>
    </w:p>
    <w:p w:rsidR="0012486C" w:rsidRPr="00DB4E5D" w:rsidRDefault="0012486C" w:rsidP="0012486C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Державний університет «Житомирська політехніка»</w:t>
      </w:r>
    </w:p>
    <w:p w:rsidR="00A55AE1" w:rsidRDefault="00A55AE1" w:rsidP="00D02D0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Залікова</w:t>
      </w: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робота </w:t>
      </w:r>
    </w:p>
    <w:p w:rsidR="00D02D08" w:rsidRPr="00DB4E5D" w:rsidRDefault="00D02D08" w:rsidP="00D02D0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 курсу «Фінанси суб’єктів господарювання»</w:t>
      </w:r>
    </w:p>
    <w:p w:rsidR="0012486C" w:rsidRPr="00DB4E5D" w:rsidRDefault="0012486C" w:rsidP="001248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Варіант </w:t>
      </w:r>
      <w:r w:rsidR="00C965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</w:p>
    <w:p w:rsidR="0012486C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1 рівень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(1 б. – 1 визначення)</w:t>
      </w:r>
    </w:p>
    <w:p w:rsidR="0012486C" w:rsidRPr="00DB4E5D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Дати визначення термінам: </w:t>
      </w:r>
      <w:r w:rsidR="00604A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інвестиційна діяльність, фінансова служба підприємства, дебіторська заборгованість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2486C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(4 бали)</w:t>
      </w:r>
    </w:p>
    <w:p w:rsidR="0012486C" w:rsidRPr="00DB4E5D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Охарактеризувати </w:t>
      </w:r>
      <w:r w:rsidRPr="0012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необхідність та сутність кредитування підприємств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2486C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 рівень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(5 балів)</w:t>
      </w:r>
    </w:p>
    <w:p w:rsidR="0012486C" w:rsidRPr="00DB4E5D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Виконати практичне завдання </w:t>
      </w:r>
    </w:p>
    <w:p w:rsidR="0012486C" w:rsidRDefault="0012486C" w:rsidP="0012486C">
      <w:pPr>
        <w:shd w:val="clear" w:color="auto" w:fill="FFFFFF"/>
        <w:autoSpaceDE w:val="0"/>
        <w:autoSpaceDN w:val="0"/>
        <w:adjustRightInd w:val="0"/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48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Визначити фінансовий результат від опе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раційної діяльності ПП «Партнер»</w:t>
      </w:r>
      <w:r w:rsidRPr="001248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Проаналізувати дані, зробити висновок.</w:t>
      </w:r>
    </w:p>
    <w:p w:rsidR="0012486C" w:rsidRPr="0012486C" w:rsidRDefault="0012486C" w:rsidP="0012486C">
      <w:pPr>
        <w:shd w:val="clear" w:color="auto" w:fill="FFFFFF"/>
        <w:autoSpaceDE w:val="0"/>
        <w:autoSpaceDN w:val="0"/>
        <w:adjustRightInd w:val="0"/>
        <w:spacing w:after="0" w:line="312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Операційна діяльність ПП «Партнер»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79"/>
      </w:tblGrid>
      <w:tr w:rsidR="0012486C" w:rsidRPr="0012486C" w:rsidTr="00604A01">
        <w:tc>
          <w:tcPr>
            <w:tcW w:w="5382" w:type="dxa"/>
          </w:tcPr>
          <w:p w:rsidR="0012486C" w:rsidRPr="0012486C" w:rsidRDefault="0012486C" w:rsidP="0012486C">
            <w:pPr>
              <w:autoSpaceDE w:val="0"/>
              <w:autoSpaceDN w:val="0"/>
              <w:adjustRightInd w:val="0"/>
              <w:spacing w:after="200" w:line="31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>Дані</w:t>
            </w:r>
          </w:p>
        </w:tc>
        <w:tc>
          <w:tcPr>
            <w:tcW w:w="1984" w:type="dxa"/>
          </w:tcPr>
          <w:p w:rsidR="0012486C" w:rsidRPr="0012486C" w:rsidRDefault="0012486C" w:rsidP="0012486C">
            <w:pPr>
              <w:autoSpaceDE w:val="0"/>
              <w:autoSpaceDN w:val="0"/>
              <w:adjustRightInd w:val="0"/>
              <w:spacing w:after="200" w:line="31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>За звітний період</w:t>
            </w:r>
          </w:p>
        </w:tc>
        <w:tc>
          <w:tcPr>
            <w:tcW w:w="1979" w:type="dxa"/>
          </w:tcPr>
          <w:p w:rsidR="0012486C" w:rsidRPr="0012486C" w:rsidRDefault="0012486C" w:rsidP="0012486C">
            <w:pPr>
              <w:autoSpaceDE w:val="0"/>
              <w:autoSpaceDN w:val="0"/>
              <w:adjustRightInd w:val="0"/>
              <w:spacing w:after="200" w:line="31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>За попередній період</w:t>
            </w:r>
          </w:p>
        </w:tc>
      </w:tr>
      <w:tr w:rsidR="0012486C" w:rsidRPr="0012486C" w:rsidTr="00604A01">
        <w:tc>
          <w:tcPr>
            <w:tcW w:w="5382" w:type="dxa"/>
            <w:vAlign w:val="center"/>
          </w:tcPr>
          <w:p w:rsidR="0012486C" w:rsidRPr="0012486C" w:rsidRDefault="0012486C" w:rsidP="00604A01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Чистий доход (виручка) від реалізації продукції </w:t>
            </w:r>
          </w:p>
        </w:tc>
        <w:tc>
          <w:tcPr>
            <w:tcW w:w="1984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128</w:t>
            </w:r>
          </w:p>
        </w:tc>
        <w:tc>
          <w:tcPr>
            <w:tcW w:w="1979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134</w:t>
            </w:r>
          </w:p>
        </w:tc>
      </w:tr>
      <w:tr w:rsidR="0012486C" w:rsidRPr="0012486C" w:rsidTr="00604A01">
        <w:tc>
          <w:tcPr>
            <w:tcW w:w="5382" w:type="dxa"/>
            <w:vAlign w:val="center"/>
          </w:tcPr>
          <w:p w:rsidR="0012486C" w:rsidRPr="0012486C" w:rsidRDefault="0012486C" w:rsidP="00604A01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Собівартість реалізації продукції </w:t>
            </w:r>
          </w:p>
        </w:tc>
        <w:tc>
          <w:tcPr>
            <w:tcW w:w="1984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t>64</w:t>
            </w:r>
            <w:r w:rsidR="00D02D08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t>60</w:t>
            </w:r>
            <w:r w:rsidR="00D02D08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</w:tr>
      <w:tr w:rsidR="0012486C" w:rsidRPr="0012486C" w:rsidTr="00604A01">
        <w:tc>
          <w:tcPr>
            <w:tcW w:w="5382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>Інші операційні доходи</w:t>
            </w:r>
          </w:p>
        </w:tc>
        <w:tc>
          <w:tcPr>
            <w:tcW w:w="1984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33</w:t>
            </w:r>
          </w:p>
        </w:tc>
        <w:tc>
          <w:tcPr>
            <w:tcW w:w="1979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35</w:t>
            </w:r>
          </w:p>
        </w:tc>
      </w:tr>
      <w:tr w:rsidR="0012486C" w:rsidRPr="0012486C" w:rsidTr="00604A01">
        <w:tc>
          <w:tcPr>
            <w:tcW w:w="5382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>Інші операційні витрати</w:t>
            </w:r>
          </w:p>
        </w:tc>
        <w:tc>
          <w:tcPr>
            <w:tcW w:w="1984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t>28</w:t>
            </w:r>
            <w:r w:rsidR="00D02D08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t>29</w:t>
            </w:r>
            <w:r w:rsidR="00D02D08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</w:tr>
      <w:tr w:rsidR="0012486C" w:rsidRPr="0012486C" w:rsidTr="00604A01">
        <w:tc>
          <w:tcPr>
            <w:tcW w:w="5382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984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1979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16</w:t>
            </w:r>
          </w:p>
        </w:tc>
      </w:tr>
      <w:tr w:rsidR="0012486C" w:rsidRPr="0012486C" w:rsidTr="00604A01">
        <w:trPr>
          <w:trHeight w:val="271"/>
        </w:trPr>
        <w:tc>
          <w:tcPr>
            <w:tcW w:w="5382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2486C">
              <w:rPr>
                <w:rFonts w:ascii="Times New Roman" w:hAnsi="Times New Roman" w:cs="Times New Roman"/>
                <w:color w:val="000000"/>
                <w:lang w:eastAsia="uk-UA"/>
              </w:rPr>
              <w:t>Витрати на збут</w:t>
            </w:r>
          </w:p>
        </w:tc>
        <w:tc>
          <w:tcPr>
            <w:tcW w:w="1984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21</w:t>
            </w:r>
            <w:r w:rsidR="00D02D08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:rsidR="0012486C" w:rsidRPr="0012486C" w:rsidRDefault="0012486C" w:rsidP="0012486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24</w:t>
            </w:r>
          </w:p>
        </w:tc>
      </w:tr>
    </w:tbl>
    <w:p w:rsidR="0012486C" w:rsidRDefault="0012486C" w:rsidP="0012486C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02D08" w:rsidRDefault="00D02D0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 w:type="page"/>
      </w:r>
    </w:p>
    <w:p w:rsidR="00D02D08" w:rsidRPr="00D02D08" w:rsidRDefault="00D02D08" w:rsidP="00D02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МІНІСТЕРСТВО ОСВІТИ І НАУКИ УКРАЇНИ</w:t>
      </w:r>
    </w:p>
    <w:p w:rsidR="0012486C" w:rsidRPr="00DB4E5D" w:rsidRDefault="0012486C" w:rsidP="0012486C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Державний університет «Житомирська політехніка»</w:t>
      </w:r>
    </w:p>
    <w:p w:rsidR="00A55AE1" w:rsidRDefault="00A55AE1" w:rsidP="00D02D0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Залікова</w:t>
      </w: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робота </w:t>
      </w:r>
    </w:p>
    <w:p w:rsidR="00D02D08" w:rsidRPr="00DB4E5D" w:rsidRDefault="00D02D08" w:rsidP="00D02D0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 курсу «Фінанси суб’єктів господарювання»</w:t>
      </w:r>
    </w:p>
    <w:p w:rsidR="00D02D08" w:rsidRPr="00DB4E5D" w:rsidRDefault="00D02D08" w:rsidP="00D02D0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2486C" w:rsidRPr="00DB4E5D" w:rsidRDefault="0012486C" w:rsidP="001248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Варіант </w:t>
      </w:r>
      <w:r w:rsidR="00C965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</w:p>
    <w:p w:rsidR="0012486C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1 рівень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(1 б. – 1 визначення)</w:t>
      </w:r>
    </w:p>
    <w:p w:rsidR="0012486C" w:rsidRPr="00DB4E5D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Дати визначення термінам: </w:t>
      </w:r>
      <w:r w:rsidR="00604A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операційна діяльність, збиток, державний кредит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2486C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(4 бали)</w:t>
      </w:r>
    </w:p>
    <w:p w:rsidR="00604A01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Охарактеризувати </w:t>
      </w:r>
      <w:r w:rsidR="00604A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604A01" w:rsidRPr="00604A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озподіл та використання прибутку підприємства</w:t>
      </w:r>
      <w:r w:rsidR="00604A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2486C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 рівень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(5 балів)</w:t>
      </w:r>
    </w:p>
    <w:p w:rsidR="0012486C" w:rsidRPr="00DB4E5D" w:rsidRDefault="0012486C" w:rsidP="001248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4E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Виконати практичне завдання </w:t>
      </w:r>
    </w:p>
    <w:p w:rsidR="00604A01" w:rsidRPr="00604A01" w:rsidRDefault="00604A01" w:rsidP="00604A01">
      <w:pPr>
        <w:widowControl w:val="0"/>
        <w:spacing w:after="0" w:line="48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604A0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Провести дослідження динаміки зміни оборотних активів підприємства </w:t>
      </w:r>
      <w:r w:rsidR="00D02D0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ПП</w:t>
      </w:r>
      <w:r w:rsidRPr="00604A0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«</w:t>
      </w:r>
      <w:proofErr w:type="spellStart"/>
      <w:r w:rsidR="00D02D0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Автоліга</w:t>
      </w:r>
      <w:proofErr w:type="spellEnd"/>
      <w:r w:rsidRPr="00604A0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». Зробити висновки. Зобразити графічно.</w:t>
      </w:r>
    </w:p>
    <w:p w:rsidR="00D02D08" w:rsidRPr="00604A01" w:rsidRDefault="00D02D08" w:rsidP="00D02D08">
      <w:pPr>
        <w:framePr w:w="9667" w:wrap="notBeside" w:vAnchor="text" w:hAnchor="page" w:x="1726" w:y="487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604A0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9</w:t>
      </w:r>
      <w:r w:rsidRPr="00604A0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-2021 рр. (тис. грн)</w:t>
      </w:r>
    </w:p>
    <w:tbl>
      <w:tblPr>
        <w:tblOverlap w:val="never"/>
        <w:tblW w:w="96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968"/>
        <w:gridCol w:w="1144"/>
        <w:gridCol w:w="982"/>
        <w:gridCol w:w="1148"/>
        <w:gridCol w:w="1970"/>
        <w:gridCol w:w="33"/>
      </w:tblGrid>
      <w:tr w:rsidR="00D02D08" w:rsidRPr="00604A01" w:rsidTr="00604A01">
        <w:trPr>
          <w:trHeight w:hRule="exact" w:val="331"/>
          <w:jc w:val="center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Показники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Роки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1</w:t>
            </w: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 xml:space="preserve"> /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9</w:t>
            </w: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 xml:space="preserve"> рр.</w:t>
            </w:r>
          </w:p>
        </w:tc>
      </w:tr>
      <w:tr w:rsidR="00D02D08" w:rsidRPr="00604A01" w:rsidTr="00D02D08">
        <w:trPr>
          <w:gridAfter w:val="1"/>
          <w:wAfter w:w="33" w:type="dxa"/>
          <w:trHeight w:hRule="exact" w:val="960"/>
          <w:jc w:val="center"/>
        </w:trPr>
        <w:tc>
          <w:tcPr>
            <w:tcW w:w="34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2020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74" w:lineRule="exact"/>
              <w:ind w:left="16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proofErr w:type="spellStart"/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Абс</w:t>
            </w:r>
            <w:proofErr w:type="spellEnd"/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. приріст, тис. грн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Темп</w:t>
            </w:r>
          </w:p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приросту,</w:t>
            </w:r>
          </w:p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%</w:t>
            </w:r>
          </w:p>
        </w:tc>
      </w:tr>
      <w:tr w:rsidR="00D02D08" w:rsidRPr="00604A01" w:rsidTr="00D02D08">
        <w:trPr>
          <w:gridAfter w:val="1"/>
          <w:wAfter w:w="33" w:type="dxa"/>
          <w:trHeight w:hRule="exact" w:val="283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Запаси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306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298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302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</w:tr>
      <w:tr w:rsidR="00D02D08" w:rsidRPr="00604A01" w:rsidTr="00D02D08">
        <w:trPr>
          <w:gridAfter w:val="1"/>
          <w:wAfter w:w="33" w:type="dxa"/>
          <w:trHeight w:hRule="exact" w:val="56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Дебіторська заборгованість за товари, роботи, послуги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55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66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</w:tr>
      <w:tr w:rsidR="00D02D08" w:rsidRPr="00604A01" w:rsidTr="00D02D08">
        <w:trPr>
          <w:gridAfter w:val="1"/>
          <w:wAfter w:w="33" w:type="dxa"/>
          <w:trHeight w:hRule="exact" w:val="56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Поточні фінансові інвестиції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45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43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</w:tr>
      <w:tr w:rsidR="00D02D08" w:rsidRPr="00604A01" w:rsidTr="00D02D08">
        <w:trPr>
          <w:gridAfter w:val="1"/>
          <w:wAfter w:w="33" w:type="dxa"/>
          <w:trHeight w:hRule="exact" w:val="840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Грошові кошти та їх еквіваленти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85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84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</w:tr>
      <w:tr w:rsidR="00D02D08" w:rsidRPr="00604A01" w:rsidTr="00D02D08">
        <w:trPr>
          <w:gridAfter w:val="1"/>
          <w:wAfter w:w="33" w:type="dxa"/>
          <w:trHeight w:hRule="exact" w:val="56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Інші оборотні активи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13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 w:bidi="uk-UA"/>
              </w:rPr>
              <w:t>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</w:tr>
      <w:tr w:rsidR="00D02D08" w:rsidRPr="00604A01" w:rsidTr="00D02D08">
        <w:trPr>
          <w:gridAfter w:val="1"/>
          <w:wAfter w:w="33" w:type="dxa"/>
          <w:trHeight w:hRule="exact" w:val="288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604A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uk-UA" w:bidi="uk-UA"/>
              </w:rPr>
              <w:t>Всього оборотних активів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D08" w:rsidRPr="00604A01" w:rsidRDefault="00D02D08" w:rsidP="00D02D08">
            <w:pPr>
              <w:framePr w:w="9667" w:wrap="notBeside" w:vAnchor="text" w:hAnchor="page" w:x="1726" w:y="487"/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</w:tr>
    </w:tbl>
    <w:p w:rsidR="00604A01" w:rsidRPr="00604A01" w:rsidRDefault="00604A01" w:rsidP="00604A01">
      <w:pPr>
        <w:widowControl w:val="0"/>
        <w:spacing w:after="0" w:line="480" w:lineRule="exact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604A0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Аналіз динамі</w:t>
      </w:r>
      <w:r w:rsidR="00D02D0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ки та складу оборотних активів ПП</w:t>
      </w:r>
      <w:r w:rsidRPr="00604A0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Автоліга</w:t>
      </w:r>
      <w:proofErr w:type="spellEnd"/>
      <w:r w:rsidRPr="00604A0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» </w:t>
      </w:r>
    </w:p>
    <w:p w:rsidR="00DB4E5D" w:rsidRDefault="00DB4E5D" w:rsidP="00604A0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F0210" w:rsidRDefault="00FF0210" w:rsidP="00604A0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F0210" w:rsidRDefault="00FF0210" w:rsidP="00604A01">
      <w:pPr>
        <w:spacing w:after="0" w:line="360" w:lineRule="auto"/>
        <w:ind w:firstLine="708"/>
        <w:contextualSpacing/>
        <w:jc w:val="both"/>
        <w:rPr>
          <w:color w:val="222222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Надсилати до 5.06 17:00 на адресу </w:t>
      </w:r>
      <w:hyperlink r:id="rId5" w:history="1">
        <w:r w:rsidRPr="007034EC">
          <w:rPr>
            <w:rStyle w:val="a7"/>
            <w:rFonts w:ascii="Helvetica" w:hAnsi="Helvetica"/>
            <w:sz w:val="21"/>
            <w:szCs w:val="21"/>
            <w:shd w:val="clear" w:color="auto" w:fill="FFFFFF"/>
          </w:rPr>
          <w:t>fem_dai@ztu.edu.ua</w:t>
        </w:r>
      </w:hyperlink>
      <w:r>
        <w:rPr>
          <w:color w:val="222222"/>
          <w:sz w:val="21"/>
          <w:szCs w:val="21"/>
          <w:shd w:val="clear" w:color="auto" w:fill="FFFFFF"/>
        </w:rPr>
        <w:t xml:space="preserve">. </w:t>
      </w:r>
    </w:p>
    <w:p w:rsidR="00FF0210" w:rsidRPr="00FF0210" w:rsidRDefault="00FF0210" w:rsidP="00604A01">
      <w:pPr>
        <w:spacing w:after="0" w:line="360" w:lineRule="auto"/>
        <w:ind w:firstLine="708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color w:val="222222"/>
          <w:sz w:val="21"/>
          <w:szCs w:val="21"/>
          <w:shd w:val="clear" w:color="auto" w:fill="FFFFFF"/>
        </w:rPr>
        <w:t>Тести для виконання також відкриті.</w:t>
      </w:r>
      <w:bookmarkStart w:id="0" w:name="_GoBack"/>
      <w:bookmarkEnd w:id="0"/>
    </w:p>
    <w:sectPr w:rsidR="00FF0210" w:rsidRPr="00FF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800DC"/>
    <w:multiLevelType w:val="hybridMultilevel"/>
    <w:tmpl w:val="4E3E247A"/>
    <w:lvl w:ilvl="0" w:tplc="E32CA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92DA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07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6F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E0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520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AB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CB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608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52"/>
    <w:rsid w:val="0012486C"/>
    <w:rsid w:val="00434A41"/>
    <w:rsid w:val="00604A01"/>
    <w:rsid w:val="00A55AE1"/>
    <w:rsid w:val="00BE2852"/>
    <w:rsid w:val="00C9659C"/>
    <w:rsid w:val="00CD7D81"/>
    <w:rsid w:val="00D02D08"/>
    <w:rsid w:val="00DB4E5D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3346"/>
  <w15:chartTrackingRefBased/>
  <w15:docId w15:val="{B5AE773D-1097-4564-9628-12FFB21E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E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1248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124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08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FF0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54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m_dai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</dc:creator>
  <cp:keywords/>
  <dc:description/>
  <cp:lastModifiedBy>VINGA</cp:lastModifiedBy>
  <cp:revision>3</cp:revision>
  <cp:lastPrinted>2023-11-09T09:20:00Z</cp:lastPrinted>
  <dcterms:created xsi:type="dcterms:W3CDTF">2025-06-03T06:58:00Z</dcterms:created>
  <dcterms:modified xsi:type="dcterms:W3CDTF">2025-06-03T07:20:00Z</dcterms:modified>
</cp:coreProperties>
</file>