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845E5" w14:textId="3EEFB0BE" w:rsidR="00021609" w:rsidRPr="00203435" w:rsidRDefault="001E106C" w:rsidP="00021609">
      <w:pPr>
        <w:pStyle w:val="1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Лабораторна</w:t>
      </w:r>
      <w:r w:rsidR="00021609" w:rsidRPr="00203435">
        <w:rPr>
          <w:b/>
          <w:sz w:val="28"/>
          <w:lang w:val="uk-UA"/>
        </w:rPr>
        <w:t xml:space="preserve"> робота </w:t>
      </w:r>
      <w:r>
        <w:rPr>
          <w:b/>
          <w:sz w:val="28"/>
          <w:lang w:val="uk-UA"/>
        </w:rPr>
        <w:t>№8</w:t>
      </w:r>
    </w:p>
    <w:p w14:paraId="1ADE48EC" w14:textId="77777777" w:rsidR="00021609" w:rsidRPr="00203435" w:rsidRDefault="00021609" w:rsidP="00021609">
      <w:pPr>
        <w:pStyle w:val="1"/>
        <w:jc w:val="center"/>
        <w:rPr>
          <w:b/>
          <w:sz w:val="28"/>
          <w:lang w:val="uk-UA"/>
        </w:rPr>
      </w:pPr>
      <w:r w:rsidRPr="00203435">
        <w:rPr>
          <w:b/>
          <w:sz w:val="28"/>
          <w:lang w:val="uk-UA"/>
        </w:rPr>
        <w:t>ПЕРЕВІРКА КОНТРОЛЬНО-ВИМІРЮВАЛЬНИХ ПРИЛАДІВ, ПРИЛАДІВ ОСВІТЛЕННЯ ТА СИГНАЛІЗАЦІЇ</w:t>
      </w:r>
    </w:p>
    <w:p w14:paraId="143F35B0" w14:textId="77777777" w:rsidR="002B5796" w:rsidRDefault="002B5796" w:rsidP="00021609">
      <w:pPr>
        <w:pStyle w:val="1"/>
        <w:rPr>
          <w:b/>
          <w:sz w:val="28"/>
          <w:szCs w:val="28"/>
          <w:lang w:val="uk-UA"/>
        </w:rPr>
      </w:pPr>
    </w:p>
    <w:p w14:paraId="5CA03A55" w14:textId="16C810F5" w:rsidR="00021609" w:rsidRPr="00203435" w:rsidRDefault="00021609" w:rsidP="00021609">
      <w:pPr>
        <w:pStyle w:val="1"/>
        <w:rPr>
          <w:b/>
          <w:sz w:val="28"/>
          <w:szCs w:val="28"/>
          <w:lang w:val="uk-UA"/>
        </w:rPr>
      </w:pPr>
      <w:r w:rsidRPr="00203435">
        <w:rPr>
          <w:b/>
          <w:sz w:val="28"/>
          <w:szCs w:val="28"/>
          <w:lang w:val="uk-UA"/>
        </w:rPr>
        <w:t>Мета роботи</w:t>
      </w:r>
    </w:p>
    <w:p w14:paraId="09EABC5A" w14:textId="4ED4865E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 xml:space="preserve">Вивчити принцип дії та освоїти методи перевірки технічного стану приладів освітлення, а також набути навичок постановки діагнозу та усунення виявлених </w:t>
      </w:r>
      <w:proofErr w:type="spellStart"/>
      <w:r w:rsidRPr="00203435">
        <w:rPr>
          <w:bCs/>
          <w:sz w:val="28"/>
          <w:szCs w:val="28"/>
          <w:lang w:val="uk-UA"/>
        </w:rPr>
        <w:t>несправностей</w:t>
      </w:r>
      <w:proofErr w:type="spellEnd"/>
      <w:r w:rsidRPr="00203435">
        <w:rPr>
          <w:bCs/>
          <w:sz w:val="28"/>
          <w:szCs w:val="28"/>
          <w:lang w:val="uk-UA"/>
        </w:rPr>
        <w:t>.</w:t>
      </w:r>
    </w:p>
    <w:p w14:paraId="0D488AA3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Обладнання та інструмент</w:t>
      </w:r>
    </w:p>
    <w:p w14:paraId="32FB3CB3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1. Автомобіль ГАЗ-31029.</w:t>
      </w:r>
    </w:p>
    <w:p w14:paraId="6B545C51" w14:textId="40AD7E1F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 xml:space="preserve">2. </w:t>
      </w:r>
      <w:r w:rsidR="002B5796" w:rsidRPr="002B5796">
        <w:rPr>
          <w:bCs/>
          <w:sz w:val="28"/>
          <w:szCs w:val="28"/>
          <w:lang w:val="uk-UA"/>
        </w:rPr>
        <w:t xml:space="preserve">Прилад перевірки світла фар </w:t>
      </w:r>
      <w:proofErr w:type="spellStart"/>
      <w:r w:rsidR="002B5796" w:rsidRPr="002B5796">
        <w:rPr>
          <w:bCs/>
          <w:sz w:val="28"/>
          <w:szCs w:val="28"/>
          <w:lang w:val="uk-UA"/>
        </w:rPr>
        <w:t>Bosch</w:t>
      </w:r>
      <w:proofErr w:type="spellEnd"/>
      <w:r w:rsidR="002B5796" w:rsidRPr="002B5796">
        <w:rPr>
          <w:bCs/>
          <w:sz w:val="28"/>
          <w:szCs w:val="28"/>
          <w:lang w:val="uk-UA"/>
        </w:rPr>
        <w:t xml:space="preserve"> EFLE61</w:t>
      </w:r>
      <w:r w:rsidR="002B5796">
        <w:rPr>
          <w:bCs/>
          <w:sz w:val="28"/>
          <w:szCs w:val="28"/>
          <w:lang w:val="uk-UA"/>
        </w:rPr>
        <w:t>.</w:t>
      </w:r>
    </w:p>
    <w:p w14:paraId="5D39C0E9" w14:textId="1FCD7907" w:rsidR="00021609" w:rsidRPr="00203435" w:rsidRDefault="00757C97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3</w:t>
      </w:r>
      <w:r w:rsidR="00021609" w:rsidRPr="00203435">
        <w:rPr>
          <w:bCs/>
          <w:sz w:val="28"/>
          <w:szCs w:val="28"/>
          <w:lang w:val="uk-UA"/>
        </w:rPr>
        <w:t>. Плакати, довідкові матеріали.</w:t>
      </w:r>
    </w:p>
    <w:p w14:paraId="0BAA8A8E" w14:textId="6F5FC281" w:rsidR="00021609" w:rsidRPr="00203435" w:rsidRDefault="00757C97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4</w:t>
      </w:r>
      <w:r w:rsidR="00021609" w:rsidRPr="00203435">
        <w:rPr>
          <w:bCs/>
          <w:sz w:val="28"/>
          <w:szCs w:val="28"/>
          <w:lang w:val="uk-UA"/>
        </w:rPr>
        <w:t>. Набір інструмента.</w:t>
      </w:r>
    </w:p>
    <w:p w14:paraId="2892303F" w14:textId="259BE7ED" w:rsidR="00021609" w:rsidRPr="00203435" w:rsidRDefault="00757C97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5</w:t>
      </w:r>
      <w:r w:rsidR="00021609" w:rsidRPr="00203435">
        <w:rPr>
          <w:bCs/>
          <w:sz w:val="28"/>
          <w:szCs w:val="28"/>
          <w:lang w:val="uk-UA"/>
        </w:rPr>
        <w:t>. Набір контрольно-вимірювальних приладів.</w:t>
      </w:r>
    </w:p>
    <w:p w14:paraId="0B519F61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Зміст та порядок виконання роботи</w:t>
      </w:r>
    </w:p>
    <w:p w14:paraId="555C1272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 xml:space="preserve">Слід знати, що прилади освітлення сучасних автомобілів поділяються на зовнішні та внутрішні, які об'єднані у дві системи – систему освітлення та систему світлової сигналізації. До зовнішніх приладів системи освітлення відносяться фари (ближнє, дальнє світло), габаритні ліхтарі, освітлення номерного </w:t>
      </w:r>
      <w:proofErr w:type="spellStart"/>
      <w:r w:rsidRPr="00203435">
        <w:rPr>
          <w:bCs/>
          <w:sz w:val="28"/>
          <w:szCs w:val="28"/>
          <w:lang w:val="uk-UA"/>
        </w:rPr>
        <w:t>знака</w:t>
      </w:r>
      <w:proofErr w:type="spellEnd"/>
      <w:r w:rsidRPr="00203435">
        <w:rPr>
          <w:bCs/>
          <w:sz w:val="28"/>
          <w:szCs w:val="28"/>
          <w:lang w:val="uk-UA"/>
        </w:rPr>
        <w:t xml:space="preserve">, а до внутрішніх – освітлення салону, </w:t>
      </w:r>
      <w:proofErr w:type="spellStart"/>
      <w:r w:rsidRPr="00203435">
        <w:rPr>
          <w:bCs/>
          <w:sz w:val="28"/>
          <w:szCs w:val="28"/>
          <w:lang w:val="uk-UA"/>
        </w:rPr>
        <w:t>підкапотного</w:t>
      </w:r>
      <w:proofErr w:type="spellEnd"/>
      <w:r w:rsidRPr="00203435">
        <w:rPr>
          <w:bCs/>
          <w:sz w:val="28"/>
          <w:szCs w:val="28"/>
          <w:lang w:val="uk-UA"/>
        </w:rPr>
        <w:t xml:space="preserve"> простору, багажного відділення та лампи освітлення контрольно-вимірювальних приладів.</w:t>
      </w:r>
    </w:p>
    <w:p w14:paraId="483C80D2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До системи світлової сигналізації відносяться покажчики повороту, стоп-сигнали, прилади, що сигналізують про аварійний стан автомобіля.</w:t>
      </w:r>
    </w:p>
    <w:p w14:paraId="5426D739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Велике значення для безпеки руху в умовах обмеженої видимості має правильне встановлення фар. У процесі експлуатації автомобілів нахил фар змінюється з допомогою зносу шин, ступеня їх накачування повітрям, деформації ресор, порушення форми кузова чи крила автомобіля, а сила світла фар - з допомогою зносу рефлектора.</w:t>
      </w:r>
    </w:p>
    <w:p w14:paraId="711B84DD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1.Перевірка сили світла фар:</w:t>
      </w:r>
    </w:p>
    <w:p w14:paraId="47C50659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-Встановити автомобіль на рівній площадці;</w:t>
      </w:r>
    </w:p>
    <w:p w14:paraId="6C916C1B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- встановити вимірювальний блок приладу фар (рис. 8.1) по горизонталі та вертикалі навпроти фари;</w:t>
      </w:r>
    </w:p>
    <w:p w14:paraId="21ED379B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- встановити за допомогою щупа 10 відстань 200 мм до розсіювача фари;</w:t>
      </w:r>
    </w:p>
    <w:p w14:paraId="247AE916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- встановити вимірювальний блок горизонтальній площині за допомогою рівня 7;</w:t>
      </w:r>
    </w:p>
    <w:p w14:paraId="1A4CB82D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- поєднати візирний пристрій 4 з центром фари за допомогою рукояток;</w:t>
      </w:r>
    </w:p>
    <w:p w14:paraId="0C425F42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- увімкнути світло фар;</w:t>
      </w:r>
    </w:p>
    <w:p w14:paraId="694D1056" w14:textId="77777777" w:rsidR="00021609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>- відкинути відкидне дзеркало 3 для проходження світлового пучка до фотоелементу 9;</w:t>
      </w:r>
    </w:p>
    <w:p w14:paraId="53EBABB3" w14:textId="77777777" w:rsidR="00203435" w:rsidRPr="00203435" w:rsidRDefault="00021609" w:rsidP="00021609">
      <w:pPr>
        <w:pStyle w:val="1"/>
        <w:rPr>
          <w:bCs/>
          <w:sz w:val="28"/>
          <w:szCs w:val="28"/>
          <w:lang w:val="uk-UA"/>
        </w:rPr>
      </w:pPr>
      <w:r w:rsidRPr="00203435">
        <w:rPr>
          <w:bCs/>
          <w:sz w:val="28"/>
          <w:szCs w:val="28"/>
          <w:lang w:val="uk-UA"/>
        </w:rPr>
        <w:t xml:space="preserve">- Зафіксувати за показаннями </w:t>
      </w:r>
      <w:proofErr w:type="spellStart"/>
      <w:r w:rsidRPr="00203435">
        <w:rPr>
          <w:bCs/>
          <w:sz w:val="28"/>
          <w:szCs w:val="28"/>
          <w:lang w:val="uk-UA"/>
        </w:rPr>
        <w:t>мікроамперметра</w:t>
      </w:r>
      <w:proofErr w:type="spellEnd"/>
      <w:r w:rsidRPr="00203435">
        <w:rPr>
          <w:bCs/>
          <w:sz w:val="28"/>
          <w:szCs w:val="28"/>
          <w:lang w:val="uk-UA"/>
        </w:rPr>
        <w:t xml:space="preserve"> величину сили світла фари.</w:t>
      </w:r>
    </w:p>
    <w:p w14:paraId="542E00E3" w14:textId="7F378E59" w:rsidR="00203435" w:rsidRDefault="00203435" w:rsidP="00021609">
      <w:pPr>
        <w:pStyle w:val="1"/>
        <w:rPr>
          <w:bCs/>
          <w:sz w:val="28"/>
          <w:szCs w:val="28"/>
          <w:lang w:val="uk-UA"/>
        </w:rPr>
      </w:pPr>
    </w:p>
    <w:p w14:paraId="115CECC3" w14:textId="34F3B534" w:rsidR="00203435" w:rsidRDefault="00203435" w:rsidP="00021609">
      <w:pPr>
        <w:pStyle w:val="1"/>
        <w:rPr>
          <w:bCs/>
          <w:sz w:val="28"/>
          <w:szCs w:val="28"/>
          <w:lang w:val="uk-UA"/>
        </w:rPr>
      </w:pPr>
    </w:p>
    <w:p w14:paraId="047B66DC" w14:textId="0D25A6AB" w:rsidR="00203435" w:rsidRDefault="00203435" w:rsidP="00021609">
      <w:pPr>
        <w:pStyle w:val="1"/>
        <w:rPr>
          <w:bCs/>
          <w:sz w:val="28"/>
          <w:szCs w:val="28"/>
          <w:lang w:val="uk-UA"/>
        </w:rPr>
      </w:pPr>
    </w:p>
    <w:p w14:paraId="7877B00E" w14:textId="22AA034C" w:rsidR="00203435" w:rsidRDefault="00203435" w:rsidP="00021609">
      <w:pPr>
        <w:pStyle w:val="1"/>
        <w:rPr>
          <w:bCs/>
          <w:sz w:val="28"/>
          <w:szCs w:val="28"/>
          <w:lang w:val="uk-UA"/>
        </w:rPr>
      </w:pPr>
    </w:p>
    <w:p w14:paraId="6F4D37F9" w14:textId="00694299" w:rsidR="00203435" w:rsidRDefault="00203435" w:rsidP="00021609">
      <w:pPr>
        <w:pStyle w:val="1"/>
        <w:rPr>
          <w:bCs/>
          <w:sz w:val="28"/>
          <w:szCs w:val="28"/>
          <w:lang w:val="uk-UA"/>
        </w:rPr>
      </w:pPr>
    </w:p>
    <w:p w14:paraId="612C93DD" w14:textId="06316C8B" w:rsidR="00203435" w:rsidRDefault="00203435" w:rsidP="00021609">
      <w:pPr>
        <w:pStyle w:val="1"/>
        <w:rPr>
          <w:bCs/>
          <w:sz w:val="28"/>
          <w:szCs w:val="28"/>
          <w:lang w:val="uk-UA"/>
        </w:rPr>
      </w:pPr>
    </w:p>
    <w:p w14:paraId="311DB789" w14:textId="77777777" w:rsidR="00203435" w:rsidRPr="00203435" w:rsidRDefault="00203435" w:rsidP="00021609">
      <w:pPr>
        <w:pStyle w:val="1"/>
        <w:rPr>
          <w:bCs/>
          <w:sz w:val="28"/>
          <w:szCs w:val="28"/>
          <w:lang w:val="uk-UA"/>
        </w:rPr>
      </w:pPr>
    </w:p>
    <w:p w14:paraId="32CBE112" w14:textId="448B3678" w:rsidR="00EB2CBD" w:rsidRDefault="00EB2CBD" w:rsidP="000B4FBB">
      <w:pPr>
        <w:pStyle w:val="1"/>
        <w:spacing w:after="240"/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</w:pPr>
      <w:r w:rsidRPr="00203435">
        <w:rPr>
          <w:sz w:val="28"/>
          <w:szCs w:val="28"/>
          <w:lang w:val="uk-UA" w:eastAsia="uk-UA"/>
        </w:rPr>
        <w:t xml:space="preserve">Розташування точок </w:t>
      </w:r>
      <w:r w:rsidRPr="00203435">
        <w:rPr>
          <w:b/>
          <w:i/>
          <w:sz w:val="28"/>
          <w:szCs w:val="28"/>
          <w:lang w:val="uk-UA" w:eastAsia="uk-UA"/>
        </w:rPr>
        <w:t>О</w:t>
      </w:r>
      <w:r w:rsidRPr="00203435">
        <w:rPr>
          <w:sz w:val="28"/>
          <w:szCs w:val="28"/>
          <w:lang w:val="uk-UA" w:eastAsia="uk-UA"/>
        </w:rPr>
        <w:t xml:space="preserve"> та </w:t>
      </w:r>
      <w:r w:rsidRPr="00203435">
        <w:rPr>
          <w:rStyle w:val="10"/>
          <w:rFonts w:ascii="Times New Roman" w:hAnsi="Times New Roman" w:cs="Times New Roman"/>
          <w:sz w:val="28"/>
          <w:szCs w:val="28"/>
          <w:lang w:val="uk-UA" w:eastAsia="uk-UA"/>
        </w:rPr>
        <w:t>Р</w:t>
      </w:r>
      <w:r w:rsidRPr="00203435">
        <w:rPr>
          <w:sz w:val="28"/>
          <w:szCs w:val="28"/>
          <w:lang w:val="uk-UA" w:eastAsia="uk-UA"/>
        </w:rPr>
        <w:t xml:space="preserve"> залежно від типу</w:t>
      </w:r>
      <w:r w:rsidRPr="00203435">
        <w:rPr>
          <w:sz w:val="28"/>
          <w:szCs w:val="28"/>
          <w:lang w:val="uk-UA" w:eastAsia="en-US"/>
        </w:rPr>
        <w:t xml:space="preserve"> </w:t>
      </w:r>
      <w:r w:rsidRPr="00203435">
        <w:rPr>
          <w:sz w:val="28"/>
          <w:szCs w:val="28"/>
          <w:lang w:val="uk-UA" w:eastAsia="uk-UA"/>
        </w:rPr>
        <w:t>світлорозподілу:</w:t>
      </w:r>
    </w:p>
    <w:tbl>
      <w:tblPr>
        <w:tblStyle w:val="a6"/>
        <w:tblW w:w="106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3"/>
        <w:gridCol w:w="3552"/>
        <w:gridCol w:w="3427"/>
      </w:tblGrid>
      <w:tr w:rsidR="00EB2CBD" w14:paraId="2AFAC5F5" w14:textId="77777777" w:rsidTr="00EB2CBD">
        <w:tc>
          <w:tcPr>
            <w:tcW w:w="3667" w:type="dxa"/>
          </w:tcPr>
          <w:p w14:paraId="15BEE2B2" w14:textId="19B61C97" w:rsidR="00EB2CBD" w:rsidRDefault="00EB2CBD" w:rsidP="00203435">
            <w:pPr>
              <w:pStyle w:val="1"/>
              <w:rPr>
                <w:rStyle w:val="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3435">
              <w:rPr>
                <w:noProof/>
                <w:sz w:val="24"/>
                <w:szCs w:val="24"/>
              </w:rPr>
              <w:drawing>
                <wp:inline distT="0" distB="0" distL="0" distR="0" wp14:anchorId="7A7383A0" wp14:editId="3C8D88DC">
                  <wp:extent cx="2172335" cy="122872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</w:tcPr>
          <w:p w14:paraId="570B806F" w14:textId="165B5615" w:rsidR="00EB2CBD" w:rsidRDefault="00EB2CBD" w:rsidP="00203435">
            <w:pPr>
              <w:pStyle w:val="1"/>
              <w:rPr>
                <w:rStyle w:val="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3435">
              <w:rPr>
                <w:noProof/>
                <w:sz w:val="24"/>
                <w:szCs w:val="24"/>
              </w:rPr>
              <w:drawing>
                <wp:inline distT="0" distB="0" distL="0" distR="0" wp14:anchorId="49022DCF" wp14:editId="73A4314B">
                  <wp:extent cx="2121535" cy="119951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119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8" w:type="dxa"/>
          </w:tcPr>
          <w:p w14:paraId="6F4AFDE2" w14:textId="20AA1293" w:rsidR="00EB2CBD" w:rsidRDefault="00EB2CBD" w:rsidP="00203435">
            <w:pPr>
              <w:pStyle w:val="1"/>
              <w:rPr>
                <w:rStyle w:val="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3435">
              <w:rPr>
                <w:noProof/>
                <w:sz w:val="24"/>
                <w:szCs w:val="24"/>
              </w:rPr>
              <w:drawing>
                <wp:inline distT="0" distB="0" distL="0" distR="0" wp14:anchorId="37976386" wp14:editId="45D1E884">
                  <wp:extent cx="2121535" cy="119951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119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BD" w14:paraId="09FE92F1" w14:textId="77777777" w:rsidTr="00EB2CBD">
        <w:tc>
          <w:tcPr>
            <w:tcW w:w="3667" w:type="dxa"/>
          </w:tcPr>
          <w:p w14:paraId="084ADA0B" w14:textId="77777777" w:rsidR="00EB2CBD" w:rsidRPr="000B4FBB" w:rsidRDefault="00EB2CBD" w:rsidP="00EB2CBD">
            <w:pPr>
              <w:ind w:left="142" w:right="103"/>
              <w:rPr>
                <w:rStyle w:val="52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FBB">
              <w:rPr>
                <w:rStyle w:val="52"/>
                <w:rFonts w:ascii="Times New Roman" w:hAnsi="Times New Roman" w:cs="Times New Roman"/>
                <w:sz w:val="28"/>
                <w:szCs w:val="28"/>
                <w:lang w:val="uk-UA"/>
              </w:rPr>
              <w:t>а) з похилою правою ділянкою світлотіньової межі</w:t>
            </w:r>
          </w:p>
          <w:p w14:paraId="71890F68" w14:textId="3A9B9164" w:rsidR="00EB2CBD" w:rsidRPr="000B4FBB" w:rsidRDefault="00EB2CBD" w:rsidP="00EB2CBD">
            <w:pPr>
              <w:pStyle w:val="1"/>
              <w:rPr>
                <w:rStyle w:val="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4FBB">
              <w:rPr>
                <w:rStyle w:val="52"/>
                <w:rFonts w:ascii="Times New Roman" w:hAnsi="Times New Roman" w:cs="Times New Roman"/>
                <w:sz w:val="28"/>
                <w:szCs w:val="28"/>
                <w:lang w:val="uk-UA"/>
              </w:rPr>
              <w:t>(у режимі «ближнє світло»)</w:t>
            </w:r>
          </w:p>
        </w:tc>
        <w:tc>
          <w:tcPr>
            <w:tcW w:w="3587" w:type="dxa"/>
          </w:tcPr>
          <w:p w14:paraId="1DB151A3" w14:textId="77777777" w:rsidR="00EB2CBD" w:rsidRPr="000B4FBB" w:rsidRDefault="00EB2CBD" w:rsidP="00EB2CBD">
            <w:pPr>
              <w:ind w:left="142" w:right="103"/>
              <w:rPr>
                <w:rStyle w:val="52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FBB">
              <w:rPr>
                <w:rStyle w:val="52"/>
                <w:rFonts w:ascii="Times New Roman" w:hAnsi="Times New Roman" w:cs="Times New Roman"/>
                <w:sz w:val="28"/>
                <w:szCs w:val="28"/>
                <w:lang w:val="uk-UA"/>
              </w:rPr>
              <w:t>б) з ламаною правою ділянкою світлотіньової межі</w:t>
            </w:r>
          </w:p>
          <w:p w14:paraId="32210CF5" w14:textId="369595A2" w:rsidR="00EB2CBD" w:rsidRPr="000B4FBB" w:rsidRDefault="00EB2CBD" w:rsidP="00EB2CBD">
            <w:pPr>
              <w:pStyle w:val="1"/>
              <w:rPr>
                <w:rStyle w:val="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4FBB">
              <w:rPr>
                <w:rStyle w:val="52"/>
                <w:rFonts w:ascii="Times New Roman" w:hAnsi="Times New Roman" w:cs="Times New Roman"/>
                <w:sz w:val="28"/>
                <w:szCs w:val="28"/>
                <w:lang w:val="uk-UA"/>
              </w:rPr>
              <w:t>(у режимі «ближнє світло»)</w:t>
            </w:r>
          </w:p>
        </w:tc>
        <w:tc>
          <w:tcPr>
            <w:tcW w:w="3358" w:type="dxa"/>
          </w:tcPr>
          <w:p w14:paraId="46EAEDFE" w14:textId="77777777" w:rsidR="00EB2CBD" w:rsidRPr="000B4FBB" w:rsidRDefault="00EB2CBD" w:rsidP="00EB2CBD">
            <w:pPr>
              <w:ind w:left="142" w:right="103"/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/>
              </w:rPr>
              <w:t>в) протитуманної фари або фари,</w:t>
            </w: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/>
              </w:rPr>
              <w:t>призначеної для експлуатування</w:t>
            </w: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/>
              </w:rPr>
              <w:t>як під час лівостороннього, так</w:t>
            </w: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0B4FBB">
              <w:rPr>
                <w:rStyle w:val="5Exact1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/>
              </w:rPr>
              <w:t>під час правостороннього руху</w:t>
            </w:r>
          </w:p>
          <w:p w14:paraId="38FAD65D" w14:textId="3DB91612" w:rsidR="00EB2CBD" w:rsidRPr="000B4FBB" w:rsidRDefault="00EB2CBD" w:rsidP="00EB2CBD">
            <w:pPr>
              <w:pStyle w:val="1"/>
              <w:rPr>
                <w:rStyle w:val="52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4FBB">
              <w:rPr>
                <w:rStyle w:val="5Exact2"/>
                <w:rFonts w:ascii="Times New Roman" w:hAnsi="Times New Roman" w:cs="Times New Roman"/>
                <w:sz w:val="28"/>
                <w:szCs w:val="28"/>
                <w:lang w:val="uk-UA"/>
              </w:rPr>
              <w:t>(у режимі «ближнє світло»)</w:t>
            </w:r>
          </w:p>
        </w:tc>
      </w:tr>
    </w:tbl>
    <w:p w14:paraId="03836DE2" w14:textId="71314CCC" w:rsidR="00EB2CBD" w:rsidRDefault="00EB2CBD" w:rsidP="00203435">
      <w:pPr>
        <w:pStyle w:val="1"/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</w:pPr>
    </w:p>
    <w:p w14:paraId="0B5C19EF" w14:textId="675BA7FC" w:rsidR="00EB2CBD" w:rsidRDefault="00EB2CBD" w:rsidP="00203435">
      <w:pPr>
        <w:pStyle w:val="1"/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</w:pPr>
      <w:r w:rsidRPr="00203435">
        <w:rPr>
          <w:noProof/>
          <w:sz w:val="24"/>
          <w:szCs w:val="24"/>
        </w:rPr>
        <w:drawing>
          <wp:inline distT="0" distB="0" distL="0" distR="0" wp14:anchorId="4248574C" wp14:editId="6D37AF30">
            <wp:extent cx="6120765" cy="1613527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1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3852A" w14:textId="77777777" w:rsidR="00EB2CBD" w:rsidRPr="00203435" w:rsidRDefault="00EB2CBD" w:rsidP="002B5796">
      <w:pPr>
        <w:spacing w:before="240" w:after="240"/>
        <w:ind w:left="142" w:right="103"/>
        <w:jc w:val="center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г) розташування КТЗ лід час контролювання</w:t>
      </w:r>
    </w:p>
    <w:p w14:paraId="4C71262A" w14:textId="77777777" w:rsidR="00EB2CBD" w:rsidRPr="00203435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203435">
        <w:rPr>
          <w:b/>
          <w:i/>
          <w:sz w:val="28"/>
          <w:szCs w:val="28"/>
          <w:lang w:val="uk-UA"/>
        </w:rPr>
        <w:t>О</w:t>
      </w:r>
      <w:r w:rsidRPr="00203435">
        <w:rPr>
          <w:sz w:val="28"/>
          <w:szCs w:val="28"/>
          <w:lang w:val="uk-UA"/>
        </w:rPr>
        <w:t xml:space="preserve"> —</w:t>
      </w:r>
      <w:r w:rsidRPr="00203435">
        <w:rPr>
          <w:sz w:val="28"/>
          <w:szCs w:val="28"/>
          <w:lang w:val="uk-UA"/>
        </w:rPr>
        <w:tab/>
        <w:t>точка перетину вихідної осі фари з контрольним екраном;</w:t>
      </w:r>
    </w:p>
    <w:p w14:paraId="2BD1F160" w14:textId="77777777" w:rsidR="00EB2CBD" w:rsidRPr="00EB2CBD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203435">
        <w:rPr>
          <w:b/>
          <w:i/>
          <w:sz w:val="28"/>
          <w:szCs w:val="28"/>
          <w:lang w:val="uk-UA"/>
        </w:rPr>
        <w:t>Р</w:t>
      </w:r>
      <w:r w:rsidRPr="00203435">
        <w:rPr>
          <w:sz w:val="28"/>
          <w:szCs w:val="28"/>
          <w:lang w:val="uk-UA"/>
        </w:rPr>
        <w:t xml:space="preserve"> —</w:t>
      </w:r>
      <w:r w:rsidRPr="00203435">
        <w:rPr>
          <w:sz w:val="28"/>
          <w:szCs w:val="28"/>
          <w:lang w:val="uk-UA"/>
        </w:rPr>
        <w:tab/>
        <w:t xml:space="preserve">для фари, що працює в режимі «ближнє світло» — точка переходу світлотіньової межі з горизонтальної ділянки в </w:t>
      </w:r>
      <w:r w:rsidRPr="00EB2CBD">
        <w:rPr>
          <w:sz w:val="28"/>
          <w:szCs w:val="28"/>
          <w:lang w:val="uk-UA"/>
        </w:rPr>
        <w:t>О —</w:t>
      </w:r>
      <w:r w:rsidRPr="00EB2CBD">
        <w:rPr>
          <w:sz w:val="28"/>
          <w:szCs w:val="28"/>
          <w:lang w:val="uk-UA"/>
        </w:rPr>
        <w:tab/>
        <w:t>точка перетину вихідної осі фари з контрольним екраном;</w:t>
      </w:r>
    </w:p>
    <w:p w14:paraId="3025BABB" w14:textId="77777777" w:rsidR="00EB2CBD" w:rsidRPr="00EB2CBD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EB2CBD">
        <w:rPr>
          <w:sz w:val="28"/>
          <w:szCs w:val="28"/>
          <w:lang w:val="uk-UA"/>
        </w:rPr>
        <w:t>Р —</w:t>
      </w:r>
      <w:r w:rsidRPr="00EB2CBD">
        <w:rPr>
          <w:sz w:val="28"/>
          <w:szCs w:val="28"/>
          <w:lang w:val="uk-UA"/>
        </w:rPr>
        <w:tab/>
        <w:t>для фари, що працює в режимі «ближнє світло» — точка переходу світлотіньової межі з горизонтальної ділянки в похилу, для протитуманної фари або фари, призначеної для експлуатування як під час лівостороннього, так і під час правостороннього руху (у режимі «ближнє світло») — точка, розташована на горизонтальній ділянці світлотіньової межі;</w:t>
      </w:r>
    </w:p>
    <w:p w14:paraId="32795D05" w14:textId="77777777" w:rsidR="00EB2CBD" w:rsidRPr="00EB2CBD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EB2CBD">
        <w:rPr>
          <w:sz w:val="28"/>
          <w:szCs w:val="28"/>
          <w:lang w:val="uk-UA"/>
        </w:rPr>
        <w:t>L —</w:t>
      </w:r>
      <w:r w:rsidRPr="00EB2CBD">
        <w:rPr>
          <w:sz w:val="28"/>
          <w:szCs w:val="28"/>
          <w:lang w:val="uk-UA"/>
        </w:rPr>
        <w:tab/>
        <w:t>відстань до контрольного екрану;</w:t>
      </w:r>
    </w:p>
    <w:p w14:paraId="74F24E6C" w14:textId="77777777" w:rsidR="00EB2CBD" w:rsidRPr="00EB2CBD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EB2CBD">
        <w:rPr>
          <w:sz w:val="28"/>
          <w:szCs w:val="28"/>
          <w:lang w:val="uk-UA"/>
        </w:rPr>
        <w:t>I —</w:t>
      </w:r>
      <w:r w:rsidRPr="00EB2CBD">
        <w:rPr>
          <w:sz w:val="28"/>
          <w:szCs w:val="28"/>
          <w:lang w:val="uk-UA"/>
        </w:rPr>
        <w:tab/>
        <w:t>зона малої освітленості;</w:t>
      </w:r>
    </w:p>
    <w:p w14:paraId="0EB77BA0" w14:textId="77777777" w:rsidR="00EB2CBD" w:rsidRPr="00203435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EB2CBD">
        <w:rPr>
          <w:sz w:val="28"/>
          <w:szCs w:val="28"/>
          <w:lang w:val="uk-UA"/>
        </w:rPr>
        <w:t>II —</w:t>
      </w:r>
      <w:r w:rsidRPr="00EB2CBD">
        <w:rPr>
          <w:sz w:val="28"/>
          <w:szCs w:val="28"/>
          <w:lang w:val="uk-UA"/>
        </w:rPr>
        <w:tab/>
        <w:t xml:space="preserve">зона інтенсивної </w:t>
      </w:r>
      <w:proofErr w:type="spellStart"/>
      <w:r w:rsidRPr="00EB2CBD">
        <w:rPr>
          <w:sz w:val="28"/>
          <w:szCs w:val="28"/>
          <w:lang w:val="uk-UA"/>
        </w:rPr>
        <w:t>освітленості</w:t>
      </w:r>
      <w:r w:rsidRPr="00203435">
        <w:rPr>
          <w:sz w:val="28"/>
          <w:szCs w:val="28"/>
          <w:lang w:val="uk-UA"/>
        </w:rPr>
        <w:t>похилу</w:t>
      </w:r>
      <w:proofErr w:type="spellEnd"/>
      <w:r w:rsidRPr="00203435">
        <w:rPr>
          <w:sz w:val="28"/>
          <w:szCs w:val="28"/>
          <w:lang w:val="uk-UA"/>
        </w:rPr>
        <w:t>, для протитуманної фари або фари, призначеної для експлуатування як під час лівостороннього, так і під час правостороннього руху (у режимі «ближнє світло») — точка, розташована на горизонтальній ділянці світлотіньової межі;</w:t>
      </w:r>
    </w:p>
    <w:p w14:paraId="300E5C4D" w14:textId="77777777" w:rsidR="00EB2CBD" w:rsidRPr="00203435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203435">
        <w:rPr>
          <w:b/>
          <w:i/>
          <w:sz w:val="28"/>
          <w:szCs w:val="28"/>
          <w:lang w:val="uk-UA"/>
        </w:rPr>
        <w:t>L</w:t>
      </w:r>
      <w:r w:rsidRPr="00203435">
        <w:rPr>
          <w:sz w:val="28"/>
          <w:szCs w:val="28"/>
          <w:lang w:val="uk-UA"/>
        </w:rPr>
        <w:t xml:space="preserve"> —</w:t>
      </w:r>
      <w:r w:rsidRPr="00203435">
        <w:rPr>
          <w:sz w:val="28"/>
          <w:szCs w:val="28"/>
          <w:lang w:val="uk-UA"/>
        </w:rPr>
        <w:tab/>
        <w:t>відстань до контрольного екрану;</w:t>
      </w:r>
    </w:p>
    <w:p w14:paraId="31F7D223" w14:textId="77777777" w:rsidR="00EB2CBD" w:rsidRPr="00203435" w:rsidRDefault="00EB2CBD" w:rsidP="00EB2CBD">
      <w:pPr>
        <w:ind w:left="142" w:right="103"/>
        <w:jc w:val="both"/>
        <w:rPr>
          <w:sz w:val="28"/>
          <w:szCs w:val="28"/>
          <w:lang w:val="uk-UA"/>
        </w:rPr>
      </w:pPr>
      <w:r w:rsidRPr="00203435">
        <w:rPr>
          <w:b/>
          <w:i/>
          <w:sz w:val="28"/>
          <w:szCs w:val="28"/>
          <w:lang w:val="uk-UA"/>
        </w:rPr>
        <w:t>I</w:t>
      </w:r>
      <w:r w:rsidRPr="00203435">
        <w:rPr>
          <w:sz w:val="28"/>
          <w:szCs w:val="28"/>
          <w:lang w:val="uk-UA"/>
        </w:rPr>
        <w:t xml:space="preserve"> —</w:t>
      </w:r>
      <w:r w:rsidRPr="00203435">
        <w:rPr>
          <w:sz w:val="28"/>
          <w:szCs w:val="28"/>
          <w:lang w:val="uk-UA"/>
        </w:rPr>
        <w:tab/>
        <w:t>зона малої освітленості;</w:t>
      </w:r>
    </w:p>
    <w:p w14:paraId="29090362" w14:textId="40EF2E83" w:rsidR="00EB2CBD" w:rsidRDefault="00EB2CBD" w:rsidP="00EB2CBD">
      <w:pPr>
        <w:pStyle w:val="1"/>
        <w:rPr>
          <w:sz w:val="28"/>
          <w:szCs w:val="28"/>
          <w:lang w:val="uk-UA"/>
        </w:rPr>
      </w:pPr>
      <w:r w:rsidRPr="00203435">
        <w:rPr>
          <w:b/>
          <w:i/>
          <w:sz w:val="28"/>
          <w:szCs w:val="28"/>
          <w:lang w:val="uk-UA"/>
        </w:rPr>
        <w:t>II</w:t>
      </w:r>
      <w:r w:rsidRPr="00203435">
        <w:rPr>
          <w:sz w:val="28"/>
          <w:szCs w:val="28"/>
          <w:lang w:val="uk-UA"/>
        </w:rPr>
        <w:t xml:space="preserve"> —</w:t>
      </w:r>
      <w:r w:rsidRPr="00203435">
        <w:rPr>
          <w:sz w:val="28"/>
          <w:szCs w:val="28"/>
          <w:lang w:val="uk-UA"/>
        </w:rPr>
        <w:tab/>
        <w:t>зона інтенсивної освітленості</w:t>
      </w:r>
    </w:p>
    <w:p w14:paraId="32D831E1" w14:textId="7B23C521" w:rsidR="000B4FBB" w:rsidRDefault="000B4FBB" w:rsidP="00EB2CBD">
      <w:pPr>
        <w:pStyle w:val="1"/>
        <w:rPr>
          <w:sz w:val="28"/>
          <w:szCs w:val="28"/>
          <w:lang w:val="uk-UA"/>
        </w:rPr>
      </w:pPr>
    </w:p>
    <w:p w14:paraId="347803F7" w14:textId="3D834C5E" w:rsidR="000B4FBB" w:rsidRPr="000B4FBB" w:rsidRDefault="000B4FBB" w:rsidP="000B4FBB">
      <w:pPr>
        <w:pStyle w:val="a3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B4F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Сила світла кожної фари, що працює в режимі «ближнє світло», має відповідати</w:t>
      </w:r>
      <w:r w:rsidRPr="000B4FB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B4F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значенням, наведеним у таблиці </w:t>
      </w:r>
      <w:r w:rsidR="007136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0B4F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3CF7DD" w14:textId="18259FAB" w:rsidR="000B4FBB" w:rsidRPr="000B4FBB" w:rsidRDefault="000B4FBB" w:rsidP="000B4FBB">
      <w:pPr>
        <w:pStyle w:val="a3"/>
        <w:shd w:val="clear" w:color="auto" w:fill="auto"/>
        <w:spacing w:before="0" w:after="0" w:line="240" w:lineRule="auto"/>
        <w:jc w:val="right"/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  <w:lang w:eastAsia="uk-UA"/>
        </w:rPr>
      </w:pPr>
      <w:r w:rsidRPr="000B4FBB">
        <w:rPr>
          <w:rStyle w:val="a7"/>
          <w:rFonts w:ascii="Times New Roman" w:hAnsi="Times New Roman" w:cs="Times New Roman"/>
          <w:color w:val="000000"/>
          <w:sz w:val="28"/>
          <w:szCs w:val="28"/>
          <w:lang w:eastAsia="uk-UA"/>
        </w:rPr>
        <w:t>Таблиця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699"/>
        <w:gridCol w:w="4565"/>
      </w:tblGrid>
      <w:tr w:rsidR="000B4FBB" w:rsidRPr="000B4FBB" w14:paraId="5AE99B30" w14:textId="77777777" w:rsidTr="000B4FBB">
        <w:trPr>
          <w:cantSplit/>
          <w:trHeight w:val="20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6CFDD105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22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Тип світлорозподілу фари</w:t>
            </w:r>
          </w:p>
        </w:tc>
        <w:tc>
          <w:tcPr>
            <w:tcW w:w="8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04890D8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22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Сила світла, </w:t>
            </w:r>
            <w:proofErr w:type="spellStart"/>
            <w:r w:rsidRPr="000B4FBB">
              <w:rPr>
                <w:rStyle w:val="8pt22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кд</w:t>
            </w:r>
            <w:proofErr w:type="spellEnd"/>
          </w:p>
        </w:tc>
      </w:tr>
      <w:tr w:rsidR="000B4FBB" w:rsidRPr="000B4FBB" w14:paraId="6E88612E" w14:textId="77777777" w:rsidTr="000B4FBB">
        <w:trPr>
          <w:cantSplit/>
          <w:trHeight w:val="20"/>
        </w:trPr>
        <w:tc>
          <w:tcPr>
            <w:tcW w:w="26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4EF36FC8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6C142259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FBB">
              <w:rPr>
                <w:rStyle w:val="8pt22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у напрямку вихідної осі фари, не більше ніж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76903D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FBB">
              <w:rPr>
                <w:rStyle w:val="8pt22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у точці на контрольному екрані, віддаленому від фари на 5 м, із координатою </w:t>
            </w:r>
            <w:r w:rsidRPr="000B4FBB">
              <w:rPr>
                <w:rStyle w:val="8pt17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— </w:t>
            </w:r>
            <w:r w:rsidRPr="000B4FBB">
              <w:rPr>
                <w:rStyle w:val="8pt22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0,1 м вертикально униз від точки </w:t>
            </w:r>
            <w:r w:rsidRPr="000B4FBB">
              <w:rPr>
                <w:rStyle w:val="7pt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Р, </w:t>
            </w:r>
            <w:r w:rsidRPr="000B4FBB">
              <w:rPr>
                <w:rStyle w:val="8pt22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не менше ніж</w:t>
            </w:r>
          </w:p>
        </w:tc>
      </w:tr>
      <w:tr w:rsidR="000B4FBB" w:rsidRPr="000B4FBB" w14:paraId="72623A67" w14:textId="77777777" w:rsidTr="000B4FBB">
        <w:trPr>
          <w:cantSplit/>
          <w:trHeight w:val="2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050692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1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C</w:t>
            </w:r>
            <w:r w:rsidRPr="000B4FBB">
              <w:rPr>
                <w:rStyle w:val="8pt1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0B4FBB">
              <w:rPr>
                <w:rStyle w:val="8pt1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CR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D9AF09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1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800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1CB541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1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1600</w:t>
            </w:r>
          </w:p>
        </w:tc>
      </w:tr>
      <w:tr w:rsidR="000B4FBB" w:rsidRPr="000B4FBB" w14:paraId="490A4053" w14:textId="77777777" w:rsidTr="000B4FBB">
        <w:trPr>
          <w:cantSplit/>
          <w:trHeight w:val="2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677FAC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HC</w:t>
            </w: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HCR</w:t>
            </w: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DC</w:t>
            </w: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DCR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99C5DF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950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8D46E" w14:textId="77777777" w:rsidR="000B4FBB" w:rsidRPr="000B4FBB" w:rsidRDefault="000B4FBB" w:rsidP="000B4F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FBB">
              <w:rPr>
                <w:rStyle w:val="8pt1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uk-UA"/>
              </w:rPr>
              <w:t>2200</w:t>
            </w:r>
          </w:p>
        </w:tc>
      </w:tr>
    </w:tbl>
    <w:p w14:paraId="7ACA0D95" w14:textId="5AA48D55" w:rsidR="000B4FBB" w:rsidRDefault="000B4FBB" w:rsidP="00EB2CBD">
      <w:pPr>
        <w:pStyle w:val="1"/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</w:pPr>
    </w:p>
    <w:p w14:paraId="75CED4E3" w14:textId="76340351" w:rsidR="009D6F69" w:rsidRDefault="009D6F69" w:rsidP="00EB2CBD">
      <w:pPr>
        <w:pStyle w:val="1"/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</w:pPr>
      <w:r w:rsidRPr="009D6F69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 xml:space="preserve">Сумарна сила світла усіх фар у режимі «дальнє світло», має бути не менше ніж 20 000 </w:t>
      </w:r>
      <w:proofErr w:type="spellStart"/>
      <w:r w:rsidRPr="009D6F69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>кд</w:t>
      </w:r>
      <w:proofErr w:type="spellEnd"/>
      <w:r w:rsidRPr="009D6F69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 xml:space="preserve"> і не більше ніж 225 000 </w:t>
      </w:r>
      <w:proofErr w:type="spellStart"/>
      <w:r w:rsidRPr="009D6F69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>кд</w:t>
      </w:r>
      <w:proofErr w:type="spellEnd"/>
      <w:r w:rsidRPr="009D6F69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47025CC" w14:textId="73FBAC61" w:rsidR="007136AF" w:rsidRDefault="007136AF" w:rsidP="00EB2CBD">
      <w:pPr>
        <w:pStyle w:val="1"/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</w:pPr>
      <w:r w:rsidRPr="007136AF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 xml:space="preserve">Сила світла кожної протитуманної фари, виміряна у точці О (рисунок 1), має бути не більше ніж 625 </w:t>
      </w:r>
      <w:proofErr w:type="spellStart"/>
      <w:r w:rsidRPr="007136AF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>кд</w:t>
      </w:r>
      <w:proofErr w:type="spellEnd"/>
      <w:r w:rsidRPr="007136AF">
        <w:rPr>
          <w:rStyle w:val="52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C789745" w14:textId="7BC0E987" w:rsidR="00021609" w:rsidRPr="00203435" w:rsidRDefault="00021609" w:rsidP="00203435">
      <w:pPr>
        <w:pStyle w:val="1"/>
        <w:rPr>
          <w:lang w:val="uk-UA"/>
        </w:rPr>
      </w:pPr>
      <w:r w:rsidRPr="00203435">
        <w:rPr>
          <w:noProof/>
        </w:rPr>
        <w:drawing>
          <wp:inline distT="0" distB="0" distL="0" distR="0" wp14:anchorId="5595E444" wp14:editId="72A6F35D">
            <wp:extent cx="6053172" cy="305752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94"/>
                    <a:stretch/>
                  </pic:blipFill>
                  <pic:spPr bwMode="auto">
                    <a:xfrm>
                      <a:off x="0" y="0"/>
                      <a:ext cx="6071102" cy="306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671D3" w14:textId="0FA60294" w:rsidR="00A307A1" w:rsidRPr="00203435" w:rsidRDefault="001E106C" w:rsidP="00021609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8</w:t>
      </w:r>
      <w:r w:rsidR="00A307A1" w:rsidRPr="00203435">
        <w:rPr>
          <w:sz w:val="28"/>
          <w:szCs w:val="28"/>
          <w:lang w:val="uk-UA"/>
        </w:rPr>
        <w:t>.1</w:t>
      </w:r>
      <w:bookmarkStart w:id="0" w:name="_GoBack"/>
      <w:bookmarkEnd w:id="0"/>
      <w:r w:rsidR="00A307A1" w:rsidRPr="00203435">
        <w:rPr>
          <w:sz w:val="28"/>
          <w:szCs w:val="28"/>
          <w:lang w:val="uk-UA"/>
        </w:rPr>
        <w:t xml:space="preserve"> Схема вимірювального блоку:</w:t>
      </w:r>
    </w:p>
    <w:p w14:paraId="16248E85" w14:textId="71D8F6B9" w:rsidR="00A307A1" w:rsidRPr="00203435" w:rsidRDefault="00A307A1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 xml:space="preserve">1 – корпус вимірювального блоку, 2 – лінза, 3 – </w:t>
      </w:r>
      <w:proofErr w:type="spellStart"/>
      <w:r w:rsidRPr="00203435">
        <w:rPr>
          <w:sz w:val="28"/>
          <w:szCs w:val="28"/>
          <w:lang w:val="uk-UA"/>
        </w:rPr>
        <w:t>відкідне</w:t>
      </w:r>
      <w:proofErr w:type="spellEnd"/>
      <w:r w:rsidRPr="00203435">
        <w:rPr>
          <w:sz w:val="28"/>
          <w:szCs w:val="28"/>
          <w:lang w:val="uk-UA"/>
        </w:rPr>
        <w:t xml:space="preserve"> дзеркало, 4 – відкидний </w:t>
      </w:r>
      <w:proofErr w:type="spellStart"/>
      <w:r w:rsidRPr="00203435">
        <w:rPr>
          <w:sz w:val="28"/>
          <w:szCs w:val="28"/>
          <w:lang w:val="uk-UA"/>
        </w:rPr>
        <w:t>візірний</w:t>
      </w:r>
      <w:proofErr w:type="spellEnd"/>
      <w:r w:rsidRPr="00203435">
        <w:rPr>
          <w:sz w:val="28"/>
          <w:szCs w:val="28"/>
          <w:lang w:val="uk-UA"/>
        </w:rPr>
        <w:t xml:space="preserve"> пристрій, 5 – екран, 6 – світлофільтр, 7 – рівень, 8 – </w:t>
      </w:r>
      <w:proofErr w:type="spellStart"/>
      <w:r w:rsidRPr="00203435">
        <w:rPr>
          <w:sz w:val="28"/>
          <w:szCs w:val="28"/>
          <w:lang w:val="uk-UA"/>
        </w:rPr>
        <w:t>мікроамперметр</w:t>
      </w:r>
      <w:proofErr w:type="spellEnd"/>
      <w:r w:rsidRPr="00203435">
        <w:rPr>
          <w:sz w:val="28"/>
          <w:szCs w:val="28"/>
          <w:lang w:val="uk-UA"/>
        </w:rPr>
        <w:t>, 9 – фотоелемент, 10 – висувний щуп.</w:t>
      </w:r>
    </w:p>
    <w:p w14:paraId="0661237D" w14:textId="77777777" w:rsidR="00A307A1" w:rsidRPr="00203435" w:rsidRDefault="00A307A1" w:rsidP="00021609">
      <w:pPr>
        <w:pStyle w:val="1"/>
        <w:rPr>
          <w:sz w:val="28"/>
          <w:szCs w:val="28"/>
          <w:lang w:val="uk-UA"/>
        </w:rPr>
      </w:pPr>
    </w:p>
    <w:p w14:paraId="49501EB6" w14:textId="77C97381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 xml:space="preserve">Сила світла фари повинна дорівнювати 20 </w:t>
      </w:r>
      <w:proofErr w:type="spellStart"/>
      <w:r w:rsidRPr="00203435">
        <w:rPr>
          <w:sz w:val="28"/>
          <w:szCs w:val="28"/>
          <w:lang w:val="uk-UA"/>
        </w:rPr>
        <w:t>кД</w:t>
      </w:r>
      <w:proofErr w:type="spellEnd"/>
      <w:r w:rsidRPr="00203435">
        <w:rPr>
          <w:sz w:val="28"/>
          <w:szCs w:val="28"/>
          <w:lang w:val="uk-UA"/>
        </w:rPr>
        <w:t>. При недостатній силі світла перевірити стан рефлектора та напругу акумуляторної батареї.</w:t>
      </w:r>
    </w:p>
    <w:p w14:paraId="21B7147F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2. Перевірка правильності встановлення фар:</w:t>
      </w:r>
    </w:p>
    <w:p w14:paraId="079A0097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- зробити перші п'ять операцій п. 1;</w:t>
      </w:r>
    </w:p>
    <w:p w14:paraId="3A155A07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- підняти відкидне дзеркало 3 положення, при якому світлова пляма відображається на екрані 5 (рис.8.1, вид А);</w:t>
      </w:r>
    </w:p>
    <w:p w14:paraId="602B88B8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- зафіксувати положення світлової плями щодо розмітки екрана та порівняти з технічними умовами.</w:t>
      </w:r>
    </w:p>
    <w:p w14:paraId="0128F44F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 xml:space="preserve">Фари повинні бути встановлені таким чином, щоб кут між пучком світла і поверхнею дороги дорівнював -52', а в горизонтальній площині кут установки </w:t>
      </w:r>
      <w:r w:rsidRPr="00203435">
        <w:rPr>
          <w:sz w:val="28"/>
          <w:szCs w:val="28"/>
          <w:lang w:val="uk-UA"/>
        </w:rPr>
        <w:lastRenderedPageBreak/>
        <w:t>дорівнює 0. Якщо зазначені значення кутів установки фар порушені, необхідно виконувати регулювання. Для цього необхідно:</w:t>
      </w:r>
    </w:p>
    <w:p w14:paraId="1B3118AC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- зняти обідок розсіювача;</w:t>
      </w:r>
    </w:p>
    <w:p w14:paraId="458C4B23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- відрегулювати спочатку положення фари у вертикальній площині, а потім у горизонтальній за допомогою регулювальних гвинтів;</w:t>
      </w:r>
    </w:p>
    <w:p w14:paraId="322B5C17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- при виконанні налаштувань стежити за положенням світлової плями на екрані приладу.</w:t>
      </w:r>
    </w:p>
    <w:p w14:paraId="44789C65" w14:textId="77777777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Якщо фари мають три регулювальні гвинти, то регулювання установки фар досягається шляхом їх послідовного обертання, починаючи з регулювання у вертикальній площині.</w:t>
      </w:r>
    </w:p>
    <w:p w14:paraId="6214B7D0" w14:textId="34C80A3F" w:rsidR="00021609" w:rsidRPr="00203435" w:rsidRDefault="00021609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Після перевірки та регулювання плями далекого світла перевіряють розташування плями ближнього світла. Пляма ближнього світла повинна розташовуватися на екрані приладу нижче за пляму далекого світла.</w:t>
      </w:r>
    </w:p>
    <w:p w14:paraId="793DD293" w14:textId="53C43A60" w:rsidR="00CE594F" w:rsidRPr="00203435" w:rsidRDefault="00CE594F" w:rsidP="00021609">
      <w:pPr>
        <w:pStyle w:val="1"/>
        <w:rPr>
          <w:sz w:val="28"/>
          <w:szCs w:val="28"/>
          <w:lang w:val="uk-UA"/>
        </w:rPr>
      </w:pPr>
    </w:p>
    <w:p w14:paraId="2A006126" w14:textId="737142CC" w:rsidR="00CE594F" w:rsidRPr="00203435" w:rsidRDefault="00CE594F" w:rsidP="00021609">
      <w:pPr>
        <w:pStyle w:val="1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 xml:space="preserve">Кількість, колір та наявність ПЗС на КТЗ визначають відповідно до таблиці </w:t>
      </w:r>
      <w:r w:rsidR="000B4FBB">
        <w:rPr>
          <w:sz w:val="28"/>
          <w:szCs w:val="28"/>
          <w:lang w:val="uk-UA"/>
        </w:rPr>
        <w:t>2</w:t>
      </w:r>
      <w:r w:rsidRPr="00203435">
        <w:rPr>
          <w:sz w:val="28"/>
          <w:szCs w:val="28"/>
          <w:lang w:val="uk-UA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4"/>
        <w:gridCol w:w="1208"/>
        <w:gridCol w:w="1208"/>
        <w:gridCol w:w="1610"/>
        <w:gridCol w:w="4008"/>
      </w:tblGrid>
      <w:tr w:rsidR="00203435" w:rsidRPr="00203435" w14:paraId="60D2C3C5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EDEDED" w:themeFill="accent3" w:themeFillTint="33"/>
            <w:vAlign w:val="center"/>
          </w:tcPr>
          <w:p w14:paraId="284B3E75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Назва ПЗС</w:t>
            </w:r>
          </w:p>
        </w:tc>
        <w:tc>
          <w:tcPr>
            <w:tcW w:w="1208" w:type="dxa"/>
            <w:shd w:val="clear" w:color="auto" w:fill="EDEDED" w:themeFill="accent3" w:themeFillTint="33"/>
            <w:vAlign w:val="center"/>
          </w:tcPr>
          <w:p w14:paraId="69A7E3EC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Колір ПЗС</w:t>
            </w:r>
          </w:p>
        </w:tc>
        <w:tc>
          <w:tcPr>
            <w:tcW w:w="1610" w:type="dxa"/>
            <w:shd w:val="clear" w:color="auto" w:fill="EDEDED" w:themeFill="accent3" w:themeFillTint="33"/>
            <w:vAlign w:val="center"/>
          </w:tcPr>
          <w:p w14:paraId="68DFB145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Кількість ПЗС</w:t>
            </w:r>
          </w:p>
        </w:tc>
        <w:tc>
          <w:tcPr>
            <w:tcW w:w="4008" w:type="dxa"/>
            <w:shd w:val="clear" w:color="auto" w:fill="EDEDED" w:themeFill="accent3" w:themeFillTint="33"/>
            <w:vAlign w:val="center"/>
          </w:tcPr>
          <w:p w14:paraId="68A08A6B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Style w:val="8pt29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29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Необхідність установлення ПЗС</w:t>
            </w:r>
          </w:p>
          <w:p w14:paraId="71EB095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9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(залежно від категорії (типу) КТЗ)</w:t>
            </w:r>
          </w:p>
        </w:tc>
      </w:tr>
      <w:tr w:rsidR="00203435" w:rsidRPr="00203435" w14:paraId="67779B91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10AD42FF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Фара дальнього світла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61EFEFB9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4CCC8A29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 або 4</w:t>
            </w:r>
          </w:p>
        </w:tc>
        <w:tc>
          <w:tcPr>
            <w:tcW w:w="4008" w:type="dxa"/>
            <w:vMerge w:val="restart"/>
            <w:shd w:val="clear" w:color="auto" w:fill="FFFFFF"/>
            <w:vAlign w:val="center"/>
          </w:tcPr>
          <w:p w14:paraId="5DDD2DB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Обов’язково на всіх автомобілях та автобусах</w:t>
            </w:r>
          </w:p>
          <w:p w14:paraId="092EE799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Заборонено на причепах</w:t>
            </w:r>
          </w:p>
        </w:tc>
      </w:tr>
      <w:tr w:rsidR="00203435" w:rsidRPr="00203435" w14:paraId="7DC5BC85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7297F259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Фара ближнього світла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4A393705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100089DE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vMerge/>
            <w:shd w:val="clear" w:color="auto" w:fill="FFFFFF"/>
            <w:vAlign w:val="center"/>
          </w:tcPr>
          <w:p w14:paraId="7FB5D553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35" w:rsidRPr="00203435" w14:paraId="1D03F077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25DE45C3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Передня протитуманна фара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5B26FEA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 або жовтий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02049BC6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05D8B08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Факультативно на всіх автомобілях та автобусах</w:t>
            </w:r>
          </w:p>
          <w:p w14:paraId="64F819D5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Заборонено на причепах</w:t>
            </w:r>
          </w:p>
        </w:tc>
      </w:tr>
      <w:tr w:rsidR="00203435" w:rsidRPr="00203435" w14:paraId="2222D47B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3B2CC598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Ліхтар заднього ходу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FA5332F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3FA9592E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1, 2 або 4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  <w:lang w:eastAsia="uk-UA"/>
              </w:rPr>
              <w:t>1)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5ECF220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Обов'язково для категорій 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M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, N, 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O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bscript"/>
                <w:lang w:eastAsia="en-US"/>
              </w:rPr>
              <w:t>2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, 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O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bscript"/>
                <w:lang w:eastAsia="en-US"/>
              </w:rPr>
              <w:t>3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, 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O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bscript"/>
                <w:lang w:eastAsia="en-US"/>
              </w:rPr>
              <w:t>4</w:t>
            </w:r>
          </w:p>
          <w:p w14:paraId="4B58A0EF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Факультативно для категорії 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O</w:t>
            </w: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bscript"/>
                <w:lang w:eastAsia="en-US"/>
              </w:rPr>
              <w:t>1</w:t>
            </w:r>
          </w:p>
        </w:tc>
      </w:tr>
      <w:tr w:rsidR="00203435" w:rsidRPr="00203435" w14:paraId="5B5DA039" w14:textId="77777777" w:rsidTr="007136AF">
        <w:trPr>
          <w:trHeight w:val="20"/>
        </w:trPr>
        <w:tc>
          <w:tcPr>
            <w:tcW w:w="1884" w:type="dxa"/>
            <w:vMerge w:val="restart"/>
            <w:shd w:val="clear" w:color="auto" w:fill="FFFFFF"/>
            <w:vAlign w:val="center"/>
          </w:tcPr>
          <w:p w14:paraId="2D3E3C7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Покажчик повороту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47A35E07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передній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615B0B7B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Автожовтий</w:t>
            </w:r>
            <w:proofErr w:type="spellEnd"/>
          </w:p>
        </w:tc>
        <w:tc>
          <w:tcPr>
            <w:tcW w:w="1610" w:type="dxa"/>
            <w:shd w:val="clear" w:color="auto" w:fill="FFFFFF"/>
            <w:vAlign w:val="center"/>
          </w:tcPr>
          <w:p w14:paraId="7CD45ED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9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vMerge w:val="restart"/>
            <w:shd w:val="clear" w:color="auto" w:fill="FFFFFF"/>
            <w:vAlign w:val="center"/>
          </w:tcPr>
          <w:p w14:paraId="7A46A92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на всіх автомобілях та авто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softHyphen/>
              <w:t>бусах</w:t>
            </w:r>
          </w:p>
          <w:p w14:paraId="03D34729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Заборонено на причепах</w:t>
            </w:r>
          </w:p>
        </w:tc>
      </w:tr>
      <w:tr w:rsidR="00203435" w:rsidRPr="00203435" w14:paraId="0FA8A60A" w14:textId="77777777" w:rsidTr="007136AF">
        <w:trPr>
          <w:trHeight w:val="20"/>
        </w:trPr>
        <w:tc>
          <w:tcPr>
            <w:tcW w:w="1884" w:type="dxa"/>
            <w:vMerge/>
            <w:shd w:val="clear" w:color="auto" w:fill="FFFFFF"/>
            <w:vAlign w:val="center"/>
          </w:tcPr>
          <w:p w14:paraId="31D88A9E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14:paraId="5B4A960E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бічний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576B7BF0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Автожовтий</w:t>
            </w:r>
            <w:proofErr w:type="spellEnd"/>
          </w:p>
        </w:tc>
        <w:tc>
          <w:tcPr>
            <w:tcW w:w="1610" w:type="dxa"/>
            <w:shd w:val="clear" w:color="auto" w:fill="FFFFFF"/>
            <w:vAlign w:val="center"/>
          </w:tcPr>
          <w:p w14:paraId="517E92C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1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(з кожного боку)</w:t>
            </w:r>
          </w:p>
        </w:tc>
        <w:tc>
          <w:tcPr>
            <w:tcW w:w="4008" w:type="dxa"/>
            <w:vMerge/>
            <w:shd w:val="clear" w:color="auto" w:fill="FFFFFF"/>
            <w:vAlign w:val="center"/>
          </w:tcPr>
          <w:p w14:paraId="7FD0FDE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35" w:rsidRPr="00203435" w14:paraId="592CDD30" w14:textId="77777777" w:rsidTr="007136AF">
        <w:trPr>
          <w:trHeight w:val="20"/>
        </w:trPr>
        <w:tc>
          <w:tcPr>
            <w:tcW w:w="1884" w:type="dxa"/>
            <w:vMerge/>
            <w:shd w:val="clear" w:color="auto" w:fill="FFFFFF"/>
            <w:vAlign w:val="center"/>
          </w:tcPr>
          <w:p w14:paraId="53F6868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14:paraId="3392D789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задній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23635FF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Автожовтий</w:t>
            </w:r>
            <w:proofErr w:type="spellEnd"/>
          </w:p>
        </w:tc>
        <w:tc>
          <w:tcPr>
            <w:tcW w:w="1610" w:type="dxa"/>
            <w:shd w:val="clear" w:color="auto" w:fill="FFFFFF"/>
            <w:vAlign w:val="center"/>
          </w:tcPr>
          <w:p w14:paraId="36662FBF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2 або 4 </w:t>
            </w: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  <w:lang w:eastAsia="uk-UA"/>
              </w:rPr>
              <w:t>2)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09428D2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для всіх категорій</w:t>
            </w:r>
          </w:p>
        </w:tc>
      </w:tr>
      <w:tr w:rsidR="00203435" w:rsidRPr="00203435" w14:paraId="7FAE1921" w14:textId="77777777" w:rsidTr="007136AF">
        <w:trPr>
          <w:trHeight w:val="20"/>
        </w:trPr>
        <w:tc>
          <w:tcPr>
            <w:tcW w:w="1884" w:type="dxa"/>
            <w:vMerge w:val="restart"/>
            <w:shd w:val="clear" w:color="auto" w:fill="FFFFFF"/>
            <w:vAlign w:val="center"/>
          </w:tcPr>
          <w:p w14:paraId="292E6F1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Сигнал гальмування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75690B2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основний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59DE387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Червоний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3D2981A7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2 або 4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  <w:lang w:eastAsia="uk-UA"/>
              </w:rPr>
              <w:t>3)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7C5FBBA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для всіх категорій</w:t>
            </w:r>
          </w:p>
        </w:tc>
      </w:tr>
      <w:tr w:rsidR="00203435" w:rsidRPr="00203435" w14:paraId="70C140CC" w14:textId="77777777" w:rsidTr="007136AF">
        <w:trPr>
          <w:trHeight w:val="20"/>
        </w:trPr>
        <w:tc>
          <w:tcPr>
            <w:tcW w:w="1884" w:type="dxa"/>
            <w:vMerge/>
            <w:shd w:val="clear" w:color="auto" w:fill="FFFFFF"/>
            <w:vAlign w:val="center"/>
          </w:tcPr>
          <w:p w14:paraId="5506FAC0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14:paraId="07CE8A05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додатковий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1991955F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Червоний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011C0FCB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9pt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2C968DA7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Обов'язково для категорії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M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bscript"/>
                <w:lang w:eastAsia="en-US"/>
              </w:rPr>
              <w:t>1</w:t>
            </w:r>
          </w:p>
          <w:p w14:paraId="26C50E45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Факультативно для інших категорій</w:t>
            </w:r>
          </w:p>
        </w:tc>
      </w:tr>
      <w:tr w:rsidR="00203435" w:rsidRPr="00203435" w14:paraId="02712538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40DFBE7E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Ліхтар освітлення номерного </w:t>
            </w:r>
            <w:proofErr w:type="spellStart"/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знака</w:t>
            </w:r>
            <w:proofErr w:type="spellEnd"/>
          </w:p>
        </w:tc>
        <w:tc>
          <w:tcPr>
            <w:tcW w:w="1208" w:type="dxa"/>
            <w:shd w:val="clear" w:color="auto" w:fill="FFFFFF"/>
            <w:vAlign w:val="center"/>
          </w:tcPr>
          <w:p w14:paraId="629BCB0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0DC9A56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Не менше ніж </w:t>
            </w: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0BDB985F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для всіх категорій</w:t>
            </w:r>
          </w:p>
        </w:tc>
      </w:tr>
      <w:tr w:rsidR="00203435" w:rsidRPr="00203435" w14:paraId="15ADD05D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49AD8B5E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Передній габаритний ліхтар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21C86D9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21202B0B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6A2016E4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на всіх автомобілях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та автобусах</w:t>
            </w:r>
          </w:p>
          <w:p w14:paraId="6C1B171F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w w:val="95"/>
                <w:sz w:val="28"/>
                <w:szCs w:val="28"/>
                <w:lang w:eastAsia="uk-UA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w w:val="95"/>
                <w:sz w:val="28"/>
                <w:szCs w:val="28"/>
                <w:lang w:eastAsia="uk-UA"/>
              </w:rPr>
              <w:t>Обов'язково на причепах шириною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w w:val="95"/>
                <w:sz w:val="28"/>
                <w:szCs w:val="28"/>
                <w:lang w:eastAsia="en-US"/>
              </w:rPr>
              <w:t xml:space="preserve">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w w:val="95"/>
                <w:sz w:val="28"/>
                <w:szCs w:val="28"/>
                <w:lang w:eastAsia="uk-UA"/>
              </w:rPr>
              <w:t xml:space="preserve">більше ніж </w:t>
            </w: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w w:val="95"/>
                <w:sz w:val="28"/>
                <w:szCs w:val="28"/>
                <w:lang w:eastAsia="uk-UA"/>
              </w:rPr>
              <w:t>1,6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w w:val="95"/>
                <w:sz w:val="28"/>
                <w:szCs w:val="28"/>
                <w:lang w:eastAsia="uk-UA"/>
              </w:rPr>
              <w:t xml:space="preserve"> м</w:t>
            </w:r>
          </w:p>
          <w:p w14:paraId="6652E87C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w w:val="93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w w:val="93"/>
                <w:sz w:val="28"/>
                <w:szCs w:val="28"/>
                <w:lang w:eastAsia="uk-UA"/>
              </w:rPr>
              <w:t xml:space="preserve">Факультативно на причепах шириною менше ніж </w:t>
            </w: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w w:val="93"/>
                <w:sz w:val="28"/>
                <w:szCs w:val="28"/>
                <w:lang w:eastAsia="uk-UA"/>
              </w:rPr>
              <w:t>1,6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w w:val="93"/>
                <w:sz w:val="28"/>
                <w:szCs w:val="28"/>
                <w:lang w:eastAsia="uk-UA"/>
              </w:rPr>
              <w:t xml:space="preserve"> м</w:t>
            </w:r>
          </w:p>
        </w:tc>
      </w:tr>
      <w:tr w:rsidR="00203435" w:rsidRPr="00203435" w14:paraId="1A97D559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481F482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Задній габаритний ліхтар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73205EE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Червоний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3BE6AAFA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2 або 4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  <w:lang w:eastAsia="uk-UA"/>
              </w:rPr>
              <w:t>4)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1B39FC7C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Обов’язково для всіх категорій</w:t>
            </w:r>
          </w:p>
        </w:tc>
      </w:tr>
      <w:tr w:rsidR="00203435" w:rsidRPr="00203435" w14:paraId="1176FD09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4DE088EE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lastRenderedPageBreak/>
              <w:t>Задній протитуманний ліхтар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F1E4E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Червоний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0FE68473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1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або </w:t>
            </w: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1973FB28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Обов’язково для всіх категорій</w:t>
            </w:r>
          </w:p>
        </w:tc>
      </w:tr>
      <w:tr w:rsidR="00203435" w:rsidRPr="00203435" w14:paraId="624D4BB3" w14:textId="77777777" w:rsidTr="007136AF">
        <w:trPr>
          <w:trHeight w:val="20"/>
        </w:trPr>
        <w:tc>
          <w:tcPr>
            <w:tcW w:w="1884" w:type="dxa"/>
            <w:vMerge w:val="restart"/>
            <w:shd w:val="clear" w:color="auto" w:fill="FFFFFF"/>
            <w:vAlign w:val="center"/>
          </w:tcPr>
          <w:p w14:paraId="1CD5EB08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Контурний вогонь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55A6648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передній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6B6C5C79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37247356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vMerge w:val="restart"/>
            <w:shd w:val="clear" w:color="auto" w:fill="FFFFFF"/>
            <w:vAlign w:val="center"/>
          </w:tcPr>
          <w:p w14:paraId="0C697AF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Обов'язково на КТЗ, габаритна ширина яких перевищує </w:t>
            </w: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2,1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м</w:t>
            </w:r>
          </w:p>
          <w:p w14:paraId="459E3B14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Факультативно на КТЗ, габаритна ширина яких становить від </w:t>
            </w: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1,8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м до </w:t>
            </w:r>
            <w:r w:rsidRPr="00203435">
              <w:rPr>
                <w:rStyle w:val="Candara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2,1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м</w:t>
            </w:r>
          </w:p>
        </w:tc>
      </w:tr>
      <w:tr w:rsidR="00203435" w:rsidRPr="00203435" w14:paraId="1DE2EA2B" w14:textId="77777777" w:rsidTr="007136AF">
        <w:trPr>
          <w:trHeight w:val="20"/>
        </w:trPr>
        <w:tc>
          <w:tcPr>
            <w:tcW w:w="1884" w:type="dxa"/>
            <w:vMerge/>
            <w:shd w:val="clear" w:color="auto" w:fill="FFFFFF"/>
            <w:vAlign w:val="center"/>
          </w:tcPr>
          <w:p w14:paraId="4A5DFF46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14:paraId="1316F3D4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задній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7294C5DC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Червоний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50776B74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vMerge/>
            <w:shd w:val="clear" w:color="auto" w:fill="FFFFFF"/>
            <w:vAlign w:val="center"/>
          </w:tcPr>
          <w:p w14:paraId="10621597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35" w:rsidRPr="00203435" w14:paraId="705BAF0C" w14:textId="77777777" w:rsidTr="007136AF">
        <w:trPr>
          <w:trHeight w:val="20"/>
        </w:trPr>
        <w:tc>
          <w:tcPr>
            <w:tcW w:w="1884" w:type="dxa"/>
            <w:vMerge w:val="restart"/>
            <w:shd w:val="clear" w:color="auto" w:fill="FFFFFF"/>
            <w:vAlign w:val="center"/>
          </w:tcPr>
          <w:p w14:paraId="253E42D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Задній </w:t>
            </w:r>
            <w:proofErr w:type="spellStart"/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світловідбивальний</w:t>
            </w:r>
            <w:proofErr w:type="spellEnd"/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пристрій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60964BE7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Не трикутної форми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00EAC00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6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Червоний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48D6721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5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65E48FA3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Обов'язково на всіх автомобілях </w:t>
            </w:r>
            <w:r w:rsidRPr="00203435">
              <w:rPr>
                <w:rStyle w:val="8pt25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та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автобусах</w:t>
            </w:r>
          </w:p>
          <w:p w14:paraId="0C674200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Факультативно на причепах, якщо вони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згруповані з іншими задніми ПЗС</w:t>
            </w:r>
          </w:p>
        </w:tc>
      </w:tr>
      <w:tr w:rsidR="00203435" w:rsidRPr="00203435" w14:paraId="13AD80B5" w14:textId="77777777" w:rsidTr="007136AF">
        <w:trPr>
          <w:trHeight w:val="20"/>
        </w:trPr>
        <w:tc>
          <w:tcPr>
            <w:tcW w:w="1884" w:type="dxa"/>
            <w:vMerge/>
            <w:shd w:val="clear" w:color="auto" w:fill="FFFFFF"/>
            <w:vAlign w:val="center"/>
          </w:tcPr>
          <w:p w14:paraId="08575048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14:paraId="18AF8372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Трикутної форми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2052631D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Червоний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13B119F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9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0C3CF431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Обов’язково на причепах</w:t>
            </w:r>
          </w:p>
          <w:p w14:paraId="1970B3C6" w14:textId="77777777" w:rsidR="00CE594F" w:rsidRPr="00203435" w:rsidRDefault="00CE594F" w:rsidP="00CE594F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435"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Заборонено на автомобілях та автобусах</w:t>
            </w:r>
          </w:p>
        </w:tc>
      </w:tr>
      <w:tr w:rsidR="00203435" w:rsidRPr="00203435" w14:paraId="629FABA6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25C720BF" w14:textId="6700DA77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Передній </w:t>
            </w:r>
            <w:proofErr w:type="spellStart"/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світловідбивальний</w:t>
            </w:r>
            <w:proofErr w:type="spellEnd"/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пристрій нетрикутної форми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633FF675" w14:textId="26C9EEEF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Білий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27DED3C0" w14:textId="2BE0094A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2 або 4 </w:t>
            </w:r>
            <w:r w:rsidRPr="00203435">
              <w:rPr>
                <w:rStyle w:val="8pt29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  <w:lang w:eastAsia="uk-UA"/>
              </w:rPr>
              <w:t>5)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4CD113C7" w14:textId="77777777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на причепах</w:t>
            </w:r>
          </w:p>
          <w:p w14:paraId="0BF0A678" w14:textId="77777777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на КТЗ, на яких усі повернуті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вперед фари з рефлекторами є такими,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що ховаються</w:t>
            </w:r>
          </w:p>
          <w:p w14:paraId="2A6E4026" w14:textId="2A2EEFA9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Факультативно на інших КТЗ</w:t>
            </w:r>
          </w:p>
        </w:tc>
      </w:tr>
      <w:tr w:rsidR="00203435" w:rsidRPr="00203435" w14:paraId="5C2E7BA5" w14:textId="77777777" w:rsidTr="007136AF">
        <w:trPr>
          <w:trHeight w:val="20"/>
        </w:trPr>
        <w:tc>
          <w:tcPr>
            <w:tcW w:w="3092" w:type="dxa"/>
            <w:gridSpan w:val="2"/>
            <w:shd w:val="clear" w:color="auto" w:fill="FFFFFF"/>
            <w:vAlign w:val="center"/>
          </w:tcPr>
          <w:p w14:paraId="508AAEFA" w14:textId="1F93102B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Бічний світло відбивальний пристрій нетрикутної форми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73679AE3" w14:textId="67DFF804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Автожовтий</w:t>
            </w:r>
            <w:proofErr w:type="spellEnd"/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  <w:lang w:eastAsia="uk-UA"/>
              </w:rPr>
              <w:t>6)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68ADF025" w14:textId="163AACB7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Кількість залежить від довжини </w:t>
            </w:r>
            <w:r w:rsidRPr="00203435">
              <w:rPr>
                <w:rStyle w:val="8pt"/>
                <w:rFonts w:ascii="Times New Roman" w:hAnsi="Times New Roman" w:cs="Times New Roman"/>
                <w:sz w:val="28"/>
                <w:szCs w:val="28"/>
                <w:vertAlign w:val="superscript"/>
              </w:rPr>
              <w:t>7)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6400943D" w14:textId="77777777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Обов'язково на автомобілях та автобусах, довжина яких перевищує </w:t>
            </w:r>
            <w:r w:rsidRPr="00203435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6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м</w:t>
            </w:r>
          </w:p>
          <w:p w14:paraId="0543C500" w14:textId="77777777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Обов'язково на всіх причепах</w:t>
            </w:r>
          </w:p>
          <w:p w14:paraId="73E2BB0B" w14:textId="13E94680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>Факультативно на автомобілях та автобу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softHyphen/>
              <w:t xml:space="preserve">сах, довжина яких не перевищує </w:t>
            </w:r>
            <w:r w:rsidRPr="00203435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6</w:t>
            </w:r>
            <w:r w:rsidRPr="00203435">
              <w:rPr>
                <w:rStyle w:val="8pt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  <w:t xml:space="preserve"> м</w:t>
            </w:r>
          </w:p>
        </w:tc>
      </w:tr>
      <w:tr w:rsidR="00203435" w:rsidRPr="00203435" w14:paraId="3A75C2E2" w14:textId="77777777" w:rsidTr="007136AF">
        <w:trPr>
          <w:trHeight w:val="20"/>
        </w:trPr>
        <w:tc>
          <w:tcPr>
            <w:tcW w:w="9918" w:type="dxa"/>
            <w:gridSpan w:val="5"/>
            <w:shd w:val="clear" w:color="auto" w:fill="FFFFFF"/>
            <w:vAlign w:val="center"/>
          </w:tcPr>
          <w:p w14:paraId="4CBF604D" w14:textId="62AFBFB7" w:rsidR="00203435" w:rsidRPr="00203435" w:rsidRDefault="00203435" w:rsidP="00203435">
            <w:pPr>
              <w:rPr>
                <w:sz w:val="28"/>
                <w:szCs w:val="28"/>
                <w:lang w:val="uk-UA"/>
              </w:rPr>
            </w:pPr>
            <w:r w:rsidRPr="00203435">
              <w:rPr>
                <w:b/>
                <w:sz w:val="28"/>
                <w:szCs w:val="28"/>
                <w:vertAlign w:val="superscript"/>
                <w:lang w:val="uk-UA"/>
              </w:rPr>
              <w:t>1)</w:t>
            </w:r>
            <w:r w:rsidRPr="00203435">
              <w:rPr>
                <w:sz w:val="28"/>
                <w:szCs w:val="28"/>
                <w:lang w:val="uk-UA"/>
              </w:rPr>
              <w:t xml:space="preserve"> Один o6oв'язкoвo i один факультативно на КТЗ категорії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1</w:t>
            </w:r>
            <w:r w:rsidRPr="00203435">
              <w:rPr>
                <w:sz w:val="28"/>
                <w:szCs w:val="28"/>
                <w:lang w:val="uk-UA"/>
              </w:rPr>
              <w:t>, та всіх інших КТЗ, довжина яких не перевищує 6 м. Два обов’язково і два факультативно на всіх КТЗ, довжина яких перевищує 6 м, крім КТЗ категорії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1</w:t>
            </w:r>
            <w:r w:rsidRPr="00203435">
              <w:rPr>
                <w:sz w:val="28"/>
                <w:szCs w:val="28"/>
                <w:lang w:val="uk-UA"/>
              </w:rPr>
              <w:t>.</w:t>
            </w:r>
          </w:p>
          <w:p w14:paraId="64DE5079" w14:textId="77777777" w:rsidR="00203435" w:rsidRPr="00203435" w:rsidRDefault="00203435" w:rsidP="00203435">
            <w:pPr>
              <w:rPr>
                <w:sz w:val="28"/>
                <w:szCs w:val="28"/>
                <w:lang w:val="uk-UA"/>
              </w:rPr>
            </w:pPr>
            <w:r w:rsidRPr="00203435">
              <w:rPr>
                <w:b/>
                <w:sz w:val="28"/>
                <w:szCs w:val="28"/>
                <w:vertAlign w:val="superscript"/>
                <w:lang w:val="uk-UA"/>
              </w:rPr>
              <w:t>2)</w:t>
            </w:r>
            <w:r w:rsidRPr="00203435">
              <w:rPr>
                <w:sz w:val="28"/>
                <w:szCs w:val="28"/>
                <w:lang w:val="uk-UA"/>
              </w:rPr>
              <w:t xml:space="preserve"> Два обов’язково і два факультативно на КТЗ категорії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, N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N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.</w:t>
            </w:r>
          </w:p>
          <w:p w14:paraId="3FC21E61" w14:textId="77777777" w:rsidR="00203435" w:rsidRPr="00203435" w:rsidRDefault="00203435" w:rsidP="00203435">
            <w:pPr>
              <w:rPr>
                <w:sz w:val="28"/>
                <w:szCs w:val="28"/>
                <w:lang w:val="uk-UA"/>
              </w:rPr>
            </w:pPr>
            <w:r w:rsidRPr="00203435">
              <w:rPr>
                <w:b/>
                <w:sz w:val="28"/>
                <w:szCs w:val="28"/>
                <w:vertAlign w:val="superscript"/>
                <w:lang w:val="uk-UA"/>
              </w:rPr>
              <w:t>3)</w:t>
            </w:r>
            <w:r w:rsidRPr="00203435">
              <w:rPr>
                <w:sz w:val="28"/>
                <w:szCs w:val="28"/>
                <w:lang w:val="uk-UA"/>
              </w:rPr>
              <w:t xml:space="preserve"> Два обов’язково і, за відсутності додаткового сигналу гальмування, два факультативно на КТЗ категорії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, N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N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, O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O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, O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4</w:t>
            </w:r>
            <w:r w:rsidRPr="00203435">
              <w:rPr>
                <w:sz w:val="28"/>
                <w:szCs w:val="28"/>
                <w:lang w:val="uk-UA"/>
              </w:rPr>
              <w:t>.</w:t>
            </w:r>
          </w:p>
          <w:p w14:paraId="151442B6" w14:textId="77777777" w:rsidR="00203435" w:rsidRPr="00203435" w:rsidRDefault="00203435" w:rsidP="00203435">
            <w:pPr>
              <w:rPr>
                <w:sz w:val="28"/>
                <w:szCs w:val="28"/>
                <w:lang w:val="uk-UA"/>
              </w:rPr>
            </w:pPr>
            <w:r w:rsidRPr="00203435">
              <w:rPr>
                <w:b/>
                <w:sz w:val="28"/>
                <w:szCs w:val="28"/>
                <w:vertAlign w:val="superscript"/>
                <w:lang w:val="uk-UA"/>
              </w:rPr>
              <w:t>4)</w:t>
            </w:r>
            <w:r w:rsidRPr="00203435">
              <w:rPr>
                <w:sz w:val="28"/>
                <w:szCs w:val="28"/>
                <w:lang w:val="uk-UA"/>
              </w:rPr>
              <w:t xml:space="preserve"> Два обов’язково і, за відсутності контурних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огнів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>, два факультативно на КТЗ категорії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М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, N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N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, O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03435">
              <w:rPr>
                <w:sz w:val="28"/>
                <w:szCs w:val="28"/>
                <w:lang w:val="uk-UA"/>
              </w:rPr>
              <w:t>, O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203435">
              <w:rPr>
                <w:sz w:val="28"/>
                <w:szCs w:val="28"/>
                <w:lang w:val="uk-UA"/>
              </w:rPr>
              <w:t>, O</w:t>
            </w:r>
            <w:r w:rsidRPr="00203435">
              <w:rPr>
                <w:b/>
                <w:sz w:val="28"/>
                <w:szCs w:val="28"/>
                <w:vertAlign w:val="subscript"/>
                <w:lang w:val="uk-UA"/>
              </w:rPr>
              <w:t>4</w:t>
            </w:r>
            <w:r w:rsidRPr="00203435">
              <w:rPr>
                <w:sz w:val="28"/>
                <w:szCs w:val="28"/>
                <w:lang w:val="uk-UA"/>
              </w:rPr>
              <w:t>.</w:t>
            </w:r>
          </w:p>
          <w:p w14:paraId="455000EE" w14:textId="77777777" w:rsidR="00203435" w:rsidRPr="00203435" w:rsidRDefault="00203435" w:rsidP="00203435">
            <w:pPr>
              <w:rPr>
                <w:sz w:val="28"/>
                <w:szCs w:val="28"/>
                <w:lang w:val="uk-UA"/>
              </w:rPr>
            </w:pPr>
            <w:r w:rsidRPr="00203435">
              <w:rPr>
                <w:b/>
                <w:sz w:val="28"/>
                <w:szCs w:val="28"/>
                <w:vertAlign w:val="superscript"/>
                <w:lang w:val="uk-UA"/>
              </w:rPr>
              <w:t>5)</w:t>
            </w:r>
            <w:r w:rsidRPr="00203435">
              <w:rPr>
                <w:sz w:val="28"/>
                <w:szCs w:val="28"/>
                <w:lang w:val="uk-UA"/>
              </w:rPr>
              <w:t xml:space="preserve"> Два обов’язково і два факультативно за умови, що вони не знижують ефективності обов’язкових ПЗС.</w:t>
            </w:r>
          </w:p>
          <w:p w14:paraId="294088DF" w14:textId="77777777" w:rsidR="00203435" w:rsidRPr="00203435" w:rsidRDefault="00203435" w:rsidP="00203435">
            <w:pPr>
              <w:rPr>
                <w:sz w:val="28"/>
                <w:szCs w:val="28"/>
                <w:lang w:val="uk-UA"/>
              </w:rPr>
            </w:pPr>
            <w:r w:rsidRPr="00203435">
              <w:rPr>
                <w:b/>
                <w:sz w:val="28"/>
                <w:szCs w:val="28"/>
                <w:vertAlign w:val="superscript"/>
                <w:lang w:val="uk-UA"/>
              </w:rPr>
              <w:t>6)</w:t>
            </w:r>
            <w:r w:rsidRPr="00203435">
              <w:rPr>
                <w:sz w:val="28"/>
                <w:szCs w:val="28"/>
                <w:lang w:val="uk-UA"/>
              </w:rPr>
              <w:t xml:space="preserve"> Крайній позаду може бути червоним, якщо він згрупований, комбінований або суміщений з будь-яким іншим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чеpвoним</w:t>
            </w:r>
            <w:proofErr w:type="spellEnd"/>
          </w:p>
          <w:p w14:paraId="2BCFA7C2" w14:textId="77777777" w:rsidR="00203435" w:rsidRPr="00203435" w:rsidRDefault="00203435" w:rsidP="00203435">
            <w:pPr>
              <w:rPr>
                <w:sz w:val="28"/>
                <w:szCs w:val="28"/>
                <w:lang w:val="uk-UA"/>
              </w:rPr>
            </w:pPr>
            <w:proofErr w:type="spellStart"/>
            <w:r w:rsidRPr="00203435">
              <w:rPr>
                <w:sz w:val="28"/>
                <w:szCs w:val="28"/>
                <w:lang w:val="uk-UA"/>
              </w:rPr>
              <w:t>заднiм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ПЗС.</w:t>
            </w:r>
          </w:p>
          <w:p w14:paraId="586381A9" w14:textId="5BD3C503" w:rsidR="00203435" w:rsidRPr="00203435" w:rsidRDefault="00203435" w:rsidP="00203435">
            <w:pPr>
              <w:jc w:val="both"/>
              <w:rPr>
                <w:sz w:val="28"/>
                <w:szCs w:val="28"/>
                <w:lang w:val="uk-UA"/>
              </w:rPr>
            </w:pPr>
            <w:r w:rsidRPr="00203435">
              <w:rPr>
                <w:b/>
                <w:sz w:val="28"/>
                <w:szCs w:val="28"/>
                <w:vertAlign w:val="superscript"/>
                <w:lang w:val="uk-UA"/>
              </w:rPr>
              <w:t>7)</w:t>
            </w:r>
            <w:r w:rsidRPr="00203435">
              <w:rPr>
                <w:sz w:val="28"/>
                <w:szCs w:val="28"/>
                <w:lang w:val="uk-UA"/>
              </w:rPr>
              <w:t xml:space="preserve"> Принаймні один ПЗС має 6yги встановлений y середній третині КТЗ, тоді як крайній спереду ПЗС має бути розташований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нa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вiдстанi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нe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6iльшe ніж 3 м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вiд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пepeдньoгo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кpаю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КТЗ; y разі наявності причепів ця відстань охоплює довжину зчіпного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пристpoю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. Відстань між двома суміжними ПЗС не має бути більше ніж 4 </w:t>
            </w:r>
            <w:r w:rsidRPr="00203435">
              <w:rPr>
                <w:sz w:val="28"/>
                <w:szCs w:val="28"/>
                <w:lang w:val="uk-UA"/>
              </w:rPr>
              <w:lastRenderedPageBreak/>
              <w:t xml:space="preserve">м. Відстань між крайнім позаду ПЗС i заднім краєм КТЗ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нe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має 6y</w:t>
            </w:r>
            <w:r w:rsidR="000C50C3">
              <w:rPr>
                <w:sz w:val="28"/>
                <w:szCs w:val="28"/>
                <w:lang w:val="uk-UA"/>
              </w:rPr>
              <w:t>т</w:t>
            </w:r>
            <w:r w:rsidRPr="00203435">
              <w:rPr>
                <w:sz w:val="28"/>
                <w:szCs w:val="28"/>
                <w:lang w:val="uk-UA"/>
              </w:rPr>
              <w:t xml:space="preserve">и </w:t>
            </w:r>
            <w:proofErr w:type="spellStart"/>
            <w:r w:rsidRPr="00203435">
              <w:rPr>
                <w:sz w:val="28"/>
                <w:szCs w:val="28"/>
                <w:lang w:val="uk-UA"/>
              </w:rPr>
              <w:t>бiльшe</w:t>
            </w:r>
            <w:proofErr w:type="spellEnd"/>
            <w:r w:rsidRPr="00203435">
              <w:rPr>
                <w:sz w:val="28"/>
                <w:szCs w:val="28"/>
                <w:lang w:val="uk-UA"/>
              </w:rPr>
              <w:t xml:space="preserve"> ніж 1 м.</w:t>
            </w:r>
          </w:p>
          <w:p w14:paraId="6288F040" w14:textId="7C721578" w:rsidR="00203435" w:rsidRPr="00203435" w:rsidRDefault="00203435" w:rsidP="00203435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rStyle w:val="8pt27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uk-UA"/>
              </w:rPr>
            </w:pPr>
            <w:r w:rsidRPr="002034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Примітка.</w:t>
            </w:r>
            <w:r w:rsidRPr="002034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Якщо встановлюються факультативні ПЗС, </w:t>
            </w:r>
            <w:proofErr w:type="spellStart"/>
            <w:r w:rsidRPr="00203435">
              <w:rPr>
                <w:rFonts w:ascii="Times New Roman" w:hAnsi="Times New Roman" w:cs="Times New Roman"/>
                <w:i/>
                <w:sz w:val="28"/>
                <w:szCs w:val="28"/>
              </w:rPr>
              <w:t>нeoбxідно</w:t>
            </w:r>
            <w:proofErr w:type="spellEnd"/>
            <w:r w:rsidRPr="002034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03435">
              <w:rPr>
                <w:rFonts w:ascii="Times New Roman" w:hAnsi="Times New Roman" w:cs="Times New Roman"/>
                <w:i/>
                <w:sz w:val="28"/>
                <w:szCs w:val="28"/>
              </w:rPr>
              <w:t>дoтpимyвaтися</w:t>
            </w:r>
            <w:proofErr w:type="spellEnd"/>
            <w:r w:rsidRPr="002034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03435">
              <w:rPr>
                <w:rFonts w:ascii="Times New Roman" w:hAnsi="Times New Roman" w:cs="Times New Roman"/>
                <w:i/>
                <w:sz w:val="28"/>
                <w:szCs w:val="28"/>
              </w:rPr>
              <w:t>вимoг</w:t>
            </w:r>
            <w:proofErr w:type="spellEnd"/>
            <w:r w:rsidRPr="002034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ДСТУUN/ECE R 48-02.</w:t>
            </w:r>
          </w:p>
        </w:tc>
      </w:tr>
    </w:tbl>
    <w:p w14:paraId="1132F055" w14:textId="77777777" w:rsidR="00021609" w:rsidRPr="00203435" w:rsidRDefault="00021609" w:rsidP="00021609">
      <w:pPr>
        <w:pStyle w:val="1"/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r w:rsidRPr="00203435">
        <w:rPr>
          <w:b/>
          <w:bCs/>
          <w:sz w:val="28"/>
          <w:szCs w:val="28"/>
          <w:lang w:val="uk-UA"/>
        </w:rPr>
        <w:lastRenderedPageBreak/>
        <w:t>Вказівки до оформлення звіту</w:t>
      </w:r>
    </w:p>
    <w:p w14:paraId="26DE269F" w14:textId="77777777" w:rsidR="00232D47" w:rsidRDefault="00021609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 xml:space="preserve">Записати значення параметрів, отриманих при кожній із перевірок, та порівняти їх з табличними. </w:t>
      </w:r>
    </w:p>
    <w:p w14:paraId="44A80DC7" w14:textId="3E2B6CEF" w:rsidR="00232D47" w:rsidRDefault="00232D47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к</w:t>
      </w:r>
      <w:r w:rsidRPr="00203435">
        <w:rPr>
          <w:sz w:val="28"/>
          <w:szCs w:val="28"/>
          <w:lang w:val="uk-UA"/>
        </w:rPr>
        <w:t xml:space="preserve">ількість, колір та наявність </w:t>
      </w:r>
      <w:r>
        <w:rPr>
          <w:sz w:val="28"/>
          <w:szCs w:val="28"/>
          <w:lang w:val="uk-UA"/>
        </w:rPr>
        <w:t>приладів зовнішнього світла</w:t>
      </w:r>
      <w:r w:rsidRPr="00203435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автомобілі.</w:t>
      </w:r>
    </w:p>
    <w:p w14:paraId="6A3AAC57" w14:textId="337C5A7C" w:rsidR="00021609" w:rsidRPr="00203435" w:rsidRDefault="00021609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Зробити висновок про несправність кожного приладу. Вказати, як усунути виявлені несправності.</w:t>
      </w:r>
    </w:p>
    <w:p w14:paraId="67F28009" w14:textId="77777777" w:rsidR="00021609" w:rsidRPr="00203435" w:rsidRDefault="00021609" w:rsidP="00021609">
      <w:pPr>
        <w:pStyle w:val="1"/>
        <w:shd w:val="clear" w:color="auto" w:fill="FFFFFF"/>
        <w:jc w:val="both"/>
        <w:rPr>
          <w:lang w:val="uk-UA"/>
        </w:rPr>
      </w:pPr>
    </w:p>
    <w:p w14:paraId="5D26D1D4" w14:textId="77777777" w:rsidR="00021609" w:rsidRPr="00203435" w:rsidRDefault="00021609" w:rsidP="00021609">
      <w:pPr>
        <w:pStyle w:val="1"/>
        <w:shd w:val="clear" w:color="auto" w:fill="FFFFFF"/>
        <w:jc w:val="center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Контрольні питання</w:t>
      </w:r>
    </w:p>
    <w:p w14:paraId="354C95D2" w14:textId="77777777" w:rsidR="00021609" w:rsidRPr="00203435" w:rsidRDefault="00021609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</w:p>
    <w:p w14:paraId="561C7107" w14:textId="77777777" w:rsidR="00021609" w:rsidRPr="00203435" w:rsidRDefault="00021609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1. З якою метою проводиться центрування оптичних осей приладу та фари автомобіля?</w:t>
      </w:r>
    </w:p>
    <w:p w14:paraId="1C290E49" w14:textId="77777777" w:rsidR="00021609" w:rsidRPr="00203435" w:rsidRDefault="00021609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2. Назвіть причини, що спричиняють зменшення сили світла фари.</w:t>
      </w:r>
    </w:p>
    <w:p w14:paraId="6E15B9D8" w14:textId="77777777" w:rsidR="00021609" w:rsidRPr="00203435" w:rsidRDefault="00021609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>3. Як налаштувати правильність установки фари?</w:t>
      </w:r>
    </w:p>
    <w:p w14:paraId="52877D91" w14:textId="57A2BDEE" w:rsidR="00021609" w:rsidRPr="00203435" w:rsidRDefault="00021609" w:rsidP="00021609">
      <w:pPr>
        <w:pStyle w:val="1"/>
        <w:shd w:val="clear" w:color="auto" w:fill="FFFFFF"/>
        <w:jc w:val="both"/>
        <w:rPr>
          <w:sz w:val="28"/>
          <w:szCs w:val="28"/>
          <w:lang w:val="uk-UA"/>
        </w:rPr>
      </w:pPr>
      <w:r w:rsidRPr="00203435">
        <w:rPr>
          <w:sz w:val="28"/>
          <w:szCs w:val="28"/>
          <w:lang w:val="uk-UA"/>
        </w:rPr>
        <w:t xml:space="preserve">4. Як визначити технічний стан </w:t>
      </w:r>
      <w:r w:rsidR="0039512F">
        <w:rPr>
          <w:sz w:val="28"/>
          <w:szCs w:val="28"/>
          <w:lang w:val="uk-UA"/>
        </w:rPr>
        <w:t>приладів зовнішнього світла</w:t>
      </w:r>
      <w:r w:rsidRPr="00203435">
        <w:rPr>
          <w:sz w:val="28"/>
          <w:szCs w:val="28"/>
          <w:lang w:val="uk-UA"/>
        </w:rPr>
        <w:t>?</w:t>
      </w:r>
    </w:p>
    <w:p w14:paraId="32E9054F" w14:textId="77777777" w:rsidR="00732E9E" w:rsidRPr="00203435" w:rsidRDefault="00732E9E">
      <w:pPr>
        <w:rPr>
          <w:lang w:val="uk-UA"/>
        </w:rPr>
      </w:pPr>
    </w:p>
    <w:sectPr w:rsidR="00732E9E" w:rsidRPr="00203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1A"/>
    <w:rsid w:val="00021609"/>
    <w:rsid w:val="000242F1"/>
    <w:rsid w:val="000B4FBB"/>
    <w:rsid w:val="000C50C3"/>
    <w:rsid w:val="001E106C"/>
    <w:rsid w:val="00203435"/>
    <w:rsid w:val="00232D47"/>
    <w:rsid w:val="002B5796"/>
    <w:rsid w:val="0039512F"/>
    <w:rsid w:val="003C571A"/>
    <w:rsid w:val="006868BF"/>
    <w:rsid w:val="006D1586"/>
    <w:rsid w:val="007136AF"/>
    <w:rsid w:val="00732E9E"/>
    <w:rsid w:val="00757C97"/>
    <w:rsid w:val="009D6F69"/>
    <w:rsid w:val="00A307A1"/>
    <w:rsid w:val="00CE594F"/>
    <w:rsid w:val="00DA313E"/>
    <w:rsid w:val="00E90C93"/>
    <w:rsid w:val="00E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D1F9"/>
  <w15:chartTrackingRefBased/>
  <w15:docId w15:val="{4B17C937-74C1-4860-9859-09B5E807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16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CE594F"/>
    <w:pPr>
      <w:widowControl w:val="0"/>
      <w:shd w:val="clear" w:color="auto" w:fill="FFFFFF"/>
      <w:spacing w:before="300" w:after="120" w:line="250" w:lineRule="exact"/>
      <w:jc w:val="both"/>
    </w:pPr>
    <w:rPr>
      <w:rFonts w:ascii="Arial" w:hAnsi="Arial" w:cs="Arial"/>
      <w:sz w:val="19"/>
      <w:szCs w:val="19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E594F"/>
    <w:rPr>
      <w:rFonts w:ascii="Arial" w:eastAsia="Times New Roman" w:hAnsi="Arial" w:cs="Arial"/>
      <w:sz w:val="19"/>
      <w:szCs w:val="19"/>
      <w:shd w:val="clear" w:color="auto" w:fill="FFFFFF"/>
      <w:lang w:eastAsia="ru-RU"/>
    </w:rPr>
  </w:style>
  <w:style w:type="character" w:customStyle="1" w:styleId="8pt">
    <w:name w:val="Основной текст + 8 pt"/>
    <w:basedOn w:val="a0"/>
    <w:uiPriority w:val="99"/>
    <w:rsid w:val="00CE594F"/>
    <w:rPr>
      <w:rFonts w:ascii="Arial" w:hAnsi="Arial" w:cs="Arial"/>
      <w:b/>
      <w:bCs/>
      <w:sz w:val="16"/>
      <w:szCs w:val="16"/>
      <w:u w:val="none"/>
    </w:rPr>
  </w:style>
  <w:style w:type="character" w:customStyle="1" w:styleId="8pt29">
    <w:name w:val="Основной текст + 8 pt29"/>
    <w:basedOn w:val="a0"/>
    <w:uiPriority w:val="99"/>
    <w:rsid w:val="00CE594F"/>
    <w:rPr>
      <w:rFonts w:ascii="Arial" w:hAnsi="Arial" w:cs="Arial"/>
      <w:b/>
      <w:bCs/>
      <w:sz w:val="16"/>
      <w:szCs w:val="16"/>
      <w:u w:val="none"/>
    </w:rPr>
  </w:style>
  <w:style w:type="character" w:customStyle="1" w:styleId="8pt28">
    <w:name w:val="Основной текст + 8 pt28"/>
    <w:basedOn w:val="a0"/>
    <w:uiPriority w:val="99"/>
    <w:rsid w:val="00CE594F"/>
    <w:rPr>
      <w:rFonts w:ascii="Arial" w:hAnsi="Arial" w:cs="Arial"/>
      <w:b/>
      <w:bCs/>
      <w:sz w:val="16"/>
      <w:szCs w:val="16"/>
      <w:u w:val="none"/>
    </w:rPr>
  </w:style>
  <w:style w:type="character" w:customStyle="1" w:styleId="8pt27">
    <w:name w:val="Основной текст + 8 pt27"/>
    <w:basedOn w:val="a0"/>
    <w:uiPriority w:val="99"/>
    <w:rsid w:val="00CE594F"/>
    <w:rPr>
      <w:rFonts w:ascii="Arial" w:hAnsi="Arial" w:cs="Arial"/>
      <w:b/>
      <w:bCs/>
      <w:sz w:val="16"/>
      <w:szCs w:val="16"/>
      <w:u w:val="none"/>
    </w:rPr>
  </w:style>
  <w:style w:type="character" w:customStyle="1" w:styleId="8">
    <w:name w:val="Основной текст + 8"/>
    <w:aliases w:val="5 pt16,Полужирный7"/>
    <w:basedOn w:val="a0"/>
    <w:uiPriority w:val="99"/>
    <w:rsid w:val="00CE594F"/>
    <w:rPr>
      <w:rFonts w:ascii="Arial" w:hAnsi="Arial" w:cs="Arial"/>
      <w:b/>
      <w:bCs/>
      <w:noProof/>
      <w:sz w:val="17"/>
      <w:szCs w:val="17"/>
      <w:u w:val="none"/>
    </w:rPr>
  </w:style>
  <w:style w:type="character" w:customStyle="1" w:styleId="8pt26">
    <w:name w:val="Основной текст + 8 pt26"/>
    <w:basedOn w:val="a0"/>
    <w:uiPriority w:val="99"/>
    <w:rsid w:val="00CE594F"/>
    <w:rPr>
      <w:rFonts w:ascii="Arial" w:hAnsi="Arial" w:cs="Arial"/>
      <w:b/>
      <w:bCs/>
      <w:sz w:val="16"/>
      <w:szCs w:val="16"/>
      <w:u w:val="none"/>
    </w:rPr>
  </w:style>
  <w:style w:type="character" w:customStyle="1" w:styleId="9pt">
    <w:name w:val="Основной текст + 9 pt"/>
    <w:basedOn w:val="a0"/>
    <w:uiPriority w:val="99"/>
    <w:rsid w:val="00CE594F"/>
    <w:rPr>
      <w:rFonts w:ascii="Arial" w:hAnsi="Arial" w:cs="Arial"/>
      <w:b/>
      <w:bCs/>
      <w:noProof/>
      <w:sz w:val="18"/>
      <w:szCs w:val="18"/>
      <w:u w:val="none"/>
    </w:rPr>
  </w:style>
  <w:style w:type="character" w:customStyle="1" w:styleId="Candara">
    <w:name w:val="Основной текст + Candara"/>
    <w:aliases w:val="8,5 pt15,Интервал 1 pt1,Основной текст + Georgia1"/>
    <w:basedOn w:val="a0"/>
    <w:uiPriority w:val="99"/>
    <w:rsid w:val="00CE594F"/>
    <w:rPr>
      <w:rFonts w:ascii="Candara" w:hAnsi="Candara" w:cs="Candara"/>
      <w:b/>
      <w:bCs/>
      <w:spacing w:val="20"/>
      <w:sz w:val="17"/>
      <w:szCs w:val="17"/>
      <w:u w:val="none"/>
    </w:rPr>
  </w:style>
  <w:style w:type="character" w:customStyle="1" w:styleId="9pt8">
    <w:name w:val="Основной текст + 9 pt8"/>
    <w:basedOn w:val="a0"/>
    <w:uiPriority w:val="99"/>
    <w:rsid w:val="00CE594F"/>
    <w:rPr>
      <w:rFonts w:ascii="Arial" w:hAnsi="Arial" w:cs="Arial"/>
      <w:b/>
      <w:bCs/>
      <w:noProof/>
      <w:sz w:val="18"/>
      <w:szCs w:val="18"/>
      <w:u w:val="none"/>
    </w:rPr>
  </w:style>
  <w:style w:type="character" w:customStyle="1" w:styleId="87">
    <w:name w:val="Основной текст + 87"/>
    <w:aliases w:val="5 pt14"/>
    <w:basedOn w:val="a0"/>
    <w:uiPriority w:val="99"/>
    <w:rsid w:val="00CE594F"/>
    <w:rPr>
      <w:rFonts w:ascii="Arial" w:hAnsi="Arial" w:cs="Arial"/>
      <w:b/>
      <w:bCs/>
      <w:noProof/>
      <w:sz w:val="17"/>
      <w:szCs w:val="17"/>
      <w:u w:val="none"/>
    </w:rPr>
  </w:style>
  <w:style w:type="character" w:customStyle="1" w:styleId="86">
    <w:name w:val="Основной текст + 86"/>
    <w:aliases w:val="5 pt13"/>
    <w:basedOn w:val="a0"/>
    <w:uiPriority w:val="99"/>
    <w:rsid w:val="00CE594F"/>
    <w:rPr>
      <w:rFonts w:ascii="Arial" w:hAnsi="Arial" w:cs="Arial"/>
      <w:b/>
      <w:bCs/>
      <w:noProof/>
      <w:sz w:val="17"/>
      <w:szCs w:val="17"/>
      <w:u w:val="none"/>
    </w:rPr>
  </w:style>
  <w:style w:type="character" w:customStyle="1" w:styleId="85">
    <w:name w:val="Основной текст + 85"/>
    <w:aliases w:val="5 pt12"/>
    <w:basedOn w:val="a0"/>
    <w:uiPriority w:val="99"/>
    <w:rsid w:val="00CE594F"/>
    <w:rPr>
      <w:rFonts w:ascii="Arial" w:hAnsi="Arial" w:cs="Arial"/>
      <w:b/>
      <w:bCs/>
      <w:noProof/>
      <w:sz w:val="17"/>
      <w:szCs w:val="17"/>
      <w:u w:val="none"/>
    </w:rPr>
  </w:style>
  <w:style w:type="character" w:customStyle="1" w:styleId="8pt25">
    <w:name w:val="Основной текст + 8 pt25"/>
    <w:basedOn w:val="a0"/>
    <w:uiPriority w:val="99"/>
    <w:rsid w:val="00CE594F"/>
    <w:rPr>
      <w:rFonts w:ascii="Arial" w:hAnsi="Arial" w:cs="Arial"/>
      <w:b/>
      <w:bCs/>
      <w:sz w:val="16"/>
      <w:szCs w:val="1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203435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03435"/>
    <w:pPr>
      <w:widowControl w:val="0"/>
      <w:shd w:val="clear" w:color="auto" w:fill="FFFFFF"/>
      <w:spacing w:after="300" w:line="240" w:lineRule="atLeast"/>
      <w:jc w:val="center"/>
    </w:pPr>
    <w:rPr>
      <w:rFonts w:ascii="Arial" w:eastAsiaTheme="minorHAnsi" w:hAnsi="Arial" w:cs="Arial"/>
      <w:b/>
      <w:bCs/>
      <w:sz w:val="23"/>
      <w:szCs w:val="23"/>
      <w:lang w:val="uk-UA" w:eastAsia="en-US"/>
    </w:rPr>
  </w:style>
  <w:style w:type="character" w:customStyle="1" w:styleId="8pt23">
    <w:name w:val="Основной текст + 8 pt23"/>
    <w:aliases w:val="Интервал -1 pt"/>
    <w:basedOn w:val="a0"/>
    <w:uiPriority w:val="99"/>
    <w:rsid w:val="00203435"/>
    <w:rPr>
      <w:rFonts w:ascii="Arial" w:hAnsi="Arial" w:cs="Arial"/>
      <w:b/>
      <w:bCs/>
      <w:spacing w:val="-20"/>
      <w:sz w:val="16"/>
      <w:szCs w:val="16"/>
      <w:u w:val="none"/>
    </w:rPr>
  </w:style>
  <w:style w:type="character" w:styleId="a5">
    <w:name w:val="Hyperlink"/>
    <w:basedOn w:val="a0"/>
    <w:uiPriority w:val="99"/>
    <w:rsid w:val="00203435"/>
    <w:rPr>
      <w:rFonts w:cs="Times New Roman"/>
      <w:color w:val="64B1FF"/>
      <w:u w:val="single"/>
    </w:rPr>
  </w:style>
  <w:style w:type="character" w:customStyle="1" w:styleId="5">
    <w:name w:val="Основной текст (5)_"/>
    <w:basedOn w:val="a0"/>
    <w:link w:val="51"/>
    <w:uiPriority w:val="99"/>
    <w:locked/>
    <w:rsid w:val="00203435"/>
    <w:rPr>
      <w:rFonts w:ascii="Arial" w:hAnsi="Arial" w:cs="Arial"/>
      <w:sz w:val="16"/>
      <w:szCs w:val="16"/>
      <w:shd w:val="clear" w:color="auto" w:fill="FFFFFF"/>
    </w:rPr>
  </w:style>
  <w:style w:type="character" w:customStyle="1" w:styleId="10">
    <w:name w:val="Основной текст + Полужирный1"/>
    <w:aliases w:val="Курсив8"/>
    <w:basedOn w:val="a0"/>
    <w:uiPriority w:val="99"/>
    <w:rsid w:val="00203435"/>
    <w:rPr>
      <w:rFonts w:ascii="Arial" w:hAnsi="Arial" w:cs="Arial"/>
      <w:b/>
      <w:bCs/>
      <w:i/>
      <w:iCs/>
      <w:noProof/>
      <w:sz w:val="19"/>
      <w:szCs w:val="19"/>
      <w:u w:val="none"/>
    </w:rPr>
  </w:style>
  <w:style w:type="character" w:customStyle="1" w:styleId="5Exact2">
    <w:name w:val="Основной текст (5) Exact2"/>
    <w:basedOn w:val="5"/>
    <w:uiPriority w:val="99"/>
    <w:rsid w:val="00203435"/>
    <w:rPr>
      <w:rFonts w:ascii="Arial" w:hAnsi="Arial" w:cs="Arial"/>
      <w:spacing w:val="3"/>
      <w:sz w:val="15"/>
      <w:szCs w:val="15"/>
      <w:shd w:val="clear" w:color="auto" w:fill="FFFFFF"/>
    </w:rPr>
  </w:style>
  <w:style w:type="character" w:customStyle="1" w:styleId="5Exact1">
    <w:name w:val="Основной текст (5) Exact1"/>
    <w:basedOn w:val="5"/>
    <w:uiPriority w:val="99"/>
    <w:rsid w:val="00203435"/>
    <w:rPr>
      <w:rFonts w:ascii="Arial" w:hAnsi="Arial" w:cs="Arial"/>
      <w:spacing w:val="3"/>
      <w:sz w:val="15"/>
      <w:szCs w:val="15"/>
      <w:shd w:val="clear" w:color="auto" w:fill="FFFFFF"/>
    </w:rPr>
  </w:style>
  <w:style w:type="character" w:customStyle="1" w:styleId="52">
    <w:name w:val="Основной текст (5)2"/>
    <w:basedOn w:val="5"/>
    <w:uiPriority w:val="99"/>
    <w:rsid w:val="00203435"/>
    <w:rPr>
      <w:rFonts w:ascii="Arial" w:hAnsi="Arial" w:cs="Arial"/>
      <w:sz w:val="16"/>
      <w:szCs w:val="16"/>
      <w:shd w:val="clear" w:color="auto" w:fill="FFFFFF"/>
    </w:rPr>
  </w:style>
  <w:style w:type="character" w:customStyle="1" w:styleId="50">
    <w:name w:val="Основной текст (5) + Полужирный"/>
    <w:basedOn w:val="5"/>
    <w:uiPriority w:val="99"/>
    <w:rsid w:val="00203435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03435"/>
    <w:pPr>
      <w:widowControl w:val="0"/>
      <w:shd w:val="clear" w:color="auto" w:fill="FFFFFF"/>
      <w:spacing w:before="120" w:after="300" w:line="240" w:lineRule="atLeast"/>
      <w:ind w:hanging="1140"/>
      <w:jc w:val="right"/>
    </w:pPr>
    <w:rPr>
      <w:rFonts w:ascii="Arial" w:eastAsiaTheme="minorHAnsi" w:hAnsi="Arial" w:cs="Arial"/>
      <w:sz w:val="16"/>
      <w:szCs w:val="16"/>
      <w:lang w:val="uk-UA" w:eastAsia="en-US"/>
    </w:rPr>
  </w:style>
  <w:style w:type="table" w:styleId="a6">
    <w:name w:val="Table Grid"/>
    <w:basedOn w:val="a1"/>
    <w:uiPriority w:val="39"/>
    <w:rsid w:val="00EB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пись к таблице"/>
    <w:basedOn w:val="a0"/>
    <w:uiPriority w:val="99"/>
    <w:rsid w:val="000B4FBB"/>
    <w:rPr>
      <w:rFonts w:ascii="Arial" w:hAnsi="Arial" w:cs="Arial"/>
      <w:b/>
      <w:bCs/>
      <w:sz w:val="16"/>
      <w:szCs w:val="16"/>
      <w:u w:val="none"/>
    </w:rPr>
  </w:style>
  <w:style w:type="character" w:customStyle="1" w:styleId="8pt22">
    <w:name w:val="Основной текст + 8 pt22"/>
    <w:basedOn w:val="a0"/>
    <w:uiPriority w:val="99"/>
    <w:rsid w:val="000B4FBB"/>
    <w:rPr>
      <w:rFonts w:ascii="Arial" w:hAnsi="Arial" w:cs="Arial"/>
      <w:b/>
      <w:bCs/>
      <w:sz w:val="16"/>
      <w:szCs w:val="16"/>
      <w:u w:val="none"/>
    </w:rPr>
  </w:style>
  <w:style w:type="character" w:customStyle="1" w:styleId="8pt17">
    <w:name w:val="Основной текст + 8 pt17"/>
    <w:basedOn w:val="a0"/>
    <w:uiPriority w:val="99"/>
    <w:rsid w:val="000B4FBB"/>
    <w:rPr>
      <w:rFonts w:ascii="Arial" w:hAnsi="Arial" w:cs="Arial"/>
      <w:b/>
      <w:bCs/>
      <w:sz w:val="16"/>
      <w:szCs w:val="16"/>
      <w:u w:val="none"/>
    </w:rPr>
  </w:style>
  <w:style w:type="character" w:customStyle="1" w:styleId="7pt">
    <w:name w:val="Основной текст + 7 pt"/>
    <w:aliases w:val="Курсив6"/>
    <w:basedOn w:val="a0"/>
    <w:uiPriority w:val="99"/>
    <w:rsid w:val="000B4FBB"/>
    <w:rPr>
      <w:rFonts w:ascii="Arial" w:hAnsi="Arial" w:cs="Arial"/>
      <w:b/>
      <w:bCs/>
      <w:i/>
      <w:iCs/>
      <w:sz w:val="14"/>
      <w:szCs w:val="14"/>
      <w:u w:val="none"/>
    </w:rPr>
  </w:style>
  <w:style w:type="character" w:customStyle="1" w:styleId="8pt16">
    <w:name w:val="Основной текст + 8 pt16"/>
    <w:basedOn w:val="a0"/>
    <w:uiPriority w:val="99"/>
    <w:rsid w:val="000B4FBB"/>
    <w:rPr>
      <w:rFonts w:ascii="Arial" w:hAnsi="Arial" w:cs="Arial"/>
      <w:b/>
      <w:bCs/>
      <w:sz w:val="16"/>
      <w:szCs w:val="16"/>
      <w:u w:val="none"/>
    </w:rPr>
  </w:style>
  <w:style w:type="character" w:customStyle="1" w:styleId="8pt15">
    <w:name w:val="Основной текст + 8 pt15"/>
    <w:basedOn w:val="a0"/>
    <w:uiPriority w:val="99"/>
    <w:rsid w:val="000B4FBB"/>
    <w:rPr>
      <w:rFonts w:ascii="Arial" w:hAnsi="Arial" w:cs="Arial"/>
      <w:b/>
      <w:bCs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Мінялук</dc:creator>
  <cp:keywords/>
  <dc:description/>
  <cp:lastModifiedBy>Admin</cp:lastModifiedBy>
  <cp:revision>17</cp:revision>
  <dcterms:created xsi:type="dcterms:W3CDTF">2024-02-28T10:33:00Z</dcterms:created>
  <dcterms:modified xsi:type="dcterms:W3CDTF">2025-05-21T11:59:00Z</dcterms:modified>
</cp:coreProperties>
</file>