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B6B" w:rsidRPr="00FC3950" w:rsidRDefault="00180B6B" w:rsidP="00FC395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FC3950">
        <w:rPr>
          <w:rFonts w:ascii="Times New Roman" w:hAnsi="Times New Roman" w:cs="Times New Roman"/>
          <w:b/>
          <w:sz w:val="24"/>
          <w:szCs w:val="24"/>
          <w:lang w:val="ru-RU"/>
        </w:rPr>
        <w:t>Практичне</w:t>
      </w:r>
      <w:proofErr w:type="spellEnd"/>
      <w:r w:rsidRPr="00FC39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FC3950">
        <w:rPr>
          <w:rFonts w:ascii="Times New Roman" w:hAnsi="Times New Roman" w:cs="Times New Roman"/>
          <w:b/>
          <w:sz w:val="24"/>
          <w:szCs w:val="24"/>
          <w:lang w:val="ru-RU"/>
        </w:rPr>
        <w:t>заняття</w:t>
      </w:r>
      <w:proofErr w:type="spellEnd"/>
    </w:p>
    <w:p w:rsidR="001E3A0D" w:rsidRPr="00FC3950" w:rsidRDefault="00180B6B" w:rsidP="00FC395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FC3950">
        <w:rPr>
          <w:rFonts w:ascii="Times New Roman" w:hAnsi="Times New Roman" w:cs="Times New Roman"/>
          <w:b/>
          <w:sz w:val="24"/>
          <w:szCs w:val="24"/>
          <w:lang w:val="ru-RU"/>
        </w:rPr>
        <w:t>Поділ</w:t>
      </w:r>
      <w:proofErr w:type="spellEnd"/>
      <w:r w:rsidRPr="00FC39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FC3950">
        <w:rPr>
          <w:rFonts w:ascii="Times New Roman" w:hAnsi="Times New Roman" w:cs="Times New Roman"/>
          <w:b/>
          <w:sz w:val="24"/>
          <w:szCs w:val="24"/>
          <w:lang w:val="ru-RU"/>
        </w:rPr>
        <w:t>спадкового</w:t>
      </w:r>
      <w:proofErr w:type="spellEnd"/>
      <w:r w:rsidRPr="00FC39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майна. </w:t>
      </w:r>
      <w:proofErr w:type="spellStart"/>
      <w:r w:rsidRPr="00FC3950">
        <w:rPr>
          <w:rFonts w:ascii="Times New Roman" w:hAnsi="Times New Roman" w:cs="Times New Roman"/>
          <w:b/>
          <w:sz w:val="24"/>
          <w:szCs w:val="24"/>
          <w:lang w:val="ru-RU"/>
        </w:rPr>
        <w:t>Виконання</w:t>
      </w:r>
      <w:proofErr w:type="spellEnd"/>
      <w:r w:rsidRPr="00FC39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FC3950">
        <w:rPr>
          <w:rFonts w:ascii="Times New Roman" w:hAnsi="Times New Roman" w:cs="Times New Roman"/>
          <w:b/>
          <w:sz w:val="24"/>
          <w:szCs w:val="24"/>
          <w:lang w:val="ru-RU"/>
        </w:rPr>
        <w:t>заповіту</w:t>
      </w:r>
      <w:proofErr w:type="spellEnd"/>
    </w:p>
    <w:p w:rsidR="00180B6B" w:rsidRPr="00FC3950" w:rsidRDefault="00180B6B" w:rsidP="00FC395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FC3950">
        <w:rPr>
          <w:rFonts w:ascii="Times New Roman" w:hAnsi="Times New Roman" w:cs="Times New Roman"/>
          <w:b/>
          <w:sz w:val="24"/>
          <w:szCs w:val="24"/>
          <w:lang w:val="ru-RU"/>
        </w:rPr>
        <w:t>Питання</w:t>
      </w:r>
      <w:proofErr w:type="spellEnd"/>
      <w:r w:rsidRPr="00FC39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</w:t>
      </w:r>
      <w:proofErr w:type="spellStart"/>
      <w:r w:rsidRPr="00FC3950">
        <w:rPr>
          <w:rFonts w:ascii="Times New Roman" w:hAnsi="Times New Roman" w:cs="Times New Roman"/>
          <w:b/>
          <w:sz w:val="24"/>
          <w:szCs w:val="24"/>
          <w:lang w:val="ru-RU"/>
        </w:rPr>
        <w:t>обговорення</w:t>
      </w:r>
      <w:proofErr w:type="spellEnd"/>
    </w:p>
    <w:p w:rsidR="00180B6B" w:rsidRPr="00FC3950" w:rsidRDefault="00180B6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3950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FC3950">
        <w:rPr>
          <w:rFonts w:ascii="Times New Roman" w:hAnsi="Times New Roman" w:cs="Times New Roman"/>
          <w:sz w:val="24"/>
          <w:szCs w:val="24"/>
          <w:lang w:val="ru-RU"/>
        </w:rPr>
        <w:t>Правові</w:t>
      </w:r>
      <w:proofErr w:type="spellEnd"/>
      <w:r w:rsidRPr="00FC39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3950">
        <w:rPr>
          <w:rFonts w:ascii="Times New Roman" w:hAnsi="Times New Roman" w:cs="Times New Roman"/>
          <w:sz w:val="24"/>
          <w:szCs w:val="24"/>
          <w:lang w:val="ru-RU"/>
        </w:rPr>
        <w:t>основи</w:t>
      </w:r>
      <w:proofErr w:type="spellEnd"/>
      <w:r w:rsidRPr="00FC39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3950">
        <w:rPr>
          <w:rFonts w:ascii="Times New Roman" w:hAnsi="Times New Roman" w:cs="Times New Roman"/>
          <w:sz w:val="24"/>
          <w:szCs w:val="24"/>
          <w:lang w:val="ru-RU"/>
        </w:rPr>
        <w:t>поділу</w:t>
      </w:r>
      <w:proofErr w:type="spellEnd"/>
      <w:r w:rsidRPr="00FC39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3950">
        <w:rPr>
          <w:rFonts w:ascii="Times New Roman" w:hAnsi="Times New Roman" w:cs="Times New Roman"/>
          <w:sz w:val="24"/>
          <w:szCs w:val="24"/>
          <w:lang w:val="ru-RU"/>
        </w:rPr>
        <w:t>спадкового</w:t>
      </w:r>
      <w:proofErr w:type="spellEnd"/>
      <w:r w:rsidRPr="00FC3950">
        <w:rPr>
          <w:rFonts w:ascii="Times New Roman" w:hAnsi="Times New Roman" w:cs="Times New Roman"/>
          <w:sz w:val="24"/>
          <w:szCs w:val="24"/>
          <w:lang w:val="ru-RU"/>
        </w:rPr>
        <w:t xml:space="preserve"> майна.</w:t>
      </w:r>
    </w:p>
    <w:p w:rsidR="00180B6B" w:rsidRPr="00FC3950" w:rsidRDefault="00180B6B" w:rsidP="00180B6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3950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Право на </w:t>
      </w:r>
      <w:proofErr w:type="spellStart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обов’язкову</w:t>
      </w:r>
      <w:proofErr w:type="spellEnd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частку</w:t>
      </w:r>
      <w:proofErr w:type="spellEnd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спадщині</w:t>
      </w:r>
      <w:proofErr w:type="spellEnd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 </w:t>
      </w:r>
      <w:proofErr w:type="spellStart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поділі</w:t>
      </w:r>
      <w:proofErr w:type="spellEnd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спадкового</w:t>
      </w:r>
      <w:proofErr w:type="spellEnd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майна.</w:t>
      </w:r>
    </w:p>
    <w:p w:rsidR="00180B6B" w:rsidRPr="00FC3950" w:rsidRDefault="00180B6B" w:rsidP="00180B6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spellStart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Правовий</w:t>
      </w:r>
      <w:proofErr w:type="spellEnd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порядок </w:t>
      </w:r>
      <w:proofErr w:type="spellStart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поділу</w:t>
      </w:r>
      <w:proofErr w:type="spellEnd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80B6B" w:rsidRPr="00FC3950" w:rsidRDefault="00180B6B" w:rsidP="00180B6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spellStart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Відповідальність</w:t>
      </w:r>
      <w:proofErr w:type="spellEnd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спадкоємців</w:t>
      </w:r>
      <w:proofErr w:type="spellEnd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боргами </w:t>
      </w:r>
      <w:proofErr w:type="spellStart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спадкодавця</w:t>
      </w:r>
      <w:proofErr w:type="spellEnd"/>
      <w:r w:rsidR="00FC3950"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C3950" w:rsidRPr="00FC3950" w:rsidRDefault="00FC3950" w:rsidP="00180B6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spellStart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Правові</w:t>
      </w:r>
      <w:proofErr w:type="spellEnd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основи</w:t>
      </w:r>
      <w:proofErr w:type="spellEnd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виконання</w:t>
      </w:r>
      <w:proofErr w:type="spellEnd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заповіту</w:t>
      </w:r>
      <w:proofErr w:type="spellEnd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C3950" w:rsidRDefault="00FC3950" w:rsidP="00180B6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spellStart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Оформлення</w:t>
      </w:r>
      <w:proofErr w:type="spellEnd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права на </w:t>
      </w:r>
      <w:proofErr w:type="spellStart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спадщину</w:t>
      </w:r>
      <w:proofErr w:type="spellEnd"/>
      <w:r w:rsidRPr="00FC39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A7057" w:rsidRPr="001A7057" w:rsidRDefault="00F07FEE" w:rsidP="001A7057">
      <w:pPr>
        <w:ind w:left="-15" w:right="15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Задачі</w:t>
      </w:r>
      <w:proofErr w:type="spellEnd"/>
      <w:r w:rsidR="001A7057"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A7057" w:rsidRDefault="001A7057" w:rsidP="001A7057">
      <w:pPr>
        <w:ind w:left="-15" w:right="15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Задача</w:t>
      </w:r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</w:t>
      </w:r>
    </w:p>
    <w:p w:rsidR="001A7057" w:rsidRPr="001A7057" w:rsidRDefault="001A7057" w:rsidP="001A7057">
      <w:pPr>
        <w:ind w:left="-15" w:right="15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Громадянка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Н.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звернулася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позовом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К. та Т. про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поділ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майна. </w:t>
      </w:r>
    </w:p>
    <w:p w:rsidR="001A7057" w:rsidRPr="001A7057" w:rsidRDefault="001A7057" w:rsidP="001A7057">
      <w:pPr>
        <w:spacing w:after="48" w:line="271" w:lineRule="auto"/>
        <w:ind w:left="-15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Позивачка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зазначала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травні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2019 року помер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відповідачів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батько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Після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залишився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будинок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автомобіль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A7057" w:rsidRPr="001A7057" w:rsidRDefault="001A7057" w:rsidP="001A7057">
      <w:pPr>
        <w:spacing w:after="48" w:line="271" w:lineRule="auto"/>
        <w:ind w:left="-15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К. та Т.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отримали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свідоцтво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право на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березні-квітні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2020 року продали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житловий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будинок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автомобіль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A7057" w:rsidRPr="001A7057" w:rsidRDefault="001A7057" w:rsidP="001A7057">
      <w:pPr>
        <w:spacing w:after="48" w:line="271" w:lineRule="auto"/>
        <w:ind w:left="-15" w:right="584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Позивачка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зазначала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вона разом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відповідачами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вживала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заходів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збереження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будинку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наглядала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будинком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обробляла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присадибну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ділянку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тому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потрібно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вважати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такою,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прийняла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A7057" w:rsidRPr="001A7057" w:rsidRDefault="001A7057" w:rsidP="001A7057">
      <w:pPr>
        <w:spacing w:after="3" w:line="292" w:lineRule="auto"/>
        <w:ind w:left="708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Які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дії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свідчать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про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прийняття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спадщини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Вирішіть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справу. </w:t>
      </w:r>
    </w:p>
    <w:p w:rsidR="001A7057" w:rsidRPr="001A7057" w:rsidRDefault="001A7057" w:rsidP="001A7057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1A7057" w:rsidRPr="001A7057" w:rsidRDefault="001A7057" w:rsidP="001A7057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1A7057" w:rsidRPr="001A7057" w:rsidRDefault="001A7057" w:rsidP="001A705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Задача 2 </w:t>
      </w:r>
    </w:p>
    <w:p w:rsidR="001A7057" w:rsidRPr="001A7057" w:rsidRDefault="001A7057" w:rsidP="001A7057">
      <w:pPr>
        <w:spacing w:after="2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Подружжя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Н. та П.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мали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доньку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неповнолітнього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тітку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крім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того, на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їх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утриманні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30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червня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2013 року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перебував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родич П.,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віком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68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років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який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постійно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проживав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спільно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ними. </w:t>
      </w:r>
    </w:p>
    <w:p w:rsidR="001A7057" w:rsidRPr="001A7057" w:rsidRDefault="001A7057" w:rsidP="001A7057">
      <w:pPr>
        <w:spacing w:after="15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травні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2014 року П. помер.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Після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відкрилася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загальною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вартістю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372 тис.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грн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включаючи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предмети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домашньої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обстановки та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вжитку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вартістю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38 тис. грн. </w:t>
      </w:r>
    </w:p>
    <w:p w:rsidR="001A7057" w:rsidRPr="001A7057" w:rsidRDefault="001A7057" w:rsidP="001A7057">
      <w:pPr>
        <w:spacing w:after="3" w:line="292" w:lineRule="auto"/>
        <w:ind w:left="554" w:right="6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Визначте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коло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спадкоємців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та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вартість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майна, яке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кожний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з них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успадковує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</w:p>
    <w:p w:rsidR="001A7057" w:rsidRPr="001A7057" w:rsidRDefault="001A7057" w:rsidP="001A7057">
      <w:pPr>
        <w:spacing w:after="68"/>
        <w:ind w:left="127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1A7057" w:rsidRPr="001A7057" w:rsidRDefault="001A7057" w:rsidP="001A7057">
      <w:pPr>
        <w:spacing w:after="0" w:line="271" w:lineRule="auto"/>
        <w:ind w:left="1272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Задача 3 </w:t>
      </w:r>
    </w:p>
    <w:p w:rsidR="001A7057" w:rsidRPr="001A7057" w:rsidRDefault="001A7057" w:rsidP="001A7057">
      <w:pPr>
        <w:spacing w:after="15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10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серпня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2020 року в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автокатастрофі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загинули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батько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дід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прадід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неповнолітньої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Б. і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відкрилася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житловий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будинок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інше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майно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власником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прадід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М. </w:t>
      </w:r>
    </w:p>
    <w:p w:rsidR="001A7057" w:rsidRPr="001A7057" w:rsidRDefault="001A7057" w:rsidP="001A7057">
      <w:pPr>
        <w:spacing w:after="15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нотаріальну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контору з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заявами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прийняття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звернулися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Д. та Т. (брат та сестра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і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було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видано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свідоцтво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право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спадкування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A7057" w:rsidRPr="001A7057" w:rsidRDefault="001A7057" w:rsidP="001A7057">
      <w:pPr>
        <w:spacing w:after="48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серпні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2021 року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неповнолітньої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пред’явила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інтересах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доньки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(Б.)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позов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Д. та Т. про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визнання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недійсним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спадкування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будинку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анулювання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свідоцтва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виданого Д. та Т.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Позивачка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зазначала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Б. є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спадкоємницею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першої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черги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саме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повинно перейти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спадкове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майно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A7057" w:rsidRPr="001A7057" w:rsidRDefault="001A7057" w:rsidP="001A7057">
      <w:pPr>
        <w:spacing w:after="3" w:line="292" w:lineRule="auto"/>
        <w:ind w:left="554" w:right="6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Розкрийте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зміст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понять: “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спадкова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трансмісія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”, “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спадкування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за правом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представлення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”.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Вирішіть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справу. </w:t>
      </w:r>
    </w:p>
    <w:p w:rsidR="001A7057" w:rsidRPr="001A7057" w:rsidRDefault="001A7057" w:rsidP="001A7057">
      <w:pPr>
        <w:spacing w:after="68"/>
        <w:ind w:left="127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1A7057" w:rsidRPr="001A7057" w:rsidRDefault="001A7057" w:rsidP="001A7057">
      <w:pPr>
        <w:spacing w:after="0" w:line="271" w:lineRule="auto"/>
        <w:ind w:left="1272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Задача 4 </w:t>
      </w:r>
    </w:p>
    <w:p w:rsidR="001A7057" w:rsidRPr="001A7057" w:rsidRDefault="001A7057" w:rsidP="001A7057">
      <w:pPr>
        <w:spacing w:after="24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10 листопада о 23:20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подружжя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Лісовських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власному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автомобілі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потрапило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ДТП.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Лісовський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К. помер на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аварії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дружина –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Лісовська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В. ‒ через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декілька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годин, 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реанімаційному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відділенні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лікарні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куди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вона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була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доставлена з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аварії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A7057" w:rsidRPr="001A7057" w:rsidRDefault="001A7057" w:rsidP="001A7057">
      <w:pPr>
        <w:spacing w:after="48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Спадкове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майно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залишилося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після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подружжя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Лісовських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складається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трикімнатної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квартири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придбаної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ними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шлюбу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та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предметів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домашньої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обстановки та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вжитку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A7057" w:rsidRPr="001A7057" w:rsidRDefault="001A7057" w:rsidP="001A7057">
      <w:pPr>
        <w:spacing w:after="16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подружжя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Лісовських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залишилася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донька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–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Лісовська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О.  23 роки, яка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мешкає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США.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Крім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того, 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Лісовського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залишилися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першого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шлюбу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Лісовський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І.,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Лісовська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М., 79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років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брат –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Лісовський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Г. 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Лісовської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залишилися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батько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Коренко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В., 80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років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тітка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Коренко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С., 72 роки,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протягом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тривалого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часу проживала разом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загиблими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перебувала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їхньому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утриманні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1A7057" w:rsidRPr="001A7057" w:rsidRDefault="001A7057" w:rsidP="001A7057">
      <w:pPr>
        <w:spacing w:after="3" w:line="292" w:lineRule="auto"/>
        <w:ind w:right="6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Визначте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коло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спадкоємців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за законом та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частку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кожного з них у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спадковому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майні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.  </w:t>
      </w:r>
    </w:p>
    <w:p w:rsidR="001A7057" w:rsidRPr="001A7057" w:rsidRDefault="001A7057" w:rsidP="001A7057">
      <w:pPr>
        <w:spacing w:after="3" w:line="292" w:lineRule="auto"/>
        <w:ind w:right="6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Чи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змінилась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би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ситуація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якби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подружжя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Лісовських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загинули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одночасно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на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місці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аварії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</w:t>
      </w:r>
    </w:p>
    <w:p w:rsidR="001A7057" w:rsidRPr="001A7057" w:rsidRDefault="001A7057" w:rsidP="001A7057">
      <w:pPr>
        <w:spacing w:after="56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1A7057" w:rsidRPr="001A7057" w:rsidRDefault="001A7057" w:rsidP="001A7057">
      <w:pPr>
        <w:spacing w:after="0" w:line="271" w:lineRule="auto"/>
        <w:ind w:left="718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Задача 5 </w:t>
      </w:r>
    </w:p>
    <w:p w:rsidR="001A7057" w:rsidRPr="001A7057" w:rsidRDefault="001A7057" w:rsidP="001A7057">
      <w:pPr>
        <w:spacing w:after="48" w:line="271" w:lineRule="auto"/>
        <w:ind w:left="-15" w:right="571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 сварки, 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стані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ревнощі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сильного душевного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хвилювання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Миронова Р. вбила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чоловіка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Миронова О.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було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засуджено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вбивство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стані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афекту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але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відбування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покарання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було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звільнено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оскільки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момент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вбивства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вона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була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вагітна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Після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Миронова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залишилася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п’ятикімнатна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квартира,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була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придбана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ним та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дружиною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шлюбу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Крім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дружини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Миронової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Р. та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спільного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нею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Івана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2</w:t>
      </w:r>
      <w:proofErr w:type="gram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років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залишилися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донька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другого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шлюбу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Катерина 11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років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стосовно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він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позбавлений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батьківських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прав у судовому порядку, та старенька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Крім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того,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Миронова О.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першого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шлюбу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Роман,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який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загинув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4 роки тому,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першого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шлюбу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другого –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доньку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Вікторію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В’ячеслава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1A7057" w:rsidRPr="001A7057" w:rsidRDefault="001A7057" w:rsidP="001A7057">
      <w:pPr>
        <w:spacing w:after="3" w:line="292" w:lineRule="auto"/>
        <w:ind w:right="6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Визначте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коло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спадкоємців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за законом та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їхні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частки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у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спадковому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майні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</w:p>
    <w:p w:rsidR="001A7057" w:rsidRPr="001A7057" w:rsidRDefault="001A7057" w:rsidP="001A7057">
      <w:pPr>
        <w:spacing w:after="53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1A7057" w:rsidRPr="001A7057" w:rsidRDefault="001A7057" w:rsidP="001A7057">
      <w:pPr>
        <w:spacing w:after="43" w:line="271" w:lineRule="auto"/>
        <w:ind w:left="718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Задача 6 </w:t>
      </w:r>
    </w:p>
    <w:p w:rsidR="001A7057" w:rsidRPr="001A7057" w:rsidRDefault="001A7057" w:rsidP="001A7057">
      <w:pPr>
        <w:spacing w:after="48" w:line="271" w:lineRule="auto"/>
        <w:ind w:left="-15" w:right="573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Внаслідок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автомобільної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аварії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загинуло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подружжя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Никифорових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Чоловік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помер на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аварії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 дружина – через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чотири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години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лікарні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подружжя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Никифорових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залишилося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двоє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дітей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дочка, 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крім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них,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Никифорова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віком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72 роки,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батько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Никифорової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віком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65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років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дорослий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непрацездатний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брат Никифорова,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який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мешкав разом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подружжям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Никифорових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A7057" w:rsidRPr="001A7057" w:rsidRDefault="001A7057" w:rsidP="001A7057">
      <w:pPr>
        <w:spacing w:after="48" w:line="271" w:lineRule="auto"/>
        <w:ind w:left="-15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Визначте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коло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спадкоємців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після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подружжя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Никифорових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A7057" w:rsidRPr="001A7057" w:rsidRDefault="001A7057" w:rsidP="001A7057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1A7057" w:rsidRPr="001A7057" w:rsidRDefault="001A7057" w:rsidP="001A7057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1A7057" w:rsidRPr="001A7057" w:rsidRDefault="001A7057" w:rsidP="001A7057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1A7057" w:rsidRPr="001A7057" w:rsidRDefault="001A7057" w:rsidP="001A7057">
      <w:pPr>
        <w:spacing w:after="43" w:line="271" w:lineRule="auto"/>
        <w:ind w:left="1272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Задача 7 </w:t>
      </w:r>
    </w:p>
    <w:p w:rsidR="001A7057" w:rsidRPr="001A7057" w:rsidRDefault="001A7057" w:rsidP="001A7057">
      <w:pPr>
        <w:spacing w:after="11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Сім’я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громадянина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Трушина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складалась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з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дружини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віком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60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років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чоловіка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дочки, яка померла за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рік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Трушина, та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двох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онуків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Трушин помер,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залишивши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якому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єдиним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спадкоємцем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була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зазначена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померла дочка. </w:t>
      </w:r>
    </w:p>
    <w:p w:rsidR="001A7057" w:rsidRPr="001A7057" w:rsidRDefault="001A7057" w:rsidP="001A7057">
      <w:pPr>
        <w:spacing w:after="3" w:line="292" w:lineRule="auto"/>
        <w:ind w:left="554" w:right="6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Яка в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цьому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випадку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підстава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спадкування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Як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має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бути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розподілене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спадкове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майно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Як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його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належало б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розподілити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якби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дочка Трушина померла через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місяць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після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смерті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свого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батька, не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встигнувши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прийняти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майно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</w:t>
      </w:r>
    </w:p>
    <w:p w:rsidR="001A7057" w:rsidRPr="001A7057" w:rsidRDefault="001A7057" w:rsidP="001A7057">
      <w:pPr>
        <w:spacing w:after="12"/>
        <w:ind w:left="127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1A7057" w:rsidRPr="001A7057" w:rsidRDefault="001A7057" w:rsidP="001A7057">
      <w:pPr>
        <w:spacing w:after="0" w:line="271" w:lineRule="auto"/>
        <w:ind w:left="1272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Задача 8 </w:t>
      </w:r>
    </w:p>
    <w:p w:rsidR="001A7057" w:rsidRPr="001A7057" w:rsidRDefault="001A7057" w:rsidP="001A7057">
      <w:pPr>
        <w:spacing w:after="48" w:line="271" w:lineRule="auto"/>
        <w:ind w:left="1277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Після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громадянина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П. 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нього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залишилося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майно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</w:p>
    <w:p w:rsidR="001A7057" w:rsidRPr="001A7057" w:rsidRDefault="001A7057" w:rsidP="001A7057">
      <w:pPr>
        <w:spacing w:after="48" w:line="271" w:lineRule="auto"/>
        <w:ind w:left="569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100 000 грн. Про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своє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бажання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отримати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майно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заявили  12</w:t>
      </w:r>
      <w:proofErr w:type="gram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-річна дочка, 82-річна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два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брати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відповідно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30 та 62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років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).  </w:t>
      </w:r>
    </w:p>
    <w:p w:rsidR="001A7057" w:rsidRPr="001A7057" w:rsidRDefault="001A7057" w:rsidP="001A7057">
      <w:pPr>
        <w:spacing w:after="3" w:line="292" w:lineRule="auto"/>
        <w:ind w:left="1277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Ухваліть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рішення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у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цій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ситуації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</w:p>
    <w:p w:rsidR="001A7057" w:rsidRPr="001A7057" w:rsidRDefault="001A7057" w:rsidP="001A7057">
      <w:pPr>
        <w:spacing w:after="14"/>
        <w:ind w:left="127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1A7057" w:rsidRPr="001A7057" w:rsidRDefault="001A7057" w:rsidP="001A7057">
      <w:pPr>
        <w:spacing w:after="43" w:line="271" w:lineRule="auto"/>
        <w:ind w:left="1272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Задача 9 </w:t>
      </w:r>
    </w:p>
    <w:p w:rsidR="001A7057" w:rsidRPr="001A7057" w:rsidRDefault="001A7057" w:rsidP="001A7057">
      <w:pPr>
        <w:spacing w:after="48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Спадкоємцями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законом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Ковальчука В. С. є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дружина,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донька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першого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шлюбу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Заповіт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відсутній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Спадковим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майном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є ½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частина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квартири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½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частина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автомобіля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До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нотаріальної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контори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звернулися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донька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в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змозі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надати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правовстановлювальні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документи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майно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оскільки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перебувають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дружини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A7057" w:rsidRPr="001A7057" w:rsidRDefault="001A7057" w:rsidP="001A7057">
      <w:pPr>
        <w:spacing w:after="3" w:line="292" w:lineRule="auto"/>
        <w:ind w:left="1277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Які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дії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нотаріуса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Як буде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поділено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спадок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</w:t>
      </w:r>
    </w:p>
    <w:p w:rsidR="001A7057" w:rsidRPr="001A7057" w:rsidRDefault="001A7057" w:rsidP="001A7057">
      <w:pPr>
        <w:spacing w:after="13"/>
        <w:ind w:left="127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1A7057" w:rsidRPr="001A7057" w:rsidRDefault="001A7057" w:rsidP="001A7057">
      <w:pPr>
        <w:spacing w:after="43" w:line="271" w:lineRule="auto"/>
        <w:ind w:left="1272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Задача 10 </w:t>
      </w:r>
    </w:p>
    <w:p w:rsidR="001A7057" w:rsidRPr="001A7057" w:rsidRDefault="001A7057" w:rsidP="001A7057">
      <w:pPr>
        <w:spacing w:after="48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Спадкодавець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Григор’єв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М. А. помер 17.01.2004. На день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смерті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залишилось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спадкове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майно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належало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йому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особистої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власності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житловий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будинок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в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якому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спадкодавцем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проживала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рідна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сестра.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законом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першої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черги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троє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дітей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один з них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проживає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іншому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останні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цьому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ж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де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знаходиться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будинок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A7057" w:rsidRPr="001A7057" w:rsidRDefault="001A7057" w:rsidP="001A7057">
      <w:pPr>
        <w:spacing w:after="0" w:line="271" w:lineRule="auto"/>
        <w:ind w:left="569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зв’язку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житловий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будинок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колись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спадщиною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батьків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рідної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сестри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враховуючи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тривалий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рідна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сестра надавала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необхідну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допомогу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спадкодавцеві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який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через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тяжку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хворобу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безпорадному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стані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двоє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спадкоємців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власним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бажанням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взаємною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згодою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вирішили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змінити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існуючий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порядок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спадкового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чергування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включити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своєї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черги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рідну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сестру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спадкодавця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A7057" w:rsidRPr="001A7057" w:rsidRDefault="001A7057" w:rsidP="001A7057">
      <w:pPr>
        <w:spacing w:after="3" w:line="292" w:lineRule="auto"/>
        <w:ind w:right="6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Чи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можлива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така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зміна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черговості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спадкування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Дайте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своє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пояснення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</w:p>
    <w:p w:rsidR="001A7057" w:rsidRPr="001A7057" w:rsidRDefault="001A7057" w:rsidP="001A7057">
      <w:pPr>
        <w:spacing w:after="68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1A7057" w:rsidRPr="001A7057" w:rsidRDefault="001A7057" w:rsidP="001A7057">
      <w:pPr>
        <w:spacing w:after="0" w:line="271" w:lineRule="auto"/>
        <w:ind w:left="718" w:right="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Задача 11 </w:t>
      </w:r>
    </w:p>
    <w:p w:rsidR="001A7057" w:rsidRPr="001A7057" w:rsidRDefault="001A7057" w:rsidP="001A7057">
      <w:pPr>
        <w:spacing w:after="48" w:line="271" w:lineRule="auto"/>
        <w:ind w:left="-15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січні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2014 року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рішенням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суду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розірваний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шлюб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між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подружжям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С.  </w:t>
      </w:r>
    </w:p>
    <w:p w:rsidR="001A7057" w:rsidRPr="001A7057" w:rsidRDefault="001A7057" w:rsidP="001A7057">
      <w:pPr>
        <w:spacing w:after="7" w:line="271" w:lineRule="auto"/>
        <w:ind w:left="-15" w:right="583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Через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рік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гр. С.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загинув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автокатастрофі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Колишня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дружина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звернулася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нотаріальної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контори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проханням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видати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їй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свідоцтво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право на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житлового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будинку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був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особистою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власністю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A7057" w:rsidRPr="001A7057" w:rsidRDefault="001A7057" w:rsidP="001A7057">
      <w:pPr>
        <w:spacing w:after="48" w:line="271" w:lineRule="auto"/>
        <w:ind w:left="-15" w:right="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Також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нотаріальну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контору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прийшла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сестра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подала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заяву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прийняття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після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померлого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гр. С. </w:t>
      </w:r>
    </w:p>
    <w:p w:rsidR="001A7057" w:rsidRPr="001A7057" w:rsidRDefault="001A7057" w:rsidP="001A7057">
      <w:pPr>
        <w:spacing w:after="0" w:line="271" w:lineRule="auto"/>
        <w:ind w:left="708" w:right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Інших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осіб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які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претендували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спадщину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не </w:t>
      </w:r>
      <w:proofErr w:type="spellStart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було</w:t>
      </w:r>
      <w:proofErr w:type="spellEnd"/>
      <w:r w:rsidRPr="001A7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A7057" w:rsidRPr="001A7057" w:rsidRDefault="001A7057" w:rsidP="001A7057">
      <w:pPr>
        <w:spacing w:after="3" w:line="292" w:lineRule="auto"/>
        <w:ind w:right="6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Кому та в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яких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частках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буде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видане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свідоцтво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про право на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спадщину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Як у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цьому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випадку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повинен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вчинити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нотаріус</w:t>
      </w:r>
      <w:proofErr w:type="spellEnd"/>
      <w:r w:rsidRPr="001A7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? </w:t>
      </w:r>
    </w:p>
    <w:p w:rsidR="00F07FEE" w:rsidRPr="001A7057" w:rsidRDefault="00F07FEE" w:rsidP="00F07FE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07FEE" w:rsidRPr="00F07FEE" w:rsidRDefault="00F07FEE" w:rsidP="00F07FE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sectPr w:rsidR="00F07FEE" w:rsidRPr="00F0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42D9F"/>
    <w:multiLevelType w:val="hybridMultilevel"/>
    <w:tmpl w:val="D4068D6E"/>
    <w:lvl w:ilvl="0" w:tplc="29DAFB98">
      <w:start w:val="1"/>
      <w:numFmt w:val="decimal"/>
      <w:lvlText w:val="%1."/>
      <w:lvlJc w:val="left"/>
      <w:pPr>
        <w:ind w:left="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E62666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4A28B0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7A108C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74D388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26AE18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1A054C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56FD2A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A8CD0C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25"/>
    <w:rsid w:val="00180B6B"/>
    <w:rsid w:val="001A7057"/>
    <w:rsid w:val="001E3A0D"/>
    <w:rsid w:val="00D04325"/>
    <w:rsid w:val="00F07FEE"/>
    <w:rsid w:val="00FC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7103"/>
  <w15:chartTrackingRefBased/>
  <w15:docId w15:val="{6497253A-89D5-48E8-81D0-1F99376A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2025-05-18T15:55:00Z</dcterms:created>
  <dcterms:modified xsi:type="dcterms:W3CDTF">2025-05-18T16:15:00Z</dcterms:modified>
</cp:coreProperties>
</file>