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10" w:rsidRDefault="00063A10">
      <w:pPr>
        <w:rPr>
          <w:lang w:val="uk-UA"/>
        </w:rPr>
      </w:pPr>
      <w:bookmarkStart w:id="0" w:name="_GoBack"/>
      <w:bookmarkEnd w:id="0"/>
      <w:r>
        <w:rPr>
          <w:lang w:val="uk-UA"/>
        </w:rPr>
        <w:t>Номери питань за варіантами</w:t>
      </w:r>
    </w:p>
    <w:p w:rsidR="00063A10" w:rsidRDefault="00063A10">
      <w:pPr>
        <w:rPr>
          <w:lang w:val="uk-UA"/>
        </w:rPr>
      </w:pPr>
      <w:r>
        <w:rPr>
          <w:lang w:val="uk-UA"/>
        </w:rPr>
        <w:t xml:space="preserve">МКР1 </w:t>
      </w:r>
    </w:p>
    <w:p w:rsidR="00063A10" w:rsidRPr="00063A10" w:rsidRDefault="00063A10" w:rsidP="00063A10">
      <w:pPr>
        <w:rPr>
          <w:lang w:val="uk-UA"/>
        </w:rPr>
      </w:pPr>
      <w:r>
        <w:rPr>
          <w:lang w:val="uk-UA"/>
        </w:rPr>
        <w:t>Номер питання 1+і +</w:t>
      </w:r>
      <w:r>
        <w:rPr>
          <w:lang w:val="en-US"/>
        </w:rPr>
        <w:t>n</w:t>
      </w:r>
      <w:r>
        <w:rPr>
          <w:lang w:val="uk-UA"/>
        </w:rPr>
        <w:t xml:space="preserve"> х 5</w:t>
      </w:r>
    </w:p>
    <w:p w:rsidR="00063A10" w:rsidRPr="00063A10" w:rsidRDefault="00063A10" w:rsidP="00063A10">
      <w:pPr>
        <w:rPr>
          <w:lang w:val="uk-UA"/>
        </w:rPr>
      </w:pPr>
      <w:r>
        <w:rPr>
          <w:lang w:val="uk-UA"/>
        </w:rPr>
        <w:t xml:space="preserve">Де і – номер варіанту, </w:t>
      </w:r>
      <w:r>
        <w:rPr>
          <w:lang w:val="en-US"/>
        </w:rPr>
        <w:t>n</w:t>
      </w:r>
      <w:r w:rsidRPr="00063A10">
        <w:t xml:space="preserve"> </w:t>
      </w:r>
      <w:r>
        <w:rPr>
          <w:lang w:val="uk-UA"/>
        </w:rPr>
        <w:t>= 1…20</w:t>
      </w:r>
    </w:p>
    <w:p w:rsidR="00063A10" w:rsidRDefault="00063A10">
      <w:pPr>
        <w:rPr>
          <w:lang w:val="uk-UA"/>
        </w:rPr>
      </w:pPr>
    </w:p>
    <w:p w:rsidR="00063A10" w:rsidRDefault="00063A10">
      <w:pPr>
        <w:rPr>
          <w:lang w:val="uk-UA"/>
        </w:rPr>
      </w:pPr>
      <w:r>
        <w:rPr>
          <w:lang w:val="uk-UA"/>
        </w:rPr>
        <w:t>МКР2</w:t>
      </w:r>
    </w:p>
    <w:p w:rsidR="00063A10" w:rsidRPr="00063A10" w:rsidRDefault="00063A10">
      <w:pPr>
        <w:rPr>
          <w:lang w:val="uk-UA"/>
        </w:rPr>
      </w:pPr>
      <w:r>
        <w:rPr>
          <w:lang w:val="uk-UA"/>
        </w:rPr>
        <w:t>Номер питання 121+і +</w:t>
      </w:r>
      <w:r>
        <w:rPr>
          <w:lang w:val="en-US"/>
        </w:rPr>
        <w:t>n</w:t>
      </w:r>
      <w:r>
        <w:rPr>
          <w:lang w:val="uk-UA"/>
        </w:rPr>
        <w:t xml:space="preserve"> х 5</w:t>
      </w:r>
    </w:p>
    <w:p w:rsidR="00063A10" w:rsidRPr="00063A10" w:rsidRDefault="00063A10">
      <w:pPr>
        <w:rPr>
          <w:lang w:val="uk-UA"/>
        </w:rPr>
      </w:pPr>
      <w:r>
        <w:rPr>
          <w:lang w:val="uk-UA"/>
        </w:rPr>
        <w:t xml:space="preserve">Де і – номер варіанту, </w:t>
      </w:r>
      <w:r>
        <w:rPr>
          <w:lang w:val="en-US"/>
        </w:rPr>
        <w:t>n</w:t>
      </w:r>
      <w:r w:rsidRPr="00063A10">
        <w:t xml:space="preserve"> </w:t>
      </w:r>
      <w:r>
        <w:rPr>
          <w:lang w:val="uk-UA"/>
        </w:rPr>
        <w:t>= 1…20</w:t>
      </w:r>
    </w:p>
    <w:p w:rsidR="00063A10" w:rsidRDefault="00063A10"/>
    <w:tbl>
      <w:tblPr>
        <w:tblStyle w:val="a3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53"/>
        <w:gridCol w:w="5199"/>
        <w:gridCol w:w="3686"/>
        <w:gridCol w:w="108"/>
      </w:tblGrid>
      <w:tr w:rsidR="00C06E76" w:rsidRPr="00C90221" w:rsidTr="00190765">
        <w:trPr>
          <w:gridBefore w:val="1"/>
          <w:gridAfter w:val="1"/>
          <w:wBefore w:w="108" w:type="dxa"/>
          <w:wAfter w:w="108" w:type="dxa"/>
        </w:trPr>
        <w:tc>
          <w:tcPr>
            <w:tcW w:w="9638" w:type="dxa"/>
            <w:gridSpan w:val="3"/>
          </w:tcPr>
          <w:p w:rsidR="00C06E76" w:rsidRDefault="00C06E76" w:rsidP="00190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6E76" w:rsidRPr="0028452F" w:rsidRDefault="00C06E76" w:rsidP="00190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C06E76" w:rsidRPr="0028452F" w:rsidRDefault="00AD32CC" w:rsidP="00AD3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ЦИФРОВА</w:t>
            </w:r>
            <w:r w:rsidR="00C06E76" w:rsidRPr="00C06E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ОБРОБКА ЗОБРАЖЕНЬ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АВТОМАТИЗОВАНИХ ТА </w:t>
            </w:r>
            <w:r w:rsidR="00C06E76" w:rsidRPr="00C06E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ІНФОРМАЦІЙН</w:t>
            </w:r>
            <w:r w:rsidR="00C949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ИХ</w:t>
            </w:r>
            <w:r w:rsidR="00C06E76" w:rsidRPr="00C06E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СИСТЕМАХ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54" w:type="dxa"/>
            <w:gridSpan w:val="5"/>
          </w:tcPr>
          <w:p w:rsidR="00190765" w:rsidRPr="00807694" w:rsidRDefault="00190765" w:rsidP="001907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Основні задачі цифрової обробки зображень 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 підвищення візуальної якості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мультимедійна система;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вимірювальна система;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система курування технологічним процесом;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навігаційна система;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система контролю якості промислової продукції.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 підвищення точності визначення геометричних параметрів за зображеннями?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мультимедійна система;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МР-3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плейер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система контролю якості промислової продукції з датчиками відеоінформації;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домашній кінотеатр;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сканера при його використанні для введення зображень в комп’ютер?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можливість формування зображень на великій відстані;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змінна фокусна відстань оптичної системи;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робота в умовах виробництва; 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висока розподільча здатність;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можливість формування часової послідовності зображень.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цифрового фотоапарата при його використанні для введення зображень в комп’ютер?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робота в умовах виробництва;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живлення від стаціонарної електромережі;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вбудована можливість взаємодії з технологічним обладнанням;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передача зображень по каналах зв’язку;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змінна фокусна відстань оптичної системи.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цифрової відеокамери при її використанні для введення зображень в комп’ютер?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можливість формування часової послідовності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вбудована можливість взаємодії з технологічним обладнанням;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живлення від стаціонарної електромережі;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робота в умовах виробництва;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голосового введення інформації.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спеціалізованої відеокамери при її використанні для введення зображень в комп’ютер?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робота в умовах виробництва;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низька вартість;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значні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гарний дизайн;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голосового введення інформації.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 прикладних областей не відноситься до комп’ютерної обробки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мультимедійна система;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рослинництво;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виготовлення харчових продуктів;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пошта;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електричні мережі.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цифрової відеокамери найбільш впливає на розподільчу здатність отриманих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глибина кольору;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цифрової відеокамери найбільш впливає на якість передачі кольору на зображеннях?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розподільчу здатність отриманих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якість передачі кольору на зображеннях?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«світло-сигнал»;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190765" w:rsidRPr="0019785D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форматів графічних файлів підтримуються пакетом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форматів файлів не підтримуються пакетом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tiff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19785D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файлів є програмою обробки зображень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1.doc;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2.m;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flower.bmp;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27.jpg;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ppp.tiff.</w:t>
            </w:r>
          </w:p>
        </w:tc>
      </w:tr>
      <w:tr w:rsidR="00190765" w:rsidRPr="0019785D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файлів не є програмою обробки зображень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1.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2.m;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flower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27.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ppp.tiff.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записує зображення в файл?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завантажує зображення з файлу в робочий простір? 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 глибину кольору зображення?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 розмір зображення в дискретних точках?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imresize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будує прямокутник на зображенні?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rectangle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190765" w:rsidRPr="00807694" w:rsidRDefault="00190765" w:rsidP="00190765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190765" w:rsidRPr="00807694" w:rsidRDefault="00190765" w:rsidP="00190765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напівтонові зображення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190765" w:rsidRPr="00807694" w:rsidRDefault="00190765" w:rsidP="00190765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190765" w:rsidRPr="00807694" w:rsidRDefault="00190765" w:rsidP="00190765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матриця розміром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190765" w:rsidRPr="00807694" w:rsidRDefault="00190765" w:rsidP="00190765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190765" w:rsidRPr="00807694" w:rsidRDefault="00190765" w:rsidP="00190765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54" w:type="dxa"/>
            <w:gridSpan w:val="5"/>
          </w:tcPr>
          <w:p w:rsidR="00190765" w:rsidRPr="00807694" w:rsidRDefault="00190765" w:rsidP="00190765">
            <w:pPr>
              <w:pStyle w:val="a5"/>
              <w:tabs>
                <w:tab w:val="left" w:pos="13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07694">
              <w:rPr>
                <w:b/>
                <w:sz w:val="28"/>
                <w:szCs w:val="28"/>
                <w:lang w:val="uk-UA"/>
              </w:rPr>
              <w:t>Методи фільтрації, стиснення, відновлення цифрових зображень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Чим обумовлена необхідність стиснення зображень? 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великим об’ємом цифрових даних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підвищенням якості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підвищенням розподільчої здатності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виконанням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виключенням шумів із зображення.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методів стиснення забезпечує найбільшу ступінь стиснення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JPEG;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JPEG 2000;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ДИКМ;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статистичне кодування.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методів стиснення забезпечує можливість масштабування зображення при відновленні без втрати якості?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JPEG;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JPEG 2000;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ДИКМ;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статистичне кодування.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відноситься до основних етапів, з яких складається JPEG-алгоритм стиснення цифрових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дискретне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корекція яскравості;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побудова бази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афінні перетворення;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сегментація.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базове перетворення використовується в JPEG-алгоритмі стиснення цифрових зображень?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дискретне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корекція яскравості;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побудова бази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афінні перетворення;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сегментація.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результат застосування дискретного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 до цифрового зображення? 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побудова бази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корекція яскравості;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корекція кольору;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частотні коефіцієнти зображення;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контури об’єктів.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обчислюється пряме і обернене дискретне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перетворення?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отримання частотних коефіцієнтів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отримання контурів об’єктів;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корекція яскравості;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корекція кольору;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побудова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стандартні функції використовуються для обчислення прямого дискретного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стиснення зображень на їх якість?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підвищується;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впливає;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обчислюються чисельні показники якості;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не має відношення до якості;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знижується.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зображення, отримані за допомогою відеокамери, містять шуми?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зображення не містять теплові шуми;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внаслідок геометричних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внаслідок дії теплових шумів електронних схем;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внаслідок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зображення не містять шуми.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 шум на зображенні виникає внаслідок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стиснення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випадкового руху носіїв заряду в електронних схемах;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відновлення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геометричних перетворень.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типи шумів можуть виникати в електронних схемах?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кольоровий;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детермінований;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тепловий;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геометричний.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виконується усереднення значень яскравості сусідніх точок зображення?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фільтрації шумів;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геометричних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побудови бази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виділення контурів.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Медіанна фільтрація виконується шляхом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геометричних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побудови бази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пошуку медіани в упорядкованому рядку значень яскравості;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виділення контурів.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Рангова фільтрація виконується шляхом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геометричних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побудови бази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побудови упорядкованого рядка значень яскравості;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виділення контурів.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просторовій області виконується шляхом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фільтра;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згортки зображення з квадратною маскою фільтра;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геометричних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частотній області виконується шляхом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фільтра;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згортки зображення з квадратною маскою фільтра;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просторовій області виконується шляхом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згортки зображення з квадратною маскою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геометричних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частотній області виконується шляхом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згортки зображення з квадратною маскою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теплових шумів на зображеннях?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gaussian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m, v);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salt&amp;pepper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d);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speckle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v);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імпульсних шумів на зображеннях?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gaussian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m, v);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salt&amp;pepper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d);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speckle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v);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мультиплікативних шумів на зображеннях?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gaussian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m, v);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salt&amp;pepper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d);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‘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speckle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’, v);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фільтрація відеозображень на їх якість?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підвищується;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впливає;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обчислюються чисельні показники якості;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фільтрація не має відношення до якості;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знижується.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використовується в якості координат точок об'єктів на цифровому зображенні?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розмір матриці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індекси елементу матриці, що належить цій точці;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рядки матриці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стовбці матриці зображення;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коефіцієнт стиснення зображення.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 цифровому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відеозображенні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визначається відстань?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як розмір матриці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як індекси елементу матриці, що належить цій точці;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як різниця між координатами точок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як стовбці матриці зображення;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як коефіцієнт стиснення зображення.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на цифровому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відеозображенні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виконується операція виділення контурів?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фільтрації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стиснення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пошуку і виділення об’єктів;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відновлення зображення;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оператори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оператор для стиснення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оператор для афінних перетворень;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оператор для відновлення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оператор для геометричних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квадратна маска для виділення контурів об’єктів.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оператори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Превита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оператор для стиснення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квадратна маска для виділення контурів об’єктів;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оператор для відновлення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оператор для афінних перетворень;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оператор для підвищення якості зображень. 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Чому перед виділенням контурів необхідно виконувати фільтрацію шумів на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відеозображенні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підвищення точності визначення контурів;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стиснення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пошуку і виділення об’єктів;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оцінки якості зображення;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стандартною функцією для виділення об’єктів  на зображеннях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bwselect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сегментація зображення?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стандартною функцією для сегментації зображеннях в пакеті прикладних програм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roicolor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bwselect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56.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Порогове значення яскравості використовується для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сегментації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Частотна характеристика фільтра нижніх частот використовується для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фільтрації зображення в частотній області;</w:t>
            </w:r>
            <w:r w:rsidRPr="00807694">
              <w:rPr>
                <w:lang w:val="uk-UA"/>
              </w:rPr>
              <w:t xml:space="preserve"> 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Частотна характеристика фільтра верхніх частот використовується для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 в частотній області;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Імпульсна характеристика фільтра нижніх частот використовується для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фільтрації зображення в просторовій області;</w:t>
            </w:r>
            <w:r w:rsidRPr="00807694">
              <w:rPr>
                <w:lang w:val="uk-UA"/>
              </w:rPr>
              <w:t xml:space="preserve"> 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54" w:type="dxa"/>
            <w:gridSpan w:val="5"/>
          </w:tcPr>
          <w:p w:rsidR="00190765" w:rsidRPr="00807694" w:rsidRDefault="00190765" w:rsidP="00190765">
            <w:pPr>
              <w:pStyle w:val="a5"/>
              <w:tabs>
                <w:tab w:val="left" w:pos="13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07694">
              <w:rPr>
                <w:b/>
                <w:sz w:val="28"/>
                <w:szCs w:val="28"/>
                <w:lang w:val="uk-UA"/>
              </w:rPr>
              <w:t>Технічні та програмні засоби цифрової обробки зображень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Найпростіші програмні засоби ілюстративної графіки називаються редакторами: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графічними;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математичними;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розрахунковими;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СУБД;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текстовими.</w:t>
            </w:r>
            <w:r w:rsidRPr="0080769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ділянка зображення, для якої можна задати колір, називається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зберігання інформації в файлі, а також форму зберігання визначає …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регіон.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рухомої картинки на моніторі називається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Технологію, що дозволяє отримувати об'ємні зображення, називають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кольоровою;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растровою;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векторною.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Зображення, що формуються з опису малюнків у вигляді набору команд для побудови найпростіших графічних об'єктів (ліній, кіл, дуг і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.), називаються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векторними;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тривимірними;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кольоровими;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 що формуються з точок різного кольору (пікселів), які утворюють рядки і стовпці, називаються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векторними;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тривимірними;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кольоровими;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виведення графічної інформації в персональному комп'ютері використовується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миша;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клавіатура;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екран монітору;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сканер;</w:t>
            </w:r>
          </w:p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відеокамера.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нижче списку: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графічний монітор;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принтер;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графопобудовник;</w:t>
            </w:r>
          </w:p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сканер.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Найдрібніший елемент екрану монітора називається: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Сітку з горизонтальних і вертикальних стовпців, яку на екрані утворюють пікселі, називають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сукупностей точок називається: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прямолінійною;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векторною;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растровою.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Відеоадаптер - це: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пристрій, що керує роботою графічного монітору;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програма, що розподіляє ресурси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відеопам</w:t>
            </w:r>
            <w:r w:rsidRPr="00DA3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електронний,   енергонезалежний пристрій для зберігання інформації про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центральний процесор ЕОМ;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Видеопам’ять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це: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пристрій, що керує роботою графічного монітору;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програма, що розподіляє ресурси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відеопам’яті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електронний пристрій для зберігання інформації про зображення;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центральний процесор ЕОМ;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 один піксель потрібно: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256-кольорового зображення на один піксель потрібно: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 один піксель потрібно: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зображення на один піксель потрібно: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1 біт;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1 байт.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списку: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джойстик;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миша;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принтер;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сканер.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256.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16.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16 777 216 до 65536.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1,5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256.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16.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6 разів.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двоградаційний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3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напвтонового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8 разів;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54" w:type="dxa"/>
            <w:gridSpan w:val="5"/>
          </w:tcPr>
          <w:p w:rsidR="00190765" w:rsidRPr="00807694" w:rsidRDefault="00190765" w:rsidP="0019076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Растровий та векторний формат, кольорові схеми зображень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послідовності точок зі своїми координатами, з'єднаних між собою кривими, які описуються математичними рівняннями, називається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векторною;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прямолінійною.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векторної графіки в порівнянні з растровою: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не змінює спосіб кодування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збільшує об’єм пам’яті, необхідний для зберігання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 впливає на об’єм</w:t>
            </w:r>
            <w:r w:rsidRPr="00807694"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пам’яті, необхідний для зберігання зображень;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зменшує об’єм пам’яті, необхідний для зберігання зображень;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такої графіки не існує.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візуалізації графічного зображення використовують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монітор;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клавіатуру;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модем;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мишу.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растрових графічних форматів відносяться: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Docх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векторних графічних форматів відносяться: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Docх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растрових графічних форматів не відносяться: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txt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векторних графічних форматів не відносяться: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cdr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введення зображення в комп'ютер використовуються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принтер;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цифрова відеокамера;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миша;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клавіатура.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графічного редактора можна: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створити малюнок;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розробити програму;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створити базу даних;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друкувати текст;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виконати розрахунки. 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базові кольори містить палітра RGB?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зелений, синій,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зелений, синій,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жовтий, малиновий, голубий, чорний;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жовтий, малиновий, голубий,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зелений, голубий, червоний.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базові кольори містить палітра CMYK?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зелений, синій,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зелений, синій,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жовтий, малиновий, голубий, чорний;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жовтий, малиновий, голубий,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зелений, голубий, червоний.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B:255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B:0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B:0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G:0 B:255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B:0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B:255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B:255    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голубий;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опису кольору при друці на папері використовується палітра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CMYK;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WVA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Y:100% K:0%. Який колір описаний?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Y:0% K:100%. Який колір описаний?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чорний;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M:100% Y:0% K:0%. Який колір описаний?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C:100% M:0% Y:0% K:0%. Який колір описаний?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перерахованих форматів належать графічним файлам? 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wav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Д.. 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перерахованих форматів не належать графічним файлам?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mp3;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giff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Растрове зображення представляється в пам'яті комп'ютера у вигляді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графічних примітивів і формул;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послідовності розташування і кольору кожного пікселю;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математических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формул,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содержащихся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программе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параметрів графічних примітивів;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текстових даних.</w:t>
            </w:r>
          </w:p>
        </w:tc>
      </w:tr>
      <w:tr w:rsidR="00190765" w:rsidRPr="0019785D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Роздільна здатність екрану в графічному режимі визначається кількістю: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горизонталі і вертикали;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горизонталі;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вертикали;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кількістю кольорів;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кількістю рядків.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пристроїв виведення графічної інформації відноситься: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миша;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монітор; 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клавіатура;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сканер;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пристроїв введення графічної інформації відноситься: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принтер;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монітор;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клавіатура;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вольтметр.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118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Найменшим елементом зображення на графічному екрані є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курсор;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регіон;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лінія;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піксель;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картинка.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яких графічних редакторах можна обробити цифрову фотографію і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відскановане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зображення: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векторних;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растрових;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векторних і растрових;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текстових;</w:t>
            </w:r>
          </w:p>
          <w:p w:rsidR="00190765" w:rsidRPr="00807694" w:rsidRDefault="00190765" w:rsidP="0019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немає таких редакторів.</w:t>
            </w:r>
          </w:p>
        </w:tc>
      </w:tr>
      <w:tr w:rsidR="00190765" w:rsidRPr="00807694" w:rsidTr="001907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5199" w:type="dxa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формати відносяться до векторних?</w:t>
            </w:r>
          </w:p>
        </w:tc>
        <w:tc>
          <w:tcPr>
            <w:tcW w:w="3794" w:type="dxa"/>
            <w:gridSpan w:val="2"/>
          </w:tcPr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eps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0765" w:rsidRPr="00807694" w:rsidRDefault="00190765" w:rsidP="001907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06E76" w:rsidRDefault="00C06E76" w:rsidP="00C06E76">
      <w:pPr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5199"/>
        <w:gridCol w:w="3607"/>
      </w:tblGrid>
      <w:tr w:rsidR="00391935" w:rsidRPr="00807694" w:rsidTr="009210EB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F0244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>Функції для аналізу зображень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гістограма цифрового зображення?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аналогова функція, що описує частоту появи (ймовірність) рівня сірого в зображенні, представлена у вигляді графіка;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дискретна функція, що описує частоту появи (ймовірність) рівня сірого в зображенні, представлена у вигляді графіка;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дискретна функція, що описує частоту появи рівня червоного в зображенні, представлена у вигляді графіка;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графік функцій, що описує частоту появи рівня червоного в зображенні;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це дискретна функція, що описує частоту появи рівня червоного в зображенні, представлена у вигляді графіка.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122.</w:t>
            </w:r>
          </w:p>
        </w:tc>
        <w:tc>
          <w:tcPr>
            <w:tcW w:w="5199" w:type="dxa"/>
          </w:tcPr>
          <w:p w:rsidR="00391935" w:rsidRPr="00807694" w:rsidRDefault="00391935" w:rsidP="001F3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Функція побудови гістограми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наступний синтаксис: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histogram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imagehist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instagram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(I, n);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n, ‘1’).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5199" w:type="dxa"/>
          </w:tcPr>
          <w:p w:rsidR="00391935" w:rsidRPr="00807694" w:rsidRDefault="00391935" w:rsidP="00505E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побудувати гістограму індексів пікселів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xmap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histogram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imagehist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(I,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instagram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X,map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124. 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зображення?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встановлення максимальних значень яскравості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гістрограми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вирівнювання гістограми яскравості;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обнулення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гістограми яскравості;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встановлення мінімальних значень гістограми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яскравостей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розсіювання гістограми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яскравостей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.</w:t>
            </w:r>
          </w:p>
          <w:p w:rsidR="00391935" w:rsidRPr="00807694" w:rsidRDefault="00391935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5199" w:type="dxa"/>
          </w:tcPr>
          <w:p w:rsidR="00391935" w:rsidRPr="00807694" w:rsidRDefault="00391935" w:rsidP="008F5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виконується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t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xmap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histog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imagehisteq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(I, 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Is,n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(X,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map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5199" w:type="dxa"/>
          </w:tcPr>
          <w:p w:rsidR="00391935" w:rsidRPr="00807694" w:rsidRDefault="00391935" w:rsidP="008B4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виконується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256 градацій яскравості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(Is,256);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(Is,n,256);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(I, n);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Is,n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(X, 256).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5199" w:type="dxa"/>
          </w:tcPr>
          <w:p w:rsidR="00391935" w:rsidRPr="00807694" w:rsidRDefault="00391935" w:rsidP="008B4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виконується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еквалізація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64 градацій яскравості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Is,map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(Is,n,64);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(I, n);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histeq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Is,n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imhist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(X, 64)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5199" w:type="dxa"/>
          </w:tcPr>
          <w:p w:rsidR="00391935" w:rsidRPr="00807694" w:rsidRDefault="00391935" w:rsidP="000E14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сенс кореляційного аналізу: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в кількісному вимірі ступеня подібності однакових сигналів;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в якісному вимірі ступеня подібності різних сигналів;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lastRenderedPageBreak/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в кількісному вимірі ступеня подібності різних сигналів;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 порівнянні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гісторагми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зображень;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в порівнянні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еквалізації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зображень.</w:t>
            </w:r>
          </w:p>
          <w:p w:rsidR="00391935" w:rsidRPr="00807694" w:rsidRDefault="00391935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129.</w:t>
            </w:r>
          </w:p>
        </w:tc>
        <w:tc>
          <w:tcPr>
            <w:tcW w:w="5199" w:type="dxa"/>
          </w:tcPr>
          <w:p w:rsidR="00391935" w:rsidRPr="00807694" w:rsidRDefault="00391935" w:rsidP="00796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Які функції відносяться до кореляційних: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середньоквадратичне відхилення, середнє значення, коефіцієнт кореляції;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середньоквадратичне відхилення, середнє відхилення, коефіцієнт кореляції;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середньоквадратичне відхилення, середнє значення, коефіцієнт подібності;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середньоквадратичне відхилення, середнє значення, коефіцієнт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еквалізації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коефіцієнт відхилення, середнє значення, коефіцієнт кореляції.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5199" w:type="dxa"/>
          </w:tcPr>
          <w:p w:rsidR="00391935" w:rsidRPr="00807694" w:rsidRDefault="00391935" w:rsidP="000C2C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обчислює коефіцієнт кореляції між двома матрицями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0C2C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corr2 (A, B,С);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corral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corr2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corr2 (A);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xcorr2 (A).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5199" w:type="dxa"/>
          </w:tcPr>
          <w:p w:rsidR="00391935" w:rsidRPr="00807694" w:rsidRDefault="00391935" w:rsidP="00A35C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обчислює коефіцієнт двовимірної взаємної кореляції між двома матрицями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k = xcorr2 (A);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c = xcorr2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corral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(A, B);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(A, B);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c = xcorr2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ab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9210EB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CD40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Морфологічні операції над бінарними зображеннями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5199" w:type="dxa"/>
          </w:tcPr>
          <w:p w:rsidR="00391935" w:rsidRPr="00807694" w:rsidRDefault="00391935" w:rsidP="00846F1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логічні операції застосовуються над бінарними зображеннями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391935" w:rsidRPr="00807694" w:rsidRDefault="00391935" w:rsidP="00B912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OR, END, NOT, DIFFERENCE;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EOR, AND, NOT, DIFFERENCE;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OR, AND, HOT, DIFFERENCE;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XOR, AND, NOT, DIFFERENCE;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>OR, AND, NOT, DIFFERENCE.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133.</w:t>
            </w:r>
          </w:p>
        </w:tc>
        <w:tc>
          <w:tcPr>
            <w:tcW w:w="5199" w:type="dxa"/>
          </w:tcPr>
          <w:p w:rsidR="00391935" w:rsidRPr="00807694" w:rsidRDefault="00391935" w:rsidP="007925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Що таке структуроутворюючий елемент?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дві множини – В1 і В2, для яких визначено загальний початок 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відрізок;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 множини;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безліч, що складається з двох непересічних підмножин В1 і В2, для яких визначено загальний початок;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множини, які мають загальні 2 точки. </w:t>
            </w:r>
          </w:p>
          <w:p w:rsidR="00391935" w:rsidRPr="00807694" w:rsidRDefault="00391935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5199" w:type="dxa"/>
          </w:tcPr>
          <w:p w:rsidR="00391935" w:rsidRPr="00807694" w:rsidRDefault="00391935" w:rsidP="00834A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функціъ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створення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структуростворюючого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елемента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shape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5199" w:type="dxa"/>
          </w:tcPr>
          <w:p w:rsidR="00391935" w:rsidRPr="00807694" w:rsidRDefault="00391935" w:rsidP="00B81F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ромб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parameters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5199" w:type="dxa"/>
          </w:tcPr>
          <w:p w:rsidR="00391935" w:rsidRPr="00807694" w:rsidRDefault="00391935" w:rsidP="00B76B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коло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(‘d’,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5199" w:type="dxa"/>
          </w:tcPr>
          <w:p w:rsidR="00391935" w:rsidRPr="00807694" w:rsidRDefault="00391935" w:rsidP="00634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лінійний елемент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LEN, DEG);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(‘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’,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line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L).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5199" w:type="dxa"/>
          </w:tcPr>
          <w:p w:rsidR="00391935" w:rsidRPr="00807694" w:rsidRDefault="00391935" w:rsidP="00634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 дві точки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pair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OFFSET);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139.</w:t>
            </w:r>
          </w:p>
        </w:tc>
        <w:tc>
          <w:tcPr>
            <w:tcW w:w="5199" w:type="dxa"/>
          </w:tcPr>
          <w:p w:rsidR="00391935" w:rsidRPr="00807694" w:rsidRDefault="00391935" w:rsidP="00653F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 прямокутник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', 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rectangle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MN);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R).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5199" w:type="dxa"/>
          </w:tcPr>
          <w:p w:rsidR="00391935" w:rsidRPr="00807694" w:rsidRDefault="00391935" w:rsidP="009320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Синтаксис визначення структуроутворюючого елементу форми  елемент довільної форми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('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random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');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(D,R);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('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pair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', OFF);</w:t>
            </w:r>
          </w:p>
          <w:p w:rsidR="000A4E46" w:rsidRPr="000A4E46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diamond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(R);</w:t>
            </w:r>
          </w:p>
          <w:p w:rsidR="00391935" w:rsidRPr="00807694" w:rsidRDefault="000A4E46" w:rsidP="000A4E4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strel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(NHOOD).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5199" w:type="dxa"/>
          </w:tcPr>
          <w:p w:rsidR="00391935" w:rsidRPr="00807694" w:rsidRDefault="00391935" w:rsidP="00EF63A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ерозія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0E2F5B">
            <w:pPr>
              <w:spacing w:before="120"/>
              <w:ind w:left="992" w:hanging="9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(A, B);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5199" w:type="dxa"/>
          </w:tcPr>
          <w:p w:rsidR="00391935" w:rsidRPr="00807694" w:rsidRDefault="00391935" w:rsidP="00EF63A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дилатація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(S);</w:t>
            </w:r>
          </w:p>
          <w:p w:rsidR="000A4E46" w:rsidRPr="000A4E46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(A, B);</w:t>
            </w:r>
          </w:p>
          <w:p w:rsidR="00391935" w:rsidRPr="00807694" w:rsidRDefault="000A4E46" w:rsidP="000A4E4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(S, </w:t>
            </w:r>
            <w:proofErr w:type="spellStart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5199" w:type="dxa"/>
          </w:tcPr>
          <w:p w:rsidR="00391935" w:rsidRPr="00807694" w:rsidRDefault="00391935" w:rsidP="004A4AF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розмикання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imopen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);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imсlose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 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(S);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(A, B).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5199" w:type="dxa"/>
          </w:tcPr>
          <w:p w:rsidR="00391935" w:rsidRPr="00807694" w:rsidRDefault="00391935" w:rsidP="00F522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замикання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F522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imopen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);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imclose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 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(S);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k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corrdouble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(A, B).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5199" w:type="dxa"/>
          </w:tcPr>
          <w:p w:rsidR="00391935" w:rsidRPr="00807694" w:rsidRDefault="00391935" w:rsidP="00F522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реконструкція в </w:t>
            </w:r>
            <w:proofErr w:type="spellStart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F522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imdilate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 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imopen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(S,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se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); 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imreconstruct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marker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);</w:t>
            </w:r>
          </w:p>
          <w:p w:rsidR="000A4E46" w:rsidRPr="000A4E46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 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imerode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(S);</w:t>
            </w:r>
          </w:p>
          <w:p w:rsidR="00391935" w:rsidRPr="00807694" w:rsidRDefault="000A4E46" w:rsidP="000A4E46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0A4E4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A4E46">
              <w:rPr>
                <w:sz w:val="28"/>
                <w:szCs w:val="28"/>
                <w:lang w:val="uk-UA"/>
              </w:rPr>
              <w:t xml:space="preserve">D=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reconstruct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marker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A4E46">
              <w:rPr>
                <w:sz w:val="28"/>
                <w:szCs w:val="28"/>
                <w:lang w:val="uk-UA"/>
              </w:rPr>
              <w:t>mask</w:t>
            </w:r>
            <w:proofErr w:type="spellEnd"/>
            <w:r w:rsidRPr="000A4E46">
              <w:rPr>
                <w:sz w:val="28"/>
                <w:szCs w:val="28"/>
                <w:lang w:val="uk-UA"/>
              </w:rPr>
              <w:t>).</w:t>
            </w:r>
          </w:p>
        </w:tc>
      </w:tr>
      <w:tr w:rsidR="00391935" w:rsidRPr="00807694" w:rsidTr="00F522B0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DA3915">
            <w:pPr>
              <w:pStyle w:val="a5"/>
              <w:jc w:val="center"/>
              <w:rPr>
                <w:i/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 xml:space="preserve">Стиснення цифрових зображень за допомогою JPEG-алгоритму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методу здійснюється кодування частотних коефіцієнтів після квантування в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JPEG-алгоритмі: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Хопфільда</w:t>
            </w:r>
            <w:proofErr w:type="spellEnd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Бернулі</w:t>
            </w:r>
            <w:proofErr w:type="spellEnd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ДПП; 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Крамера;</w:t>
            </w:r>
          </w:p>
          <w:p w:rsidR="00391935" w:rsidRPr="00807694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Хафмана</w:t>
            </w:r>
            <w:proofErr w:type="spellEnd"/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t>Що обраховується для JPEG- алгоритму за цією формулою: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70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28.9pt" o:ole="" fillcolor="window">
                  <v:imagedata r:id="rId6" o:title=""/>
                </v:shape>
                <o:OLEObject Type="Embed" ProgID="Equation.3" ShapeID="_x0000_i1025" DrawAspect="Content" ObjectID="_1808723306" r:id="rId7"/>
              </w:objec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ДПП;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ДСС;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ДПК; 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ДКП;</w:t>
            </w:r>
          </w:p>
          <w:p w:rsidR="00391935" w:rsidRPr="00807694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КПД.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t>Що обраховується для JPEG- алгоритму за цією формулою:</w:t>
            </w:r>
            <w:r w:rsidRPr="00807694">
              <w:rPr>
                <w:position w:val="-28"/>
                <w:lang w:val="uk-UA"/>
              </w:rPr>
              <w:object w:dxaOrig="7180" w:dyaOrig="680">
                <v:shape id="_x0000_i1026" type="#_x0000_t75" style="width:249.25pt;height:26.75pt" o:ole="" fillcolor="window">
                  <v:imagedata r:id="rId8" o:title=""/>
                </v:shape>
                <o:OLEObject Type="Embed" ProgID="Equation.3" ShapeID="_x0000_i1026" DrawAspect="Content" ObjectID="_1808723307" r:id="rId9"/>
              </w:objec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символьне ДКП;</w:t>
            </w:r>
          </w:p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аналітичне  ДКС;</w:t>
            </w:r>
          </w:p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041A85" w:rsidRPr="00041A85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реальне ДКП;</w:t>
            </w:r>
          </w:p>
          <w:p w:rsidR="00391935" w:rsidRPr="00807694" w:rsidRDefault="00041A85" w:rsidP="00041A85">
            <w:pPr>
              <w:pStyle w:val="a5"/>
              <w:shd w:val="clear" w:color="auto" w:fill="FFFFFF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імітаційне ДКП.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5199" w:type="dxa"/>
          </w:tcPr>
          <w:p w:rsidR="00391935" w:rsidRPr="00807694" w:rsidRDefault="00391935" w:rsidP="00846F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виконується за допомогою даної  формули для  JPEG-алгоритму:</w:t>
            </w:r>
          </w:p>
          <w:p w:rsidR="00391935" w:rsidRPr="00807694" w:rsidRDefault="00391935" w:rsidP="00B4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2799" w:dyaOrig="720">
                <v:shape id="_x0000_i1027" type="#_x0000_t75" style="width:139.65pt;height:37.65pt" o:ole="" fillcolor="window">
                  <v:imagedata r:id="rId10" o:title=""/>
                </v:shape>
                <o:OLEObject Type="Embed" ProgID="Equation.3" ShapeID="_x0000_i1027" DrawAspect="Content" ObjectID="_1808723308" r:id="rId11"/>
              </w:objec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аналітичне частотне перетворення;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дискретизація частотних коефіцієнтів;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ДКП;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квантування частотних коефіцієнтів.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5199" w:type="dxa"/>
          </w:tcPr>
          <w:p w:rsidR="00391935" w:rsidRPr="00807694" w:rsidRDefault="00391935" w:rsidP="0085337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виконується за допомогою даної  формули для  JPEG-алгоритму:</w:t>
            </w:r>
          </w:p>
          <w:p w:rsidR="00391935" w:rsidRPr="00807694" w:rsidRDefault="00391935" w:rsidP="008533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4"/>
                <w:lang w:val="uk-UA"/>
              </w:rPr>
              <w:object w:dxaOrig="2600" w:dyaOrig="380">
                <v:shape id="_x0000_i1028" type="#_x0000_t75" style="width:132pt;height:19.1pt" o:ole="" fillcolor="window">
                  <v:imagedata r:id="rId12" o:title=""/>
                </v:shape>
                <o:OLEObject Type="Embed" ProgID="Equation.3" ShapeID="_x0000_i1028" DrawAspect="Content" ObjectID="_1808723309" r:id="rId13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відновлення частотних коефіцієнтів;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дискретизація частотних коефіцієнтів;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ДКП;</w:t>
            </w:r>
          </w:p>
          <w:p w:rsidR="00391935" w:rsidRPr="00807694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квантування частотних коефіцієнтів.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5199" w:type="dxa"/>
          </w:tcPr>
          <w:p w:rsidR="00391935" w:rsidRPr="00807694" w:rsidRDefault="00391935" w:rsidP="00BA02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етапів містить JPEG-алгоритм: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3; </w:t>
            </w:r>
          </w:p>
          <w:p w:rsidR="00041A85" w:rsidRPr="00041A85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2;</w:t>
            </w:r>
          </w:p>
          <w:p w:rsidR="00391935" w:rsidRPr="00807694" w:rsidRDefault="00041A85" w:rsidP="00041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5199" w:type="dxa"/>
          </w:tcPr>
          <w:p w:rsidR="00391935" w:rsidRPr="00807694" w:rsidRDefault="00391935" w:rsidP="00B25C5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обчислює ДКП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1F2C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5199" w:type="dxa"/>
          </w:tcPr>
          <w:p w:rsidR="00391935" w:rsidRPr="00807694" w:rsidRDefault="00391935" w:rsidP="00F1563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формує матрицю коефіцієнтів, що використовуються при обчисленні ДКП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sz w:val="16"/>
                <w:szCs w:val="30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5199" w:type="dxa"/>
          </w:tcPr>
          <w:p w:rsidR="00391935" w:rsidRPr="00807694" w:rsidRDefault="00391935" w:rsidP="00253D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обчислює задану функцію для блоку точок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155. </w:t>
            </w:r>
          </w:p>
        </w:tc>
        <w:tc>
          <w:tcPr>
            <w:tcW w:w="5199" w:type="dxa"/>
          </w:tcPr>
          <w:p w:rsidR="00391935" w:rsidRPr="00807694" w:rsidRDefault="00391935" w:rsidP="00836B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повертає час роботи центрального процесора в секундах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dctmtx;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5199" w:type="dxa"/>
          </w:tcPr>
          <w:p w:rsidR="00391935" w:rsidRPr="00807694" w:rsidRDefault="00391935" w:rsidP="006D43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формує матрицю заданого розміру, всі елементи якої дорівнюють нулю 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dcp2;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5199" w:type="dxa"/>
          </w:tcPr>
          <w:p w:rsidR="00391935" w:rsidRPr="00807694" w:rsidRDefault="00391935" w:rsidP="00DB31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команда  перетворює строку символів в команду системи 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dctptx;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обчислює добуток елементів вказаного масиву чисел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159.</w:t>
            </w:r>
          </w:p>
        </w:tc>
        <w:tc>
          <w:tcPr>
            <w:tcW w:w="5199" w:type="dxa"/>
          </w:tcPr>
          <w:p w:rsidR="00391935" w:rsidRPr="00807694" w:rsidRDefault="00391935" w:rsidP="00061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обчислює кількість ненульових елементів в масиві чисел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041A85" w:rsidP="00041A8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 обчислює розмір матриці по кожній розмірності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inline;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виводить в командне вікно системи MatLab або в файл текстовий рядок:</w:t>
            </w:r>
          </w:p>
        </w:tc>
        <w:tc>
          <w:tcPr>
            <w:tcW w:w="3794" w:type="dxa"/>
          </w:tcPr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zeros;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fprintf;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 xml:space="preserve">prod; </w:t>
            </w:r>
          </w:p>
          <w:p w:rsidR="00041A85" w:rsidRPr="00041A85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041A85" w:rsidP="00041A85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41A85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1A85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DA3915">
            <w:pPr>
              <w:pStyle w:val="a5"/>
              <w:jc w:val="center"/>
              <w:rPr>
                <w:i/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>Фільтрація шумів на цифрових</w:t>
            </w:r>
            <w:r w:rsidR="00DA391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b/>
                <w:i/>
                <w:sz w:val="28"/>
                <w:szCs w:val="28"/>
                <w:lang w:val="uk-UA"/>
              </w:rPr>
              <w:t>зображеннях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position w:val="-10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теплового шуму:</w:t>
            </w:r>
          </w:p>
          <w:p w:rsidR="00391935" w:rsidRPr="00807694" w:rsidRDefault="00391935" w:rsidP="002D4F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2"/>
                <w:lang w:val="uk-UA"/>
              </w:rPr>
              <w:object w:dxaOrig="1460" w:dyaOrig="360">
                <v:shape id="_x0000_i1029" type="#_x0000_t75" style="width:73.1pt;height:18pt" o:ole="" fillcolor="window">
                  <v:imagedata r:id="rId14" o:title=""/>
                </v:shape>
                <o:OLEObject Type="Embed" ProgID="Equation.3" ShapeID="_x0000_i1029" DrawAspect="Content" ObjectID="_1808723310" r:id="rId15"/>
              </w:objec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шуму;</w:t>
            </w:r>
          </w:p>
          <w:p w:rsidR="00391935" w:rsidRPr="00807694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енергетичний спектр.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163.</w:t>
            </w:r>
          </w:p>
        </w:tc>
        <w:tc>
          <w:tcPr>
            <w:tcW w:w="5199" w:type="dxa"/>
          </w:tcPr>
          <w:p w:rsidR="00391935" w:rsidRPr="00807694" w:rsidRDefault="00391935" w:rsidP="006B1EAD">
            <w:pPr>
              <w:rPr>
                <w:position w:val="-10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дробового шуму:</w:t>
            </w:r>
          </w:p>
          <w:p w:rsidR="00391935" w:rsidRPr="00807694" w:rsidRDefault="00391935" w:rsidP="0019651D">
            <w:pPr>
              <w:ind w:left="20" w:hanging="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4"/>
                <w:lang w:val="uk-UA"/>
              </w:rPr>
              <w:object w:dxaOrig="2820" w:dyaOrig="440">
                <v:shape id="_x0000_i1030" type="#_x0000_t75" style="width:140.75pt;height:22.35pt" o:ole="" fillcolor="window">
                  <v:imagedata r:id="rId16" o:title=""/>
                </v:shape>
                <o:OLEObject Type="Embed" ProgID="Equation.3" ShapeID="_x0000_i1030" DrawAspect="Content" ObjectID="_1808723311" r:id="rId17"/>
              </w:object>
            </w:r>
          </w:p>
          <w:p w:rsidR="00391935" w:rsidRPr="00807694" w:rsidRDefault="00391935" w:rsidP="007729D8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спектральна щільність потужності. </w:t>
            </w:r>
          </w:p>
          <w:p w:rsidR="00391935" w:rsidRPr="00807694" w:rsidRDefault="00391935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5199" w:type="dxa"/>
          </w:tcPr>
          <w:p w:rsidR="00391935" w:rsidRPr="00807694" w:rsidRDefault="00391935" w:rsidP="006C4A66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391935" w:rsidRPr="00807694" w:rsidRDefault="00391935" w:rsidP="006C4A66">
            <w:pPr>
              <w:spacing w:before="120"/>
              <w:ind w:left="992" w:hanging="9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1920" w:dyaOrig="700">
                <v:shape id="_x0000_i1031" type="#_x0000_t75" style="width:95.45pt;height:34.35pt" o:ole="" fillcolor="window">
                  <v:imagedata r:id="rId18" o:title=""/>
                </v:shape>
                <o:OLEObject Type="Embed" ProgID="Equation.3" ShapeID="_x0000_i1031" DrawAspect="Content" ObjectID="_1808723312" r:id="rId19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сигнал-шум;</w:t>
            </w:r>
          </w:p>
          <w:p w:rsidR="00EC58DC" w:rsidRPr="00EC58DC" w:rsidRDefault="00EC58DC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спектральна щільність потужності. </w:t>
            </w:r>
          </w:p>
          <w:p w:rsidR="00391935" w:rsidRPr="00807694" w:rsidRDefault="00391935" w:rsidP="00EC58DC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5199" w:type="dxa"/>
          </w:tcPr>
          <w:p w:rsidR="00391935" w:rsidRPr="00807694" w:rsidRDefault="00391935" w:rsidP="003845E5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391935" w:rsidRPr="00807694" w:rsidRDefault="00391935" w:rsidP="003845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24"/>
                <w:lang w:val="uk-UA"/>
              </w:rPr>
              <w:object w:dxaOrig="1340" w:dyaOrig="639">
                <v:shape id="_x0000_i1032" type="#_x0000_t75" style="width:65.45pt;height:31.1pt" o:ole="" fillcolor="window">
                  <v:imagedata r:id="rId20" o:title=""/>
                </v:shape>
                <o:OLEObject Type="Embed" ProgID="Equation.3" ShapeID="_x0000_i1032" DrawAspect="Content" ObjectID="_1808723313" r:id="rId21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щільність шуму;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середньоквадратичне значення шуму;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довжина шуму;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співвідношення сигнал-шум;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спектральна щільність потужності.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166.</w:t>
            </w:r>
          </w:p>
        </w:tc>
        <w:tc>
          <w:tcPr>
            <w:tcW w:w="5199" w:type="dxa"/>
          </w:tcPr>
          <w:p w:rsidR="00391935" w:rsidRPr="00807694" w:rsidRDefault="00391935" w:rsidP="00295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яких межах знаходиться  співвідношення сигнал-шум в каналі яскравості для відеокамер 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30 – 55 дБ;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40 – 55 дБ;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20 – 55 дБ; 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20 – 35 дБ;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40 – 100 дБ.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position w:val="-32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фільтр розраховується  за допомогою даної  формули:</w:t>
            </w:r>
          </w:p>
          <w:p w:rsidR="00391935" w:rsidRPr="00807694" w:rsidRDefault="00391935" w:rsidP="00C45DCB">
            <w:pPr>
              <w:jc w:val="center"/>
              <w:rPr>
                <w:position w:val="-32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1500" w:dyaOrig="700">
                <v:shape id="_x0000_i1033" type="#_x0000_t75" style="width:73.1pt;height:37.65pt" o:ole="" fillcolor="window">
                  <v:imagedata r:id="rId22" o:title=""/>
                </v:shape>
                <o:OLEObject Type="Embed" ProgID="Equation.3" ShapeID="_x0000_i1033" DrawAspect="Content" ObjectID="_1808723314" r:id="rId23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медіаний;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гауса;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вейвлет;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усереднюючий;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не вірна формула.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168.</w:t>
            </w:r>
          </w:p>
        </w:tc>
        <w:tc>
          <w:tcPr>
            <w:tcW w:w="5199" w:type="dxa"/>
          </w:tcPr>
          <w:p w:rsidR="00391935" w:rsidRPr="00807694" w:rsidRDefault="00391935" w:rsidP="00C45DCB">
            <w:pPr>
              <w:rPr>
                <w:position w:val="-32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розраховується для усунення шуму  за допомогою даної  формули:</w:t>
            </w:r>
          </w:p>
          <w:p w:rsidR="00391935" w:rsidRPr="00807694" w:rsidRDefault="00391935" w:rsidP="00C45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64"/>
                <w:lang w:val="uk-UA"/>
              </w:rPr>
              <w:object w:dxaOrig="3240" w:dyaOrig="1060">
                <v:shape id="_x0000_i1034" type="#_x0000_t75" style="width:162.55pt;height:54pt" o:ole="" fillcolor="window">
                  <v:imagedata r:id="rId24" o:title=""/>
                </v:shape>
                <o:OLEObject Type="Embed" ProgID="Equation.3" ShapeID="_x0000_i1034" DrawAspect="Content" ObjectID="_1808723315" r:id="rId25"/>
              </w:objec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маска;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 медіаний фільтр;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Вейвлет-фільтр;</w:t>
            </w:r>
          </w:p>
          <w:p w:rsidR="00EC58DC" w:rsidRPr="00EC58DC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усереднюючий фільтр;</w:t>
            </w:r>
          </w:p>
          <w:p w:rsidR="00391935" w:rsidRPr="00807694" w:rsidRDefault="00EC58DC" w:rsidP="00EC58DC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не вірна формула.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довання шуму з вказаними параметрами до початкового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imagenoise;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170.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створення квадратної маски фільтра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imagenoise;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fspecial;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5199" w:type="dxa"/>
          </w:tcPr>
          <w:p w:rsidR="00391935" w:rsidRPr="00807694" w:rsidRDefault="00391935" w:rsidP="000144B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фільтрація відеозображення на основі маски, створеної функцією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fspecial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imfilter;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5199" w:type="dxa"/>
          </w:tcPr>
          <w:p w:rsidR="00391935" w:rsidRPr="00807694" w:rsidRDefault="00391935" w:rsidP="005D56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медіанна фільтрація відео зображення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zeros;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imfilter;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5199" w:type="dxa"/>
          </w:tcPr>
          <w:p w:rsidR="00391935" w:rsidRPr="00807694" w:rsidRDefault="00391935" w:rsidP="001F3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усередюючого фільтру в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imfilter;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174.</w:t>
            </w:r>
          </w:p>
        </w:tc>
        <w:tc>
          <w:tcPr>
            <w:tcW w:w="5199" w:type="dxa"/>
          </w:tcPr>
          <w:p w:rsidR="00391935" w:rsidRPr="00807694" w:rsidRDefault="00391935" w:rsidP="0043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білого шуму з нормальним розподілом: 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5199" w:type="dxa"/>
          </w:tcPr>
          <w:p w:rsidR="00391935" w:rsidRPr="00807694" w:rsidRDefault="00391935" w:rsidP="005E2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шуму в вигляді чорних та білих точок: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5199" w:type="dxa"/>
          </w:tcPr>
          <w:p w:rsidR="00391935" w:rsidRPr="00807694" w:rsidRDefault="00391935" w:rsidP="000E31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мультиплікативного шуму:</w:t>
            </w:r>
          </w:p>
        </w:tc>
        <w:tc>
          <w:tcPr>
            <w:tcW w:w="3794" w:type="dxa"/>
          </w:tcPr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Tfilter='average';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>imnoise;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EC58DC" w:rsidRPr="00EC58DC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EC58DC" w:rsidP="00EC58DC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EC58DC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58DC">
              <w:rPr>
                <w:sz w:val="28"/>
                <w:szCs w:val="28"/>
                <w:lang w:val="uk-UA"/>
              </w:rPr>
              <w:t xml:space="preserve">Tsh='speckle'.             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DA3915">
            <w:pPr>
              <w:pStyle w:val="a5"/>
              <w:rPr>
                <w:i/>
                <w:sz w:val="28"/>
                <w:szCs w:val="28"/>
                <w:lang w:val="uk-UA"/>
              </w:rPr>
            </w:pPr>
            <w:r w:rsidRPr="00807694">
              <w:rPr>
                <w:b/>
                <w:i/>
                <w:sz w:val="28"/>
                <w:szCs w:val="28"/>
                <w:lang w:val="uk-UA"/>
              </w:rPr>
              <w:t>Методів виділення контурів об'єктів на цифрових зображеннях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177.</w:t>
            </w:r>
          </w:p>
        </w:tc>
        <w:tc>
          <w:tcPr>
            <w:tcW w:w="5199" w:type="dxa"/>
          </w:tcPr>
          <w:p w:rsidR="00391935" w:rsidRPr="00807694" w:rsidRDefault="00391935" w:rsidP="00DA39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якою формулою визначається евклідова відстань між двома точками:</w:t>
            </w:r>
          </w:p>
        </w:tc>
        <w:tc>
          <w:tcPr>
            <w:tcW w:w="3794" w:type="dxa"/>
          </w:tcPr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А).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35" type="#_x0000_t75" style="width:54pt;height:19.1pt" o:ole="" fillcolor="window">
                  <v:imagedata r:id="rId26" o:title=""/>
                </v:shape>
                <o:OLEObject Type="Embed" ProgID="Equation.3" ShapeID="_x0000_i1035" DrawAspect="Content" ObjectID="_1808723316" r:id="rId27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Б).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36" type="#_x0000_t75" style="width:139.65pt;height:23.45pt" o:ole="" fillcolor="window">
                  <v:imagedata r:id="rId28" o:title=""/>
                </v:shape>
                <o:OLEObject Type="Embed" ProgID="Equation.3" ShapeID="_x0000_i1036" DrawAspect="Content" ObjectID="_1808723317" r:id="rId2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В).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37" type="#_x0000_t75" style="width:55.65pt;height:19.1pt" o:ole="" fillcolor="window">
                  <v:imagedata r:id="rId30" o:title=""/>
                </v:shape>
                <o:OLEObject Type="Embed" ProgID="Equation.3" ShapeID="_x0000_i1037" DrawAspect="Content" ObjectID="_1808723318" r:id="rId31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38" type="#_x0000_t75" style="width:55.65pt;height:19.1pt" o:ole="" fillcolor="window">
                  <v:imagedata r:id="rId32" o:title=""/>
                </v:shape>
                <o:OLEObject Type="Embed" ProgID="Equation.3" ShapeID="_x0000_i1038" DrawAspect="Content" ObjectID="_1808723319" r:id="rId33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Д). </w:t>
            </w:r>
            <w:r w:rsidR="00391935" w:rsidRPr="00807694">
              <w:rPr>
                <w:position w:val="-14"/>
                <w:lang w:val="uk-UA"/>
              </w:rPr>
              <w:object w:dxaOrig="1140" w:dyaOrig="380">
                <v:shape id="_x0000_i1039" type="#_x0000_t75" style="width:56.75pt;height:19.1pt" o:ole="" fillcolor="window">
                  <v:imagedata r:id="rId34" o:title=""/>
                </v:shape>
                <o:OLEObject Type="Embed" ProgID="Equation.3" ShapeID="_x0000_i1039" DrawAspect="Content" ObjectID="_1808723320" r:id="rId35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178.</w:t>
            </w:r>
          </w:p>
        </w:tc>
        <w:tc>
          <w:tcPr>
            <w:tcW w:w="5199" w:type="dxa"/>
          </w:tcPr>
          <w:p w:rsidR="00391935" w:rsidRPr="00807694" w:rsidRDefault="00391935" w:rsidP="00A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головна метрична характеристика на зображеннях?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ширина;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довжина;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відстань;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периметр;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площа.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5199" w:type="dxa"/>
          </w:tcPr>
          <w:p w:rsidR="00391935" w:rsidRPr="00807694" w:rsidRDefault="00391935" w:rsidP="00AC66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вимірюється відстань по горизонталі (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у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j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то початкова формула </w:t>
            </w:r>
          </w:p>
          <w:p w:rsidR="00391935" w:rsidRPr="00807694" w:rsidRDefault="00391935" w:rsidP="00AC668D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16"/>
                <w:sz w:val="28"/>
                <w:szCs w:val="28"/>
                <w:lang w:val="uk-UA"/>
              </w:rPr>
              <w:object w:dxaOrig="2799" w:dyaOrig="480">
                <v:shape id="_x0000_i1040" type="#_x0000_t75" style="width:139.65pt;height:23.45pt" o:ole="" fillcolor="window">
                  <v:imagedata r:id="rId28" o:title=""/>
                </v:shape>
                <o:OLEObject Type="Embed" ProgID="Equation.3" ShapeID="_x0000_i1040" DrawAspect="Content" ObjectID="_1808723321" r:id="rId36"/>
              </w:object>
            </w:r>
          </w:p>
          <w:p w:rsidR="00391935" w:rsidRPr="00807694" w:rsidRDefault="00391935" w:rsidP="00AC668D">
            <w:pPr>
              <w:ind w:firstLine="340"/>
              <w:jc w:val="both"/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набуває  наступного вигляду:</w:t>
            </w:r>
          </w:p>
        </w:tc>
        <w:tc>
          <w:tcPr>
            <w:tcW w:w="3794" w:type="dxa"/>
          </w:tcPr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А).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41" type="#_x0000_t75" style="width:54pt;height:19.1pt" o:ole="" fillcolor="window">
                  <v:imagedata r:id="rId26" o:title=""/>
                </v:shape>
                <o:OLEObject Type="Embed" ProgID="Equation.3" ShapeID="_x0000_i1041" DrawAspect="Content" ObjectID="_1808723322" r:id="rId37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Б).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42" type="#_x0000_t75" style="width:139.65pt;height:23.45pt" o:ole="" fillcolor="window">
                  <v:imagedata r:id="rId28" o:title=""/>
                </v:shape>
                <o:OLEObject Type="Embed" ProgID="Equation.3" ShapeID="_x0000_i1042" DrawAspect="Content" ObjectID="_1808723323" r:id="rId38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В).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43" type="#_x0000_t75" style="width:55.65pt;height:19.1pt" o:ole="" fillcolor="window">
                  <v:imagedata r:id="rId30" o:title=""/>
                </v:shape>
                <o:OLEObject Type="Embed" ProgID="Equation.3" ShapeID="_x0000_i1043" DrawAspect="Content" ObjectID="_1808723324" r:id="rId3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44" type="#_x0000_t75" style="width:55.65pt;height:19.1pt" o:ole="" fillcolor="window">
                  <v:imagedata r:id="rId32" o:title=""/>
                </v:shape>
                <o:OLEObject Type="Embed" ProgID="Equation.3" ShapeID="_x0000_i1044" DrawAspect="Content" ObjectID="_1808723325" r:id="rId40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45" type="#_x0000_t75" style="width:55.65pt;height:19.1pt" o:ole="" fillcolor="window">
                  <v:imagedata r:id="rId41" o:title=""/>
                </v:shape>
                <o:OLEObject Type="Embed" ProgID="Equation.3" ShapeID="_x0000_i1045" DrawAspect="Content" ObjectID="_1808723326" r:id="rId42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180.</w:t>
            </w:r>
          </w:p>
        </w:tc>
        <w:tc>
          <w:tcPr>
            <w:tcW w:w="5199" w:type="dxa"/>
          </w:tcPr>
          <w:p w:rsidR="00391935" w:rsidRPr="00807694" w:rsidRDefault="00391935" w:rsidP="009F1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вимірюється відстань по вертикалі (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х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j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то початкова формула </w:t>
            </w:r>
          </w:p>
          <w:p w:rsidR="00391935" w:rsidRPr="00807694" w:rsidRDefault="00391935" w:rsidP="009F165A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16"/>
                <w:sz w:val="28"/>
                <w:szCs w:val="28"/>
                <w:lang w:val="uk-UA"/>
              </w:rPr>
              <w:object w:dxaOrig="2799" w:dyaOrig="480">
                <v:shape id="_x0000_i1046" type="#_x0000_t75" style="width:139.65pt;height:23.45pt" o:ole="" fillcolor="window">
                  <v:imagedata r:id="rId28" o:title=""/>
                </v:shape>
                <o:OLEObject Type="Embed" ProgID="Equation.3" ShapeID="_x0000_i1046" DrawAspect="Content" ObjectID="_1808723327" r:id="rId43"/>
              </w:object>
            </w:r>
          </w:p>
          <w:p w:rsidR="00391935" w:rsidRPr="00807694" w:rsidRDefault="00391935" w:rsidP="009F1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набуває  наступного вигляду:</w:t>
            </w:r>
          </w:p>
        </w:tc>
        <w:tc>
          <w:tcPr>
            <w:tcW w:w="3794" w:type="dxa"/>
          </w:tcPr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А).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47" type="#_x0000_t75" style="width:54pt;height:19.1pt" o:ole="" fillcolor="window">
                  <v:imagedata r:id="rId26" o:title=""/>
                </v:shape>
                <o:OLEObject Type="Embed" ProgID="Equation.3" ShapeID="_x0000_i1047" DrawAspect="Content" ObjectID="_1808723328" r:id="rId44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Б).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48" type="#_x0000_t75" style="width:139.65pt;height:23.45pt" o:ole="" fillcolor="window">
                  <v:imagedata r:id="rId28" o:title=""/>
                </v:shape>
                <o:OLEObject Type="Embed" ProgID="Equation.3" ShapeID="_x0000_i1048" DrawAspect="Content" ObjectID="_1808723329" r:id="rId45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972353" w:rsidP="00972353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В).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49" type="#_x0000_t75" style="width:55.65pt;height:19.1pt" o:ole="" fillcolor="window">
                  <v:imagedata r:id="rId30" o:title=""/>
                </v:shape>
                <o:OLEObject Type="Embed" ProgID="Equation.3" ShapeID="_x0000_i1049" DrawAspect="Content" ObjectID="_1808723330" r:id="rId46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50" type="#_x0000_t75" style="width:55.65pt;height:19.1pt" o:ole="" fillcolor="window">
                  <v:imagedata r:id="rId32" o:title=""/>
                </v:shape>
                <o:OLEObject Type="Embed" ProgID="Equation.3" ShapeID="_x0000_i1050" DrawAspect="Content" ObjectID="_1808723331" r:id="rId47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Д).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51" type="#_x0000_t75" style="width:55.65pt;height:19.1pt" o:ole="" fillcolor="window">
                  <v:imagedata r:id="rId48" o:title=""/>
                </v:shape>
                <o:OLEObject Type="Embed" ProgID="Equation.3" ShapeID="_x0000_i1051" DrawAspect="Content" ObjectID="_1808723332" r:id="rId4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5199" w:type="dxa"/>
          </w:tcPr>
          <w:p w:rsidR="00391935" w:rsidRPr="00807694" w:rsidRDefault="00391935" w:rsidP="00C4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 верхніх частот, що використовується для виділення контурів об'єктів, розташованих в усіх напрямках – це фільтр: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Комбінований фільтр верхніх частот, що містить послідовно включені фільтри Лапласа і Гаусса – це фільтр: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spacing w:after="0"/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Дана маска фільтра відповідіє фільтру:</w:t>
            </w:r>
          </w:p>
          <w:p w:rsidR="00391935" w:rsidRPr="00807694" w:rsidRDefault="00391935" w:rsidP="00547C95">
            <w:pPr>
              <w:pStyle w:val="3"/>
              <w:rPr>
                <w:lang w:val="uk-UA"/>
              </w:rPr>
            </w:pPr>
          </w:p>
          <w:p w:rsidR="00391935" w:rsidRPr="00807694" w:rsidRDefault="00391935" w:rsidP="00547C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84"/>
                <w:lang w:val="uk-UA"/>
              </w:rPr>
              <w:object w:dxaOrig="4760" w:dyaOrig="1800">
                <v:shape id="_x0000_i1052" type="#_x0000_t75" style="width:238.35pt;height:90pt" o:ole="" fillcolor="window">
                  <v:imagedata r:id="rId50" o:title=""/>
                </v:shape>
                <o:OLEObject Type="Embed" ProgID="Equation.3" ShapeID="_x0000_i1052" DrawAspect="Content" ObjectID="_1808723333" r:id="rId51"/>
              </w:objec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spacing w:after="0"/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Дана маска фільтра відповідіє фільтру: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64"/>
                <w:lang w:val="uk-UA"/>
              </w:rPr>
              <w:object w:dxaOrig="3900" w:dyaOrig="1100">
                <v:shape id="_x0000_i1053" type="#_x0000_t75" style="width:193.65pt;height:55.65pt" o:ole="" fillcolor="window">
                  <v:imagedata r:id="rId52" o:title=""/>
                </v:shape>
                <o:OLEObject Type="Embed" ProgID="Equation.3" ShapeID="_x0000_i1053" DrawAspect="Content" ObjectID="_1808723334" r:id="rId53"/>
              </w:objec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Лапласа-Гаусса;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медіаний;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185.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Який рператор використовується для виділення горизонтальних контурів об'єктів за допомогою наступної маски:</w:t>
            </w:r>
          </w:p>
          <w:p w:rsidR="00391935" w:rsidRPr="00807694" w:rsidRDefault="00391935" w:rsidP="00547C95">
            <w:pPr>
              <w:pStyle w:val="3"/>
              <w:jc w:val="center"/>
              <w:rPr>
                <w:lang w:val="uk-UA"/>
              </w:rPr>
            </w:pPr>
            <w:r w:rsidRPr="00807694">
              <w:rPr>
                <w:position w:val="-46"/>
                <w:lang w:val="uk-UA"/>
              </w:rPr>
              <w:object w:dxaOrig="1920" w:dyaOrig="1040">
                <v:shape id="_x0000_i1054" type="#_x0000_t75" style="width:95.45pt;height:50.75pt" o:ole="" fillcolor="window">
                  <v:imagedata r:id="rId54" o:title=""/>
                </v:shape>
                <o:OLEObject Type="Embed" ProgID="Equation.3" ShapeID="_x0000_i1054" DrawAspect="Content" ObjectID="_1808723335" r:id="rId55"/>
              </w:object>
            </w:r>
          </w:p>
          <w:p w:rsidR="00391935" w:rsidRPr="00807694" w:rsidRDefault="00391935" w:rsidP="00BE35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Кані;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186.</w:t>
            </w:r>
          </w:p>
        </w:tc>
        <w:tc>
          <w:tcPr>
            <w:tcW w:w="5199" w:type="dxa"/>
          </w:tcPr>
          <w:p w:rsidR="00391935" w:rsidRPr="00807694" w:rsidRDefault="00391935" w:rsidP="002D4C35">
            <w:pPr>
              <w:pStyle w:val="3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Який рператор використовується для виділення горизонтальних контурів об'єктів за допомогою наступної маски:</w:t>
            </w:r>
          </w:p>
          <w:p w:rsidR="00391935" w:rsidRPr="00807694" w:rsidRDefault="00391935" w:rsidP="002D4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46"/>
                <w:lang w:val="uk-UA"/>
              </w:rPr>
              <w:object w:dxaOrig="1880" w:dyaOrig="1040">
                <v:shape id="_x0000_i1055" type="#_x0000_t75" style="width:93.25pt;height:50.75pt" o:ole="" fillcolor="window">
                  <v:imagedata r:id="rId56" o:title=""/>
                </v:shape>
                <o:OLEObject Type="Embed" ProgID="Equation.3" ShapeID="_x0000_i1055" DrawAspect="Content" ObjectID="_1808723336" r:id="rId57"/>
              </w:objec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Кані;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</w:t>
            </w:r>
          </w:p>
        </w:tc>
        <w:tc>
          <w:tcPr>
            <w:tcW w:w="5199" w:type="dxa"/>
          </w:tcPr>
          <w:p w:rsidR="00391935" w:rsidRPr="00807694" w:rsidRDefault="00391935" w:rsidP="002D4C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зображення на області по признаку подібності властивостей їх точок – це: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Фільтрація;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5199" w:type="dxa"/>
          </w:tcPr>
          <w:p w:rsidR="00391935" w:rsidRPr="00807694" w:rsidRDefault="00391935" w:rsidP="00BE35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Пороговий розподіл напівтонового зображення на області по признаку їх яскравості також має назву: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Бінарізація;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Розпізнавання.             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189.</w:t>
            </w:r>
          </w:p>
        </w:tc>
        <w:tc>
          <w:tcPr>
            <w:tcW w:w="5199" w:type="dxa"/>
          </w:tcPr>
          <w:p w:rsidR="00391935" w:rsidRPr="00807694" w:rsidRDefault="00391935" w:rsidP="00A77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виділення контурів об'єктів на відеозображенні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Tfilter='average';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>imnoise;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contour;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edge;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egge.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5199" w:type="dxa"/>
          </w:tcPr>
          <w:p w:rsidR="00391935" w:rsidRPr="00807694" w:rsidRDefault="00391935" w:rsidP="00643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Лапласа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5199" w:type="dxa"/>
          </w:tcPr>
          <w:p w:rsidR="00391935" w:rsidRPr="00807694" w:rsidRDefault="00391935" w:rsidP="002D5B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Собеля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5199" w:type="dxa"/>
          </w:tcPr>
          <w:p w:rsidR="00391935" w:rsidRPr="00807694" w:rsidRDefault="00391935" w:rsidP="002D5B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Кані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193.</w:t>
            </w:r>
          </w:p>
        </w:tc>
        <w:tc>
          <w:tcPr>
            <w:tcW w:w="5199" w:type="dxa"/>
          </w:tcPr>
          <w:p w:rsidR="00391935" w:rsidRPr="00807694" w:rsidRDefault="00391935" w:rsidP="00C55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Робертса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5199" w:type="dxa"/>
          </w:tcPr>
          <w:p w:rsidR="00391935" w:rsidRPr="00807694" w:rsidRDefault="00391935" w:rsidP="00C55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Первіта в Matlab: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972353" w:rsidRPr="00972353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972353" w:rsidP="00972353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972353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195.</w:t>
            </w:r>
          </w:p>
        </w:tc>
        <w:tc>
          <w:tcPr>
            <w:tcW w:w="5199" w:type="dxa"/>
          </w:tcPr>
          <w:p w:rsidR="00391935" w:rsidRPr="00807694" w:rsidRDefault="00391935" w:rsidP="006C1E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  два методи існують вирішення задачі визначення геометричних розмірів об’єкта на зображенні:</w:t>
            </w:r>
          </w:p>
        </w:tc>
        <w:tc>
          <w:tcPr>
            <w:tcW w:w="3794" w:type="dxa"/>
          </w:tcPr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 та сегментація;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 та фільтрація;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Фільтрація та розпізнавання;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 та уточнення ліній; </w:t>
            </w:r>
          </w:p>
          <w:p w:rsidR="00972353" w:rsidRPr="00972353" w:rsidRDefault="00972353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 та сегментація.             </w:t>
            </w:r>
          </w:p>
          <w:p w:rsidR="00391935" w:rsidRPr="00807694" w:rsidRDefault="00391935" w:rsidP="00972353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027C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Просторові перетворення зображень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5199" w:type="dxa"/>
          </w:tcPr>
          <w:p w:rsidR="00391935" w:rsidRPr="00807694" w:rsidRDefault="00391935" w:rsidP="00027C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 себе можуть включати  лінійні конформні перетворення: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Виділення контурів та сегментація;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Поворот, переміщення, зсув;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Поворот, масштабування, зсув;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Відновлення та зсув;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Зсув, масштабування.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197.</w:t>
            </w:r>
          </w:p>
        </w:tc>
        <w:tc>
          <w:tcPr>
            <w:tcW w:w="5199" w:type="dxa"/>
          </w:tcPr>
          <w:p w:rsidR="00391935" w:rsidRPr="00807694" w:rsidRDefault="00391935" w:rsidP="002864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паралельні лінії залишаються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залишаються прямими;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контури  та кути залишаються постійними;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5199" w:type="dxa"/>
          </w:tcPr>
          <w:p w:rsidR="00391935" w:rsidRPr="00807694" w:rsidRDefault="00391935" w:rsidP="00B07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яких параметрів залежать лінійні конформні перетворення: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Коефіцієнт розтягування, зсув по х, зсув по y, кут повороту;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Коефіцієнт масштабування, коефіцієнт розтягування, кут повороту;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Довжина, коефіцієнт розтягування, кут повороту;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Площа, коефіцієнт розтягування, кут повороту;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Коефіцієнт масштабування, зсув по х, зсув по y, кут повороту. 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функція використовується  для лінійних конформних перетвореннях в в Matlab: 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transform;  </w:t>
            </w:r>
          </w:p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imtransform; </w:t>
            </w:r>
          </w:p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imtransforma; </w:t>
            </w:r>
          </w:p>
          <w:p w:rsidR="008D1819" w:rsidRPr="008D1819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imagetransform; </w:t>
            </w:r>
          </w:p>
          <w:p w:rsidR="00391935" w:rsidRPr="00807694" w:rsidRDefault="008D1819" w:rsidP="008D1819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imtransformation.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202.</w:t>
            </w:r>
          </w:p>
        </w:tc>
        <w:tc>
          <w:tcPr>
            <w:tcW w:w="5199" w:type="dxa"/>
          </w:tcPr>
          <w:p w:rsidR="00391935" w:rsidRPr="00807694" w:rsidRDefault="00391935" w:rsidP="00013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афінних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лінійні конформні перетворення є підмножиною афінних перетворень 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чотирикутник залишається чотирикутником;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203.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проекційних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чотирикутник залишається чотирикутником;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проекційних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афінне перетворення є підмножиною проекційних перетворень;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кусково-лінійних перетворень:</w:t>
            </w:r>
          </w:p>
        </w:tc>
        <w:tc>
          <w:tcPr>
            <w:tcW w:w="3794" w:type="dxa"/>
          </w:tcPr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лінійні перетворення застосовуються окремо до різних частин зображення;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8D1819" w:rsidRPr="008D1819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стають перпендикулярними; </w:t>
            </w:r>
          </w:p>
          <w:p w:rsidR="00391935" w:rsidRPr="00807694" w:rsidRDefault="008D1819" w:rsidP="008D1819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D1819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1819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7F6FB9">
            <w:pPr>
              <w:ind w:firstLine="3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Matlab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5199" w:type="dxa"/>
          </w:tcPr>
          <w:p w:rsidR="00391935" w:rsidRPr="00807694" w:rsidRDefault="00391935" w:rsidP="008D06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використовується для побудови двовимірних графіків: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Xlabel</w:t>
            </w:r>
          </w:p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Legend</w:t>
            </w:r>
          </w:p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Plot</w:t>
            </w:r>
          </w:p>
          <w:p w:rsidR="00162BC6" w:rsidRPr="00162BC6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Lineto</w:t>
            </w:r>
          </w:p>
          <w:p w:rsidR="00391935" w:rsidRPr="00807694" w:rsidRDefault="00162BC6" w:rsidP="00162BC6">
            <w:pPr>
              <w:pStyle w:val="a5"/>
              <w:shd w:val="clear" w:color="auto" w:fill="FFFFFF"/>
              <w:spacing w:line="312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5199" w:type="dxa"/>
          </w:tcPr>
          <w:p w:rsidR="00391935" w:rsidRPr="00807694" w:rsidRDefault="00391935" w:rsidP="008D06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символу починаються коментарі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\\</w:t>
            </w:r>
          </w:p>
          <w:p w:rsidR="00162BC6" w:rsidRPr="00162BC6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*</w:t>
            </w:r>
          </w:p>
          <w:p w:rsidR="00162BC6" w:rsidRPr="00162BC6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//</w:t>
            </w:r>
          </w:p>
          <w:p w:rsidR="00391935" w:rsidRPr="00807694" w:rsidRDefault="00162BC6" w:rsidP="00162BC6">
            <w:pPr>
              <w:pStyle w:val="a5"/>
              <w:tabs>
                <w:tab w:val="left" w:pos="851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%Д)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208.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очищення екрану в Matlab:</w:t>
            </w:r>
          </w:p>
          <w:p w:rsidR="00391935" w:rsidRPr="00807694" w:rsidRDefault="00391935" w:rsidP="003F1D3D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x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ім'я  дається  m-файлу  за замовчуванням:</w:t>
            </w:r>
          </w:p>
          <w:p w:rsidR="00391935" w:rsidRPr="00807694" w:rsidRDefault="00391935" w:rsidP="00992B0F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Titltle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Untitled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Name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m-file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Head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знищує в робочому просторі визначення всіх змінних:</w:t>
            </w:r>
          </w:p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 xml:space="preserve">Claer 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5199" w:type="dxa"/>
          </w:tcPr>
          <w:p w:rsidR="00391935" w:rsidRPr="00807694" w:rsidRDefault="00391935" w:rsidP="00C773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змінну по замовчування призначає Matlab для виведення результату:</w:t>
            </w:r>
          </w:p>
          <w:p w:rsidR="00391935" w:rsidRPr="00807694" w:rsidRDefault="00391935" w:rsidP="003F1D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162BC6">
              <w:rPr>
                <w:sz w:val="28"/>
                <w:szCs w:val="28"/>
                <w:lang w:val="uk-UA"/>
              </w:rPr>
              <w:t>res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rezult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ansД)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y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212.</w:t>
            </w:r>
          </w:p>
        </w:tc>
        <w:tc>
          <w:tcPr>
            <w:tcW w:w="5199" w:type="dxa"/>
          </w:tcPr>
          <w:p w:rsidR="00391935" w:rsidRPr="00807694" w:rsidRDefault="00391935" w:rsidP="00C773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конкретної змінної  в Matlab: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x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 декількох конкретних змінних в Matlab: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x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all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Clc</w:t>
            </w:r>
          </w:p>
          <w:p w:rsidR="00162BC6" w:rsidRPr="00162BC6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а, b, c</w:t>
            </w:r>
          </w:p>
          <w:p w:rsidR="00391935" w:rsidRPr="00807694" w:rsidRDefault="00162BC6" w:rsidP="00162BC6">
            <w:pPr>
              <w:pStyle w:val="a5"/>
              <w:tabs>
                <w:tab w:val="left" w:pos="284"/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нулями: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одиницями: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391935" w:rsidRPr="00807694" w:rsidRDefault="00391935" w:rsidP="0008234F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grafik(x,y,'r')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plot(x,y)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plot(x,y,'r')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217.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підпис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xlabel('Час, t')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ylabel('Час, t')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label('Час, t')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xlabel(Час, t)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легенду для графіка: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сетку для графіка:</w:t>
            </w:r>
          </w:p>
          <w:p w:rsidR="00391935" w:rsidRPr="00807694" w:rsidRDefault="00391935" w:rsidP="0008234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162BC6" w:rsidRPr="00162BC6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391935" w:rsidRPr="00807694" w:rsidRDefault="00162BC6" w:rsidP="00162BC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зобразити поверхню функції: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вивести заголовок графіка: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4" w:type="dxa"/>
          </w:tcPr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162BC6" w:rsidRPr="00162BC6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391935" w:rsidRPr="00807694" w:rsidRDefault="00162BC6" w:rsidP="00162B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зчитування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shere;</w:t>
            </w:r>
          </w:p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read;</w:t>
            </w:r>
          </w:p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imageread;</w:t>
            </w:r>
          </w:p>
          <w:p w:rsidR="00162BC6" w:rsidRPr="00162BC6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запис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shere;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read;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imagewrite;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225.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повнокольорове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напівтонові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палітрове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бінарне зображення 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вхідне зображення будь-якого типу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результуюче  зображення будь-якого типу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читання інформації про 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inforead;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232.</w:t>
            </w:r>
          </w:p>
        </w:tc>
        <w:tc>
          <w:tcPr>
            <w:tcW w:w="5199" w:type="dxa"/>
          </w:tcPr>
          <w:p w:rsidR="00391935" w:rsidRPr="00807694" w:rsidRDefault="00391935" w:rsidP="007F2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print;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imshow;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imageshow;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декількох зображень в одному вікні в програмі Matlab:</w:t>
            </w:r>
          </w:p>
        </w:tc>
        <w:tc>
          <w:tcPr>
            <w:tcW w:w="3794" w:type="dxa"/>
            <w:shd w:val="clear" w:color="auto" w:fill="FFFFFF" w:themeFill="background1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subimage;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imgroup;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imageshow;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subshow.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234.</w:t>
            </w:r>
          </w:p>
        </w:tc>
        <w:tc>
          <w:tcPr>
            <w:tcW w:w="5199" w:type="dxa"/>
          </w:tcPr>
          <w:p w:rsidR="00391935" w:rsidRPr="00807694" w:rsidRDefault="00391935" w:rsidP="00BD3A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double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D=imageuint8(S);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uint8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D=imageuint8(S);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91935" w:rsidRPr="00807694" w:rsidRDefault="00391935" w:rsidP="00DC2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повнокольоровго зображення в напівтонове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I=imageuint8(S);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91935" w:rsidRPr="00807694" w:rsidRDefault="00391935" w:rsidP="009933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зображення в напівтонове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I=ind2gray(X,map);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238.</w:t>
            </w:r>
          </w:p>
        </w:tc>
        <w:tc>
          <w:tcPr>
            <w:tcW w:w="5199" w:type="dxa"/>
            <w:tcBorders>
              <w:top w:val="single" w:sz="4" w:space="0" w:color="auto"/>
            </w:tcBorders>
          </w:tcPr>
          <w:p w:rsidR="00391935" w:rsidRPr="00807694" w:rsidRDefault="00391935" w:rsidP="00115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напівтонового зображення в палітрове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=gray2ind(I,n);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=ind2gray(X,map);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239.</w:t>
            </w:r>
          </w:p>
        </w:tc>
        <w:tc>
          <w:tcPr>
            <w:tcW w:w="5199" w:type="dxa"/>
          </w:tcPr>
          <w:p w:rsidR="00391935" w:rsidRPr="00807694" w:rsidRDefault="00391935" w:rsidP="00115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 зображення в повнокольорове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=gray2ind(I,n);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=imuint8(S);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=ind2rgb(X,map);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240.</w:t>
            </w:r>
          </w:p>
        </w:tc>
        <w:tc>
          <w:tcPr>
            <w:tcW w:w="5199" w:type="dxa"/>
          </w:tcPr>
          <w:p w:rsidR="00391935" w:rsidRPr="00807694" w:rsidRDefault="00391935" w:rsidP="008E04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повнокольорового  зображення в палітрове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X,map] =imagedouble(S);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=gray2ind(I,n);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 =rgb2ind(RGB);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RGB =ind2rgb(X,map);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яких аргументів функції imshow модна змінити контраст полу тонового зображення при виводі його на екран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Low, high,double;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Low, high;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 xml:space="preserve"> Light, high;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Low, hight;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Light, hight;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242.</w:t>
            </w:r>
          </w:p>
        </w:tc>
        <w:tc>
          <w:tcPr>
            <w:tcW w:w="5199" w:type="dxa"/>
          </w:tcPr>
          <w:p w:rsidR="00391935" w:rsidRPr="00807694" w:rsidRDefault="00391935" w:rsidP="0048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можна отримати інформації о розмірі, типі зображення в програмі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inforead;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iminfo;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lastRenderedPageBreak/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243.</w:t>
            </w:r>
          </w:p>
        </w:tc>
        <w:tc>
          <w:tcPr>
            <w:tcW w:w="5199" w:type="dxa"/>
          </w:tcPr>
          <w:p w:rsidR="00391935" w:rsidRPr="00807694" w:rsidRDefault="00391935" w:rsidP="009B3D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виріз фрагменту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imagecrop;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244.</w:t>
            </w:r>
          </w:p>
        </w:tc>
        <w:tc>
          <w:tcPr>
            <w:tcW w:w="5199" w:type="dxa"/>
          </w:tcPr>
          <w:p w:rsidR="00391935" w:rsidRPr="00807694" w:rsidRDefault="00391935" w:rsidP="009B3D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зміна розмірів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245.</w:t>
            </w:r>
          </w:p>
        </w:tc>
        <w:tc>
          <w:tcPr>
            <w:tcW w:w="5199" w:type="dxa"/>
          </w:tcPr>
          <w:p w:rsidR="00391935" w:rsidRPr="00807694" w:rsidRDefault="00391935" w:rsidP="00555E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задається зображення шахматної доски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checkerboard;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shahboard.</w:t>
            </w:r>
          </w:p>
        </w:tc>
      </w:tr>
      <w:tr w:rsidR="00391935" w:rsidRPr="00AD32CC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246.</w:t>
            </w:r>
          </w:p>
        </w:tc>
        <w:tc>
          <w:tcPr>
            <w:tcW w:w="5199" w:type="dxa"/>
          </w:tcPr>
          <w:p w:rsidR="00391935" w:rsidRPr="00807694" w:rsidRDefault="00391935" w:rsidP="00C15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обертання зображення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247.</w:t>
            </w:r>
          </w:p>
        </w:tc>
        <w:tc>
          <w:tcPr>
            <w:tcW w:w="5199" w:type="dxa"/>
          </w:tcPr>
          <w:p w:rsidR="00391935" w:rsidRPr="00807694" w:rsidRDefault="00391935" w:rsidP="000655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вирізання фрагменту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248.</w:t>
            </w:r>
          </w:p>
        </w:tc>
        <w:tc>
          <w:tcPr>
            <w:tcW w:w="5199" w:type="dxa"/>
          </w:tcPr>
          <w:p w:rsidR="00391935" w:rsidRPr="00807694" w:rsidRDefault="00391935" w:rsidP="006558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вертикалі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Iy=I(end:-1:1,:);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249.</w:t>
            </w:r>
          </w:p>
        </w:tc>
        <w:tc>
          <w:tcPr>
            <w:tcW w:w="5199" w:type="dxa"/>
          </w:tcPr>
          <w:p w:rsidR="00391935" w:rsidRPr="00807694" w:rsidRDefault="00391935" w:rsidP="00F9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горизонталі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crop;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imrotate;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Iy=I(end:-1:1,:);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391935" w:rsidRPr="00484C36" w:rsidTr="00C06E76">
        <w:trPr>
          <w:jc w:val="center"/>
        </w:trPr>
        <w:tc>
          <w:tcPr>
            <w:tcW w:w="861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250.</w:t>
            </w:r>
          </w:p>
        </w:tc>
        <w:tc>
          <w:tcPr>
            <w:tcW w:w="5199" w:type="dxa"/>
          </w:tcPr>
          <w:p w:rsidR="00391935" w:rsidRPr="00807694" w:rsidRDefault="00391935" w:rsidP="00F9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«проріджування» зображення  на основі індексування масивів в Matlab:</w:t>
            </w:r>
          </w:p>
        </w:tc>
        <w:tc>
          <w:tcPr>
            <w:tcW w:w="3794" w:type="dxa"/>
          </w:tcPr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Id=I(1:2:end,1:2:end);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dilute;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Iy=I(end:-1:1,:);</w:t>
            </w:r>
          </w:p>
          <w:p w:rsidR="00162BC6" w:rsidRPr="00162BC6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162BC6" w:rsidP="00162BC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62BC6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BC6">
              <w:rPr>
                <w:sz w:val="28"/>
                <w:szCs w:val="28"/>
                <w:lang w:val="uk-UA"/>
              </w:rPr>
              <w:t>Iy=I(:,end:-1:1).</w:t>
            </w:r>
          </w:p>
        </w:tc>
      </w:tr>
    </w:tbl>
    <w:p w:rsidR="00B9114E" w:rsidRPr="00484C36" w:rsidRDefault="00B9114E" w:rsidP="00400024">
      <w:pPr>
        <w:rPr>
          <w:lang w:val="uk-UA"/>
        </w:rPr>
      </w:pPr>
    </w:p>
    <w:sectPr w:rsidR="00B9114E" w:rsidRPr="00484C36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52C8E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47EC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3096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506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B1808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17A23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E5F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42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8E1EC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7609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8020A3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F32C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D746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E6941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F6436"/>
    <w:multiLevelType w:val="hybridMultilevel"/>
    <w:tmpl w:val="5DB2101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622823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AE035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CF6BC0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0B7C25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54905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001A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C5FA8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504EA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482E0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912783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A60AEB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A1C9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F91C2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B11274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3C16F4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BA539F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EC2E32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3B4EE1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88634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D5714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F66D01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D9619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7700A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042E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BD68A4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797DD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54661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8C125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9967E5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B45B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574F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01429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C07186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D8629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CE1842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67677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ED335D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4B414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A918DF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0B2AEB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C9027D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6155DC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A5008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4A3D7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1D47CB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60382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E06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E5282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9626C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E7696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C30D36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72D38DF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1165E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1A3794"/>
    <w:multiLevelType w:val="hybridMultilevel"/>
    <w:tmpl w:val="D0FAC70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561C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0C7ED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4D1D6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0F1A6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5E572F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F4103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7"/>
  </w:num>
  <w:num w:numId="3">
    <w:abstractNumId w:val="52"/>
  </w:num>
  <w:num w:numId="4">
    <w:abstractNumId w:val="129"/>
  </w:num>
  <w:num w:numId="5">
    <w:abstractNumId w:val="83"/>
  </w:num>
  <w:num w:numId="6">
    <w:abstractNumId w:val="35"/>
  </w:num>
  <w:num w:numId="7">
    <w:abstractNumId w:val="12"/>
  </w:num>
  <w:num w:numId="8">
    <w:abstractNumId w:val="64"/>
  </w:num>
  <w:num w:numId="9">
    <w:abstractNumId w:val="63"/>
  </w:num>
  <w:num w:numId="10">
    <w:abstractNumId w:val="67"/>
  </w:num>
  <w:num w:numId="11">
    <w:abstractNumId w:val="116"/>
  </w:num>
  <w:num w:numId="12">
    <w:abstractNumId w:val="93"/>
  </w:num>
  <w:num w:numId="13">
    <w:abstractNumId w:val="94"/>
  </w:num>
  <w:num w:numId="14">
    <w:abstractNumId w:val="53"/>
  </w:num>
  <w:num w:numId="15">
    <w:abstractNumId w:val="24"/>
  </w:num>
  <w:num w:numId="16">
    <w:abstractNumId w:val="118"/>
  </w:num>
  <w:num w:numId="17">
    <w:abstractNumId w:val="56"/>
  </w:num>
  <w:num w:numId="18">
    <w:abstractNumId w:val="58"/>
  </w:num>
  <w:num w:numId="19">
    <w:abstractNumId w:val="48"/>
  </w:num>
  <w:num w:numId="20">
    <w:abstractNumId w:val="102"/>
  </w:num>
  <w:num w:numId="21">
    <w:abstractNumId w:val="54"/>
  </w:num>
  <w:num w:numId="22">
    <w:abstractNumId w:val="65"/>
  </w:num>
  <w:num w:numId="23">
    <w:abstractNumId w:val="91"/>
  </w:num>
  <w:num w:numId="24">
    <w:abstractNumId w:val="97"/>
  </w:num>
  <w:num w:numId="25">
    <w:abstractNumId w:val="25"/>
  </w:num>
  <w:num w:numId="26">
    <w:abstractNumId w:val="42"/>
  </w:num>
  <w:num w:numId="27">
    <w:abstractNumId w:val="49"/>
  </w:num>
  <w:num w:numId="28">
    <w:abstractNumId w:val="96"/>
  </w:num>
  <w:num w:numId="29">
    <w:abstractNumId w:val="32"/>
  </w:num>
  <w:num w:numId="30">
    <w:abstractNumId w:val="23"/>
  </w:num>
  <w:num w:numId="31">
    <w:abstractNumId w:val="59"/>
  </w:num>
  <w:num w:numId="32">
    <w:abstractNumId w:val="92"/>
  </w:num>
  <w:num w:numId="33">
    <w:abstractNumId w:val="18"/>
  </w:num>
  <w:num w:numId="34">
    <w:abstractNumId w:val="115"/>
  </w:num>
  <w:num w:numId="35">
    <w:abstractNumId w:val="60"/>
  </w:num>
  <w:num w:numId="36">
    <w:abstractNumId w:val="70"/>
  </w:num>
  <w:num w:numId="37">
    <w:abstractNumId w:val="47"/>
  </w:num>
  <w:num w:numId="38">
    <w:abstractNumId w:val="110"/>
  </w:num>
  <w:num w:numId="39">
    <w:abstractNumId w:val="121"/>
  </w:num>
  <w:num w:numId="40">
    <w:abstractNumId w:val="82"/>
  </w:num>
  <w:num w:numId="41">
    <w:abstractNumId w:val="30"/>
  </w:num>
  <w:num w:numId="42">
    <w:abstractNumId w:val="13"/>
  </w:num>
  <w:num w:numId="43">
    <w:abstractNumId w:val="28"/>
  </w:num>
  <w:num w:numId="44">
    <w:abstractNumId w:val="2"/>
  </w:num>
  <w:num w:numId="45">
    <w:abstractNumId w:val="44"/>
  </w:num>
  <w:num w:numId="46">
    <w:abstractNumId w:val="98"/>
  </w:num>
  <w:num w:numId="47">
    <w:abstractNumId w:val="84"/>
  </w:num>
  <w:num w:numId="48">
    <w:abstractNumId w:val="8"/>
  </w:num>
  <w:num w:numId="49">
    <w:abstractNumId w:val="117"/>
  </w:num>
  <w:num w:numId="50">
    <w:abstractNumId w:val="5"/>
  </w:num>
  <w:num w:numId="51">
    <w:abstractNumId w:val="76"/>
  </w:num>
  <w:num w:numId="52">
    <w:abstractNumId w:val="101"/>
  </w:num>
  <w:num w:numId="53">
    <w:abstractNumId w:val="75"/>
  </w:num>
  <w:num w:numId="54">
    <w:abstractNumId w:val="71"/>
  </w:num>
  <w:num w:numId="55">
    <w:abstractNumId w:val="61"/>
  </w:num>
  <w:num w:numId="56">
    <w:abstractNumId w:val="109"/>
  </w:num>
  <w:num w:numId="57">
    <w:abstractNumId w:val="104"/>
  </w:num>
  <w:num w:numId="58">
    <w:abstractNumId w:val="41"/>
  </w:num>
  <w:num w:numId="59">
    <w:abstractNumId w:val="122"/>
  </w:num>
  <w:num w:numId="60">
    <w:abstractNumId w:val="66"/>
  </w:num>
  <w:num w:numId="61">
    <w:abstractNumId w:val="29"/>
  </w:num>
  <w:num w:numId="62">
    <w:abstractNumId w:val="4"/>
  </w:num>
  <w:num w:numId="63">
    <w:abstractNumId w:val="100"/>
  </w:num>
  <w:num w:numId="64">
    <w:abstractNumId w:val="46"/>
  </w:num>
  <w:num w:numId="65">
    <w:abstractNumId w:val="45"/>
  </w:num>
  <w:num w:numId="66">
    <w:abstractNumId w:val="126"/>
  </w:num>
  <w:num w:numId="67">
    <w:abstractNumId w:val="16"/>
  </w:num>
  <w:num w:numId="68">
    <w:abstractNumId w:val="37"/>
  </w:num>
  <w:num w:numId="69">
    <w:abstractNumId w:val="125"/>
  </w:num>
  <w:num w:numId="70">
    <w:abstractNumId w:val="3"/>
  </w:num>
  <w:num w:numId="71">
    <w:abstractNumId w:val="73"/>
  </w:num>
  <w:num w:numId="72">
    <w:abstractNumId w:val="111"/>
  </w:num>
  <w:num w:numId="73">
    <w:abstractNumId w:val="11"/>
  </w:num>
  <w:num w:numId="74">
    <w:abstractNumId w:val="77"/>
  </w:num>
  <w:num w:numId="75">
    <w:abstractNumId w:val="87"/>
  </w:num>
  <w:num w:numId="76">
    <w:abstractNumId w:val="22"/>
  </w:num>
  <w:num w:numId="77">
    <w:abstractNumId w:val="120"/>
  </w:num>
  <w:num w:numId="78">
    <w:abstractNumId w:val="21"/>
  </w:num>
  <w:num w:numId="79">
    <w:abstractNumId w:val="103"/>
  </w:num>
  <w:num w:numId="80">
    <w:abstractNumId w:val="39"/>
  </w:num>
  <w:num w:numId="81">
    <w:abstractNumId w:val="38"/>
  </w:num>
  <w:num w:numId="82">
    <w:abstractNumId w:val="113"/>
  </w:num>
  <w:num w:numId="83">
    <w:abstractNumId w:val="15"/>
  </w:num>
  <w:num w:numId="84">
    <w:abstractNumId w:val="128"/>
  </w:num>
  <w:num w:numId="85">
    <w:abstractNumId w:val="57"/>
  </w:num>
  <w:num w:numId="86">
    <w:abstractNumId w:val="68"/>
  </w:num>
  <w:num w:numId="87">
    <w:abstractNumId w:val="31"/>
  </w:num>
  <w:num w:numId="88">
    <w:abstractNumId w:val="123"/>
  </w:num>
  <w:num w:numId="89">
    <w:abstractNumId w:val="27"/>
  </w:num>
  <w:num w:numId="90">
    <w:abstractNumId w:val="40"/>
  </w:num>
  <w:num w:numId="91">
    <w:abstractNumId w:val="127"/>
  </w:num>
  <w:num w:numId="92">
    <w:abstractNumId w:val="19"/>
  </w:num>
  <w:num w:numId="93">
    <w:abstractNumId w:val="43"/>
  </w:num>
  <w:num w:numId="94">
    <w:abstractNumId w:val="119"/>
  </w:num>
  <w:num w:numId="95">
    <w:abstractNumId w:val="105"/>
  </w:num>
  <w:num w:numId="96">
    <w:abstractNumId w:val="36"/>
  </w:num>
  <w:num w:numId="97">
    <w:abstractNumId w:val="26"/>
  </w:num>
  <w:num w:numId="98">
    <w:abstractNumId w:val="99"/>
  </w:num>
  <w:num w:numId="99">
    <w:abstractNumId w:val="95"/>
  </w:num>
  <w:num w:numId="100">
    <w:abstractNumId w:val="69"/>
  </w:num>
  <w:num w:numId="101">
    <w:abstractNumId w:val="124"/>
  </w:num>
  <w:num w:numId="102">
    <w:abstractNumId w:val="33"/>
  </w:num>
  <w:num w:numId="103">
    <w:abstractNumId w:val="88"/>
  </w:num>
  <w:num w:numId="104">
    <w:abstractNumId w:val="62"/>
  </w:num>
  <w:num w:numId="105">
    <w:abstractNumId w:val="34"/>
  </w:num>
  <w:num w:numId="106">
    <w:abstractNumId w:val="80"/>
  </w:num>
  <w:num w:numId="107">
    <w:abstractNumId w:val="17"/>
  </w:num>
  <w:num w:numId="108">
    <w:abstractNumId w:val="1"/>
  </w:num>
  <w:num w:numId="109">
    <w:abstractNumId w:val="81"/>
  </w:num>
  <w:num w:numId="110">
    <w:abstractNumId w:val="6"/>
  </w:num>
  <w:num w:numId="111">
    <w:abstractNumId w:val="20"/>
  </w:num>
  <w:num w:numId="112">
    <w:abstractNumId w:val="78"/>
  </w:num>
  <w:num w:numId="113">
    <w:abstractNumId w:val="50"/>
  </w:num>
  <w:num w:numId="114">
    <w:abstractNumId w:val="108"/>
  </w:num>
  <w:num w:numId="115">
    <w:abstractNumId w:val="114"/>
  </w:num>
  <w:num w:numId="116">
    <w:abstractNumId w:val="89"/>
  </w:num>
  <w:num w:numId="117">
    <w:abstractNumId w:val="51"/>
  </w:num>
  <w:num w:numId="118">
    <w:abstractNumId w:val="90"/>
  </w:num>
  <w:num w:numId="119">
    <w:abstractNumId w:val="55"/>
  </w:num>
  <w:num w:numId="120">
    <w:abstractNumId w:val="9"/>
  </w:num>
  <w:num w:numId="121">
    <w:abstractNumId w:val="112"/>
  </w:num>
  <w:num w:numId="122">
    <w:abstractNumId w:val="74"/>
  </w:num>
  <w:num w:numId="123">
    <w:abstractNumId w:val="85"/>
  </w:num>
  <w:num w:numId="124">
    <w:abstractNumId w:val="86"/>
  </w:num>
  <w:num w:numId="125">
    <w:abstractNumId w:val="0"/>
  </w:num>
  <w:num w:numId="126">
    <w:abstractNumId w:val="72"/>
  </w:num>
  <w:num w:numId="127">
    <w:abstractNumId w:val="106"/>
  </w:num>
  <w:num w:numId="128">
    <w:abstractNumId w:val="107"/>
  </w:num>
  <w:num w:numId="129">
    <w:abstractNumId w:val="10"/>
  </w:num>
  <w:num w:numId="130">
    <w:abstractNumId w:val="1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BE"/>
    <w:rsid w:val="0000095D"/>
    <w:rsid w:val="000131ED"/>
    <w:rsid w:val="000144BD"/>
    <w:rsid w:val="00016B72"/>
    <w:rsid w:val="00027CD1"/>
    <w:rsid w:val="00036733"/>
    <w:rsid w:val="00041A85"/>
    <w:rsid w:val="00053C59"/>
    <w:rsid w:val="00057782"/>
    <w:rsid w:val="00061325"/>
    <w:rsid w:val="00063A10"/>
    <w:rsid w:val="00064C50"/>
    <w:rsid w:val="00065569"/>
    <w:rsid w:val="00074D02"/>
    <w:rsid w:val="000756DF"/>
    <w:rsid w:val="00077289"/>
    <w:rsid w:val="0008234F"/>
    <w:rsid w:val="000908AC"/>
    <w:rsid w:val="000A4E46"/>
    <w:rsid w:val="000A5F17"/>
    <w:rsid w:val="000A74AB"/>
    <w:rsid w:val="000B74C9"/>
    <w:rsid w:val="000C2CB5"/>
    <w:rsid w:val="000D01CD"/>
    <w:rsid w:val="000D22DA"/>
    <w:rsid w:val="000D7007"/>
    <w:rsid w:val="000E1405"/>
    <w:rsid w:val="000E2EDA"/>
    <w:rsid w:val="000E2F5B"/>
    <w:rsid w:val="000E3167"/>
    <w:rsid w:val="000E7370"/>
    <w:rsid w:val="000F0989"/>
    <w:rsid w:val="00115037"/>
    <w:rsid w:val="00132B89"/>
    <w:rsid w:val="00142064"/>
    <w:rsid w:val="001569DE"/>
    <w:rsid w:val="00162BC6"/>
    <w:rsid w:val="0017065B"/>
    <w:rsid w:val="0018220B"/>
    <w:rsid w:val="00190765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5FF1"/>
    <w:rsid w:val="00210FAF"/>
    <w:rsid w:val="00223488"/>
    <w:rsid w:val="00223E19"/>
    <w:rsid w:val="00244462"/>
    <w:rsid w:val="00253D3F"/>
    <w:rsid w:val="002622EA"/>
    <w:rsid w:val="0028452F"/>
    <w:rsid w:val="002864AD"/>
    <w:rsid w:val="002874A3"/>
    <w:rsid w:val="00292D61"/>
    <w:rsid w:val="00295BE6"/>
    <w:rsid w:val="00297661"/>
    <w:rsid w:val="002A088E"/>
    <w:rsid w:val="002A68FD"/>
    <w:rsid w:val="002A6F81"/>
    <w:rsid w:val="002C6A5F"/>
    <w:rsid w:val="002D0AD3"/>
    <w:rsid w:val="002D4C35"/>
    <w:rsid w:val="002D4F15"/>
    <w:rsid w:val="002D5B50"/>
    <w:rsid w:val="002E16E6"/>
    <w:rsid w:val="0030496F"/>
    <w:rsid w:val="00311D4B"/>
    <w:rsid w:val="00327635"/>
    <w:rsid w:val="0034430E"/>
    <w:rsid w:val="00347AD2"/>
    <w:rsid w:val="00354656"/>
    <w:rsid w:val="003845E5"/>
    <w:rsid w:val="00385751"/>
    <w:rsid w:val="00391935"/>
    <w:rsid w:val="00394442"/>
    <w:rsid w:val="00395B7D"/>
    <w:rsid w:val="003A375D"/>
    <w:rsid w:val="003C2148"/>
    <w:rsid w:val="003F1D3D"/>
    <w:rsid w:val="003F5390"/>
    <w:rsid w:val="00400024"/>
    <w:rsid w:val="004011B3"/>
    <w:rsid w:val="00411A96"/>
    <w:rsid w:val="0042140E"/>
    <w:rsid w:val="00425A30"/>
    <w:rsid w:val="004301F9"/>
    <w:rsid w:val="00430D39"/>
    <w:rsid w:val="004370ED"/>
    <w:rsid w:val="00450A27"/>
    <w:rsid w:val="00453771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0827"/>
    <w:rsid w:val="004F64BE"/>
    <w:rsid w:val="00505E40"/>
    <w:rsid w:val="00506A5A"/>
    <w:rsid w:val="00535BC2"/>
    <w:rsid w:val="00544529"/>
    <w:rsid w:val="00547C95"/>
    <w:rsid w:val="00555EBA"/>
    <w:rsid w:val="00564310"/>
    <w:rsid w:val="0056621C"/>
    <w:rsid w:val="005766A6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0F91"/>
    <w:rsid w:val="00653F2E"/>
    <w:rsid w:val="006558D8"/>
    <w:rsid w:val="006639E0"/>
    <w:rsid w:val="00675776"/>
    <w:rsid w:val="0069036E"/>
    <w:rsid w:val="006B1EAD"/>
    <w:rsid w:val="006C1EA8"/>
    <w:rsid w:val="006C4A66"/>
    <w:rsid w:val="006C51DC"/>
    <w:rsid w:val="006C67F3"/>
    <w:rsid w:val="006D43AD"/>
    <w:rsid w:val="006D4711"/>
    <w:rsid w:val="006E3DCB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80BD9"/>
    <w:rsid w:val="007925FE"/>
    <w:rsid w:val="00792A2E"/>
    <w:rsid w:val="00796363"/>
    <w:rsid w:val="0079645D"/>
    <w:rsid w:val="007B26FD"/>
    <w:rsid w:val="007B74C6"/>
    <w:rsid w:val="007D60F8"/>
    <w:rsid w:val="007F2B28"/>
    <w:rsid w:val="007F5AA7"/>
    <w:rsid w:val="007F6FB9"/>
    <w:rsid w:val="00807694"/>
    <w:rsid w:val="00813E4A"/>
    <w:rsid w:val="0081757A"/>
    <w:rsid w:val="00833227"/>
    <w:rsid w:val="00834AEC"/>
    <w:rsid w:val="00836A29"/>
    <w:rsid w:val="00836BF8"/>
    <w:rsid w:val="008431E7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C0816"/>
    <w:rsid w:val="008D0665"/>
    <w:rsid w:val="008D1819"/>
    <w:rsid w:val="008E04E7"/>
    <w:rsid w:val="008F2393"/>
    <w:rsid w:val="008F579F"/>
    <w:rsid w:val="009210EB"/>
    <w:rsid w:val="009320AE"/>
    <w:rsid w:val="00935B3E"/>
    <w:rsid w:val="00943445"/>
    <w:rsid w:val="0094791E"/>
    <w:rsid w:val="009561B0"/>
    <w:rsid w:val="00956DEE"/>
    <w:rsid w:val="00972353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A00E08"/>
    <w:rsid w:val="00A068FD"/>
    <w:rsid w:val="00A1672C"/>
    <w:rsid w:val="00A35C82"/>
    <w:rsid w:val="00A4297B"/>
    <w:rsid w:val="00A52DAF"/>
    <w:rsid w:val="00A655CB"/>
    <w:rsid w:val="00A760D1"/>
    <w:rsid w:val="00A77F79"/>
    <w:rsid w:val="00A85CF2"/>
    <w:rsid w:val="00A8798E"/>
    <w:rsid w:val="00A920C7"/>
    <w:rsid w:val="00A94F4D"/>
    <w:rsid w:val="00AA0EB1"/>
    <w:rsid w:val="00AB6A56"/>
    <w:rsid w:val="00AC5EF5"/>
    <w:rsid w:val="00AC668D"/>
    <w:rsid w:val="00AD32CC"/>
    <w:rsid w:val="00AD463B"/>
    <w:rsid w:val="00B078FE"/>
    <w:rsid w:val="00B15BC1"/>
    <w:rsid w:val="00B2546A"/>
    <w:rsid w:val="00B25C50"/>
    <w:rsid w:val="00B40990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6E76"/>
    <w:rsid w:val="00C07C62"/>
    <w:rsid w:val="00C157A6"/>
    <w:rsid w:val="00C202CB"/>
    <w:rsid w:val="00C404D1"/>
    <w:rsid w:val="00C447C7"/>
    <w:rsid w:val="00C45132"/>
    <w:rsid w:val="00C45DCB"/>
    <w:rsid w:val="00C526BF"/>
    <w:rsid w:val="00C55AFA"/>
    <w:rsid w:val="00C773EF"/>
    <w:rsid w:val="00C81A95"/>
    <w:rsid w:val="00C81B06"/>
    <w:rsid w:val="00C90221"/>
    <w:rsid w:val="00C949CD"/>
    <w:rsid w:val="00CA4270"/>
    <w:rsid w:val="00CB3AA7"/>
    <w:rsid w:val="00CC3DED"/>
    <w:rsid w:val="00CD40AE"/>
    <w:rsid w:val="00CF2609"/>
    <w:rsid w:val="00D03B98"/>
    <w:rsid w:val="00D10847"/>
    <w:rsid w:val="00D12145"/>
    <w:rsid w:val="00D30DA8"/>
    <w:rsid w:val="00D33B8D"/>
    <w:rsid w:val="00D363B2"/>
    <w:rsid w:val="00D37D55"/>
    <w:rsid w:val="00D45F5C"/>
    <w:rsid w:val="00D5120B"/>
    <w:rsid w:val="00D67542"/>
    <w:rsid w:val="00D74B8E"/>
    <w:rsid w:val="00DA3915"/>
    <w:rsid w:val="00DB3121"/>
    <w:rsid w:val="00DC2036"/>
    <w:rsid w:val="00DC49F0"/>
    <w:rsid w:val="00DE2C20"/>
    <w:rsid w:val="00DE5467"/>
    <w:rsid w:val="00DF59AA"/>
    <w:rsid w:val="00E227B9"/>
    <w:rsid w:val="00E41E84"/>
    <w:rsid w:val="00E821CD"/>
    <w:rsid w:val="00E837BB"/>
    <w:rsid w:val="00E94BF2"/>
    <w:rsid w:val="00E94D7C"/>
    <w:rsid w:val="00EA0868"/>
    <w:rsid w:val="00EC54B9"/>
    <w:rsid w:val="00EC58DC"/>
    <w:rsid w:val="00ED44FC"/>
    <w:rsid w:val="00EF63A7"/>
    <w:rsid w:val="00F02443"/>
    <w:rsid w:val="00F1563B"/>
    <w:rsid w:val="00F22613"/>
    <w:rsid w:val="00F3275A"/>
    <w:rsid w:val="00F522B0"/>
    <w:rsid w:val="00F741FA"/>
    <w:rsid w:val="00F94912"/>
    <w:rsid w:val="00F970B6"/>
    <w:rsid w:val="00F97186"/>
    <w:rsid w:val="00FA3671"/>
    <w:rsid w:val="00FB0ED7"/>
    <w:rsid w:val="00FC2C4B"/>
    <w:rsid w:val="00FC58A4"/>
    <w:rsid w:val="00FD1BC4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BB34"/>
  <w15:docId w15:val="{C62D0213-A037-4B83-9375-F17845C9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54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EF0C-C5A5-4F85-9E15-6DB32F3B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31301</Words>
  <Characters>17843</Characters>
  <Application>Microsoft Office Word</Application>
  <DocSecurity>0</DocSecurity>
  <Lines>148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GDTU</Company>
  <LinksUpToDate>false</LinksUpToDate>
  <CharactersWithSpaces>49046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MtaIVT</dc:creator>
  <cp:lastModifiedBy>Подчашинський Юрій Олександрович</cp:lastModifiedBy>
  <cp:revision>2</cp:revision>
  <dcterms:created xsi:type="dcterms:W3CDTF">2025-05-14T07:19:00Z</dcterms:created>
  <dcterms:modified xsi:type="dcterms:W3CDTF">2025-05-14T07:19:00Z</dcterms:modified>
</cp:coreProperties>
</file>