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 з характеристик не належить до культурних факторів впливу на поведінку споживачів?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Субкультура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Соціальний клас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Мотивація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Цінності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найточніше характеризує вплив референтної групи?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Сприйняття ринкових тенденцій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Тиск на прийняття рішення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Індивідуальний вибір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Вивчення товару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якого типу груп належить компан</w:t>
      </w:r>
      <w:bookmarkStart w:id="0" w:name="_GoBack"/>
      <w:bookmarkEnd w:id="0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ія друзів, з якими особа постійно спілкується?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Вторинна група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Первинна референтна група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В 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Аспіраційна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Г 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Дисоціативна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група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чинник не належить до соціальних факторів?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Референтні групи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Сім’я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Професія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Самооцінка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таке "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аспіраційна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група"?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Група, до якої особа не хоче належати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Група, з якою особа ідентифікує себе в майбутньому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Група родичів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Група колег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соціальний чинник найбільше впливає на вибір молодих споживачів?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Реклама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Сім’я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Соціальний клас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Культура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 чому полягає відмінність між культурою та субкультурою?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У масштабі впливу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У ступені мотивації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У типі сприйняття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У джерелі інформації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з факторів не є частиною мікросередовища?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Постачальники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Конкуренти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Політичні чинники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Споживачі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Хто з учасників сім’ї зазвичай є «ініціатором» покупки дитячих товарів?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Батько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Мати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Дитина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Дідусь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чинник макросередовища найбільш впливає на зміну моди?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Технологічний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Демографічний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Культурний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Політичний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з наведеного найменше характеризує «референтну групу»?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Вплив на сприйняття бренду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Формування поглядів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Прямий вплив на дохід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Соціальний тиск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таке "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дисоціативна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група"?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Група, до якої споживач прагне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Група, яку споживач уникає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Група з високим статусом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Група професіоналів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з наведеного найменше впливає на поведінку в рамках культури?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Традиції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Цінності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Законодавство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Символи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яких факторів належить економічне становище родини?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Психологічних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Поведінкових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Соціальних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Макросередовища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Який з наведених класів споживачів зазвичай найбільше схильний до 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брендової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лояльності?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Середній клас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Нижчий клас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Вищий клас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Студенти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Яке визначення найбільше підходить до поняття «мода» у споживчій поведінці?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Соціальний стандарт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Тривалий культурний орієнтир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Тимчасова соціальна норма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Постійна інновація</w:t>
      </w:r>
    </w:p>
    <w:p w:rsidR="00CE55F5" w:rsidRPr="00CE55F5" w:rsidRDefault="00CE55F5" w:rsidP="00CE55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є результатом впливу культурних факторів?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Мотивація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Соціальна ієрархія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Поведінковий стиль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Персональна лояльність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з чинників не належить до психологічних?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Мотивація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Б Сприйняття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Сімейний стан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Ставлення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 модель найточніше пояснює структуру потреб за рівнями?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Теорія сприйняття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Піраміда Маслоу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Когнітивна теорія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Теорія обміну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найкраще описує процес сприйняття?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Створення уявлень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Потреба у визнанні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Порівняння товарів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Поведінка в соціальній групі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тип мотивації є визначальним для покупки предметів розкоші?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Первинна мотивація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Альтруїстична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Соціальна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Самозбереження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з чинників найбільше впливає на селективну увагу?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Колір упаковки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Рівень доходу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Соціальний статус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Кількість конкурентів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характеризує сприйняття «селективною викривленістю»?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Уникнення шумів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Запам’ятовування лише позитивного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Ігнорування стимулів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Негативна реакція на бренд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чинник найменше впливає на формування ставлення до бренду?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Досвід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Реклама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Вартість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Внутрішні переконання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є основним джерелом формування мотивації?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Потреба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Ситуація на ринку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Ціна товару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Поведінка конкурентів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етап не входить до структури мотивації?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Виявлення потреби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Формування ставлення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Орієнтація на результат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Активність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фактор найменше пов’язаний із психологічною готовністю до покупки?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Ставлення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Сприйняття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Сімейний стан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Мотивація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означає «когнітивний компонент» ставлення?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Емоційне ставлення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Поведінковий намір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Знання та переконання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Візуальне сприйняття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 яких змін веде формування нового ставлення до товару?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Підвищення ціни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Перенос споживчої лояльності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Зниження мотивації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Ігнорування бренду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чинник внутрішньо особистісного характеру найбільше впливає на емоційну покупку?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Самооцінка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Сприйняття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Особистісний досвід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Настрій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є визначальним чинником у процесі навчання споживача?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Нагорода та покарання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Соціальна група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Сімейне середовище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Реклама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з наведеного приклад афективного компонента ставлення?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Розуміння характеристик товару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Знання про бренд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Симпатія до бренду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Намір купити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найкраще описує поведінковий компонент ставлення?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Намір дії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Емоції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Порівняння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Спогади</w:t>
      </w:r>
    </w:p>
    <w:p w:rsidR="00CE55F5" w:rsidRPr="00CE55F5" w:rsidRDefault="00CE55F5" w:rsidP="00CE55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є відображенням довготривалої оцінки товару?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Ставлення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Мотивація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Потреба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Асоціація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 перша стадія процесу прийняття рішення про купівлю?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Оцінка альтернатив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Пошук інформації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Усвідомлення потреби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Купівля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зазвичай передує оцінці альтернатив?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Купівля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Усвідомлення потреби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В Вибір товару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Пошук інформації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Який з факторів найбільше впливає на 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посткупівельну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поведінку?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Реклама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Очікування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Вартість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Лояльність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Яке рішення приймається на основі емоційного імпульсу?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Раціональна покупка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Імпульсивна покупка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Стратегічна покупка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Альтернативний вибір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тип покупки передбачає найменше часу на обмірковування?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Планована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Раціональна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Імпульсивна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Індивідуалізована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Яка поведінка характерна для когнітивного дисонансу після купівлі?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Повторна покупка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Уникнення реклами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Пошук виправдань вибору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Відмова від покупки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з варіантів описує “обмежене вирішення проблеми”?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Глибокий аналіз усіх варіантів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Вибір за порадою друзів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Використання старого досвіду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Випадковий вибір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характеризує розширене вирішення проблеми?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Відсутність аналізу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Стихійність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Повне збирання інформації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Автоматична дія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Яке з наведеного не є стадією процесу прийняття рішення?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Усвідомлення потреби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Вивчення конкурентів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Оцінка альтернатив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Поведінка після купівлі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є найважливішим при імпульсивній купівлі?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Ціна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Рекламне повідомлення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Місцезнаходження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Емоція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із чинників найбільше знижує ризик когнітивного дисонансу?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Висока ціна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Соціальна підтримка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Позитивні відгуки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Референції друзів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Яка характеристика найбільше властива новому ринку?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Висока лояльність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Низька інформованість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Стале ставлення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Повторні купівлі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з компонентів найчастіше формує лояльність до бренду?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 xml:space="preserve">А Позитивна </w:t>
      </w:r>
      <w:proofErr w:type="spellStart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посткупівельна</w:t>
      </w:r>
      <w:proofErr w:type="spellEnd"/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поведінка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Вартість товару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Імпульсивна дія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Престиж товару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Який тип покупця найчастіше проявляє когнітивний дисонанс?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Раціональний покупець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Новачок на ринку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Лояльний споживач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Технічний експерт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Яке з рішень є наслідком розчарування після купівлі?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Відмова від бренду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Зміна доходу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Розширення попиту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Дослідження потреб</w:t>
      </w:r>
    </w:p>
    <w:p w:rsidR="00CE55F5" w:rsidRPr="00CE55F5" w:rsidRDefault="00CE55F5" w:rsidP="00CE55F5">
      <w:pPr>
        <w:pStyle w:val="a4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Що з наведеного найкраще сприяє формуванню звички?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А Часте повторення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Б Висока ціна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Імпульсивність</w:t>
      </w:r>
      <w:r w:rsidRPr="00CE55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Г Реклама</w:t>
      </w:r>
    </w:p>
    <w:p w:rsidR="00CE55F5" w:rsidRPr="00CE55F5" w:rsidRDefault="00CE55F5" w:rsidP="00CE55F5">
      <w:pPr>
        <w:pStyle w:val="a5"/>
        <w:rPr>
          <w:rFonts w:ascii="Times New Roman" w:hAnsi="Times New Roman" w:cs="Times New Roman"/>
          <w:sz w:val="28"/>
          <w:szCs w:val="28"/>
        </w:rPr>
      </w:pPr>
      <w:r w:rsidRPr="00CE55F5">
        <w:rPr>
          <w:rStyle w:val="a3"/>
          <w:rFonts w:ascii="Times New Roman" w:hAnsi="Times New Roman" w:cs="Times New Roman"/>
          <w:bCs w:val="0"/>
          <w:sz w:val="28"/>
          <w:szCs w:val="28"/>
        </w:rPr>
        <w:t xml:space="preserve">Визначте, чи є твердження правильним чи неправильним. 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Субкультура є менш стабільним елементом, ніж культура, і може змінюватися під впливом моди.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Первинні референтні групи мають менший вплив на поведінку споживача, ніж вторинні.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Соціальний статус споживача повністю визначається його рівнем доходу.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Культурні чинники не впливають на споживчу поведінку у глобалізованому світі.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Релігійні переконання можуть входити до культурного контексту і формувати споживчі звички.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Соціальні медіа є чинником мікросередовища, що не впливає на купівельні рішення.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 xml:space="preserve">Приклад із популярністю </w:t>
      </w:r>
      <w:proofErr w:type="spellStart"/>
      <w:r w:rsidRPr="00CE55F5">
        <w:rPr>
          <w:rFonts w:ascii="Times New Roman" w:hAnsi="Times New Roman" w:cs="Times New Roman"/>
          <w:sz w:val="28"/>
          <w:szCs w:val="28"/>
        </w:rPr>
        <w:t>AirPods</w:t>
      </w:r>
      <w:proofErr w:type="spellEnd"/>
      <w:r w:rsidRPr="00CE55F5">
        <w:rPr>
          <w:rFonts w:ascii="Times New Roman" w:hAnsi="Times New Roman" w:cs="Times New Roman"/>
          <w:sz w:val="28"/>
          <w:szCs w:val="28"/>
        </w:rPr>
        <w:t xml:space="preserve"> демонструє вплив референтних груп на формування тренду.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Зовнішні чинники не мають впливу на формування споживчих звичок.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Сприйняття — це суб'єктивний процес, який може викривляти маркетингові повідомлення.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Установки формуються лише на основі раціонального мислення без участі емоцій.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lastRenderedPageBreak/>
        <w:t>Теорія Адлера пояснює купівлю преміальних товарів через прагнення до переваги.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Афективний компонент установки пов’язаний із діями споживача, такими як покупка.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За моделлю VALS прагнучі — це споживачі з високим рівнем доходу, які цінують традиції.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Піраміда Маслоу передбачає, що споживання може бути спрямоване на самоактуалізацію.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Високий рівень доброзичливості в особистості корелює з лояльністю до соціально відповідальних брендів.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Пам’ять і навчання не мають значного впливу на поведінку повторного споживання.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Пошук інформації завжди передує усвідомленню потреби.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При імпульсивному типі купівлі етап оцінки альтернатив часто відсутній або скорочений.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E55F5">
        <w:rPr>
          <w:rFonts w:ascii="Times New Roman" w:hAnsi="Times New Roman" w:cs="Times New Roman"/>
          <w:sz w:val="28"/>
          <w:szCs w:val="28"/>
        </w:rPr>
        <w:t>Післякупівельна</w:t>
      </w:r>
      <w:proofErr w:type="spellEnd"/>
      <w:r w:rsidRPr="00CE55F5">
        <w:rPr>
          <w:rFonts w:ascii="Times New Roman" w:hAnsi="Times New Roman" w:cs="Times New Roman"/>
          <w:sz w:val="28"/>
          <w:szCs w:val="28"/>
        </w:rPr>
        <w:t xml:space="preserve"> поведінка не є частиною моделі прийняття рішень про купівлю.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 xml:space="preserve">У моделі B2B-прийняття рішень </w:t>
      </w:r>
      <w:proofErr w:type="spellStart"/>
      <w:r w:rsidRPr="00CE55F5">
        <w:rPr>
          <w:rFonts w:ascii="Times New Roman" w:hAnsi="Times New Roman" w:cs="Times New Roman"/>
          <w:sz w:val="28"/>
          <w:szCs w:val="28"/>
        </w:rPr>
        <w:t>закупівельник</w:t>
      </w:r>
      <w:proofErr w:type="spellEnd"/>
      <w:r w:rsidRPr="00CE55F5">
        <w:rPr>
          <w:rFonts w:ascii="Times New Roman" w:hAnsi="Times New Roman" w:cs="Times New Roman"/>
          <w:sz w:val="28"/>
          <w:szCs w:val="28"/>
        </w:rPr>
        <w:t xml:space="preserve"> завжди є єдиною особою, що приймає остаточне рішення.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 xml:space="preserve">ROPO-модель демонструє зміщення поведінки споживача від онлайн-дослідження до </w:t>
      </w:r>
      <w:proofErr w:type="spellStart"/>
      <w:r w:rsidRPr="00CE55F5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CE55F5">
        <w:rPr>
          <w:rFonts w:ascii="Times New Roman" w:hAnsi="Times New Roman" w:cs="Times New Roman"/>
          <w:sz w:val="28"/>
          <w:szCs w:val="28"/>
        </w:rPr>
        <w:t>-покупки.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 xml:space="preserve">В умовах </w:t>
      </w:r>
      <w:proofErr w:type="spellStart"/>
      <w:r w:rsidRPr="00CE55F5">
        <w:rPr>
          <w:rFonts w:ascii="Times New Roman" w:hAnsi="Times New Roman" w:cs="Times New Roman"/>
          <w:sz w:val="28"/>
          <w:szCs w:val="28"/>
        </w:rPr>
        <w:t>омніканальності</w:t>
      </w:r>
      <w:proofErr w:type="spellEnd"/>
      <w:r w:rsidRPr="00CE55F5">
        <w:rPr>
          <w:rFonts w:ascii="Times New Roman" w:hAnsi="Times New Roman" w:cs="Times New Roman"/>
          <w:sz w:val="28"/>
          <w:szCs w:val="28"/>
        </w:rPr>
        <w:t xml:space="preserve"> покупець очікує однаковий досвід взаємодії з брендом у різних каналах.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>Рішення про купівлю у B2B-середовищі завжди базується на емоційних імпульсах.</w:t>
      </w:r>
    </w:p>
    <w:p w:rsidR="00CE55F5" w:rsidRPr="00CE55F5" w:rsidRDefault="00CE55F5" w:rsidP="00CE55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E55F5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CE55F5">
        <w:rPr>
          <w:rFonts w:ascii="Times New Roman" w:hAnsi="Times New Roman" w:cs="Times New Roman"/>
          <w:sz w:val="28"/>
          <w:szCs w:val="28"/>
        </w:rPr>
        <w:t>Buyclass</w:t>
      </w:r>
      <w:proofErr w:type="spellEnd"/>
      <w:r w:rsidRPr="00CE55F5">
        <w:rPr>
          <w:rFonts w:ascii="Times New Roman" w:hAnsi="Times New Roman" w:cs="Times New Roman"/>
          <w:sz w:val="28"/>
          <w:szCs w:val="28"/>
        </w:rPr>
        <w:t xml:space="preserve"> класифікує закупівельні ситуації за ступенем новизни і складності рішення.</w:t>
      </w:r>
    </w:p>
    <w:p w:rsidR="00632D16" w:rsidRPr="00CE55F5" w:rsidRDefault="00632D16">
      <w:pPr>
        <w:rPr>
          <w:rFonts w:ascii="Times New Roman" w:hAnsi="Times New Roman" w:cs="Times New Roman"/>
          <w:sz w:val="28"/>
          <w:szCs w:val="28"/>
        </w:rPr>
      </w:pPr>
    </w:p>
    <w:sectPr w:rsidR="00632D16" w:rsidRPr="00CE55F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1686E"/>
    <w:multiLevelType w:val="multilevel"/>
    <w:tmpl w:val="1D98D47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142B50"/>
    <w:multiLevelType w:val="multilevel"/>
    <w:tmpl w:val="CCA21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951F16"/>
    <w:multiLevelType w:val="multilevel"/>
    <w:tmpl w:val="816A5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5F5"/>
    <w:rsid w:val="00223F74"/>
    <w:rsid w:val="00632D16"/>
    <w:rsid w:val="00CE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0BC9"/>
  <w15:chartTrackingRefBased/>
  <w15:docId w15:val="{FC8DFE94-056F-4FD8-A81D-9BE43305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E55F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CE55F5"/>
    <w:rPr>
      <w:rFonts w:ascii="Times New Roman" w:eastAsia="Times New Roman" w:hAnsi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character" w:styleId="a3">
    <w:name w:val="Strong"/>
    <w:basedOn w:val="a0"/>
    <w:uiPriority w:val="22"/>
    <w:qFormat/>
    <w:rsid w:val="00CE55F5"/>
    <w:rPr>
      <w:b/>
      <w:bCs/>
    </w:rPr>
  </w:style>
  <w:style w:type="paragraph" w:styleId="a4">
    <w:name w:val="List Paragraph"/>
    <w:basedOn w:val="a"/>
    <w:uiPriority w:val="34"/>
    <w:qFormat/>
    <w:rsid w:val="00CE55F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CE5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5">
    <w:name w:val="No Spacing"/>
    <w:uiPriority w:val="1"/>
    <w:qFormat/>
    <w:rsid w:val="00CE5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6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1284</Words>
  <Characters>7324</Characters>
  <Application>Microsoft Office Word</Application>
  <DocSecurity>0</DocSecurity>
  <Lines>61</Lines>
  <Paragraphs>17</Paragraphs>
  <ScaleCrop>false</ScaleCrop>
  <Company/>
  <LinksUpToDate>false</LinksUpToDate>
  <CharactersWithSpaces>8591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PhD Дарина</dc:creator>
  <cp:keywords/>
  <dc:description/>
  <cp:lastModifiedBy>PhD Дарина</cp:lastModifiedBy>
  <cp:revision>1</cp:revision>
  <dcterms:created xsi:type="dcterms:W3CDTF">2025-05-07T10:05:00Z</dcterms:created>
  <dcterms:modified xsi:type="dcterms:W3CDTF">2025-05-07T10:12:00Z</dcterms:modified>
</cp:coreProperties>
</file>