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0C" w:rsidRDefault="00092C0C" w:rsidP="00092C0C">
      <w:pPr>
        <w:pStyle w:val="3"/>
        <w:spacing w:before="1"/>
        <w:ind w:left="1062" w:right="1060"/>
        <w:jc w:val="center"/>
      </w:pPr>
      <w:bookmarkStart w:id="0" w:name="_TOC_250108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spacing w:before="318" w:line="322" w:lineRule="exact"/>
        <w:ind w:left="1216" w:hanging="397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3"/>
          <w:sz w:val="28"/>
        </w:rPr>
        <w:t xml:space="preserve"> </w:t>
      </w:r>
      <w:r>
        <w:rPr>
          <w:sz w:val="28"/>
        </w:rPr>
        <w:t>“прогнозування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”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“планування”.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прогнозом.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ind w:left="140" w:right="130" w:firstLine="679"/>
        <w:rPr>
          <w:sz w:val="28"/>
        </w:rPr>
      </w:pPr>
      <w:r>
        <w:rPr>
          <w:sz w:val="28"/>
        </w:rPr>
        <w:t xml:space="preserve">Які основні напрямки виділяють при </w:t>
      </w:r>
      <w:r>
        <w:rPr>
          <w:sz w:val="28"/>
        </w:rPr>
        <w:t>плануванні діяльності туристсь</w:t>
      </w:r>
      <w:bookmarkStart w:id="1" w:name="_GoBack"/>
      <w:bookmarkEnd w:id="1"/>
      <w:r>
        <w:rPr>
          <w:sz w:val="28"/>
        </w:rPr>
        <w:t>кого підприємства?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виконання?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ind w:left="1216" w:hanging="397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бізнес-</w:t>
      </w:r>
      <w:r>
        <w:rPr>
          <w:spacing w:val="-2"/>
          <w:sz w:val="28"/>
        </w:rPr>
        <w:t>план?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40" w:right="150" w:firstLine="679"/>
        <w:rPr>
          <w:sz w:val="28"/>
        </w:rPr>
      </w:pP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pacing w:val="14"/>
          <w:sz w:val="28"/>
        </w:rPr>
        <w:t>якими</w:t>
      </w:r>
      <w:r>
        <w:rPr>
          <w:spacing w:val="80"/>
          <w:sz w:val="28"/>
        </w:rPr>
        <w:t xml:space="preserve"> </w:t>
      </w:r>
      <w:r>
        <w:rPr>
          <w:spacing w:val="15"/>
          <w:sz w:val="28"/>
        </w:rPr>
        <w:t>напрямками</w:t>
      </w:r>
      <w:r>
        <w:rPr>
          <w:spacing w:val="80"/>
          <w:sz w:val="28"/>
        </w:rPr>
        <w:t xml:space="preserve"> </w:t>
      </w:r>
      <w:r>
        <w:rPr>
          <w:spacing w:val="15"/>
          <w:sz w:val="28"/>
        </w:rPr>
        <w:t>виконується</w:t>
      </w:r>
      <w:r>
        <w:rPr>
          <w:spacing w:val="80"/>
          <w:sz w:val="28"/>
        </w:rPr>
        <w:t xml:space="preserve"> </w:t>
      </w:r>
      <w:r>
        <w:rPr>
          <w:spacing w:val="15"/>
          <w:sz w:val="28"/>
        </w:rPr>
        <w:t>маркетингова</w:t>
      </w:r>
      <w:r>
        <w:rPr>
          <w:spacing w:val="80"/>
          <w:sz w:val="28"/>
        </w:rPr>
        <w:t xml:space="preserve"> </w:t>
      </w:r>
      <w:r>
        <w:rPr>
          <w:spacing w:val="15"/>
          <w:sz w:val="28"/>
        </w:rPr>
        <w:t>діяльність</w:t>
      </w:r>
      <w:r>
        <w:rPr>
          <w:spacing w:val="40"/>
          <w:sz w:val="28"/>
        </w:rPr>
        <w:t xml:space="preserve"> </w:t>
      </w:r>
      <w:r>
        <w:rPr>
          <w:spacing w:val="14"/>
          <w:sz w:val="28"/>
        </w:rPr>
        <w:t>підприємства?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16"/>
        </w:tabs>
        <w:ind w:left="140" w:right="133" w:firstLine="679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0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40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туристські </w:t>
      </w:r>
      <w:r>
        <w:rPr>
          <w:spacing w:val="-2"/>
          <w:sz w:val="28"/>
        </w:rPr>
        <w:t>підприємства?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85"/>
        </w:tabs>
        <w:spacing w:line="321" w:lineRule="exact"/>
        <w:ind w:left="1285" w:hanging="466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85"/>
        </w:tabs>
        <w:spacing w:before="2" w:line="322" w:lineRule="exact"/>
        <w:ind w:left="1285" w:hanging="466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7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підприємстві?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347"/>
          <w:tab w:val="left" w:pos="2048"/>
          <w:tab w:val="left" w:pos="3335"/>
          <w:tab w:val="left" w:pos="4739"/>
          <w:tab w:val="left" w:pos="8279"/>
          <w:tab w:val="left" w:pos="9469"/>
        </w:tabs>
        <w:ind w:left="140" w:right="151" w:firstLine="679"/>
        <w:rPr>
          <w:sz w:val="28"/>
        </w:rPr>
      </w:pPr>
      <w:r>
        <w:rPr>
          <w:spacing w:val="8"/>
          <w:sz w:val="28"/>
        </w:rPr>
        <w:t>Яке</w:t>
      </w:r>
      <w:r>
        <w:rPr>
          <w:sz w:val="28"/>
        </w:rPr>
        <w:t xml:space="preserve"> </w:t>
      </w:r>
      <w:r>
        <w:rPr>
          <w:spacing w:val="13"/>
          <w:sz w:val="28"/>
        </w:rPr>
        <w:t>основне</w:t>
      </w:r>
      <w:r>
        <w:rPr>
          <w:sz w:val="28"/>
        </w:rPr>
        <w:t xml:space="preserve"> </w:t>
      </w:r>
      <w:r>
        <w:rPr>
          <w:spacing w:val="13"/>
          <w:sz w:val="28"/>
        </w:rPr>
        <w:t>завдання</w:t>
      </w:r>
      <w:r>
        <w:rPr>
          <w:sz w:val="28"/>
        </w:rPr>
        <w:t xml:space="preserve"> </w:t>
      </w:r>
      <w:r>
        <w:rPr>
          <w:spacing w:val="15"/>
          <w:sz w:val="28"/>
        </w:rPr>
        <w:t>фінансово-економічного</w:t>
      </w:r>
      <w:r>
        <w:rPr>
          <w:sz w:val="28"/>
        </w:rPr>
        <w:t xml:space="preserve"> </w:t>
      </w:r>
      <w:r>
        <w:rPr>
          <w:spacing w:val="12"/>
          <w:sz w:val="28"/>
        </w:rPr>
        <w:t>аналізу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на </w:t>
      </w:r>
      <w:r>
        <w:rPr>
          <w:spacing w:val="14"/>
          <w:sz w:val="28"/>
        </w:rPr>
        <w:t>підприємстві?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309"/>
        </w:tabs>
        <w:spacing w:line="321" w:lineRule="exact"/>
        <w:ind w:left="1309" w:hanging="490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контролінгу</w:t>
      </w:r>
      <w:proofErr w:type="spellEnd"/>
      <w:r>
        <w:rPr>
          <w:spacing w:val="-2"/>
          <w:sz w:val="28"/>
        </w:rPr>
        <w:t>.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68"/>
        </w:tabs>
        <w:spacing w:line="322" w:lineRule="exact"/>
        <w:ind w:left="1268" w:hanging="420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підприємстві?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60"/>
        </w:tabs>
        <w:spacing w:line="322" w:lineRule="exact"/>
        <w:ind w:left="1260" w:hanging="421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обов’язкової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підприємства?</w:t>
      </w:r>
    </w:p>
    <w:p w:rsidR="00092C0C" w:rsidRDefault="00092C0C" w:rsidP="00092C0C">
      <w:pPr>
        <w:pStyle w:val="a3"/>
        <w:numPr>
          <w:ilvl w:val="0"/>
          <w:numId w:val="1"/>
        </w:numPr>
        <w:tabs>
          <w:tab w:val="left" w:pos="1268"/>
        </w:tabs>
        <w:ind w:left="1268" w:hanging="420"/>
        <w:rPr>
          <w:sz w:val="28"/>
        </w:rPr>
      </w:pPr>
      <w:r>
        <w:rPr>
          <w:sz w:val="28"/>
        </w:rPr>
        <w:t>Яку</w:t>
      </w:r>
      <w:r>
        <w:rPr>
          <w:spacing w:val="-11"/>
          <w:sz w:val="28"/>
        </w:rPr>
        <w:t xml:space="preserve"> </w:t>
      </w:r>
      <w:r>
        <w:rPr>
          <w:sz w:val="28"/>
        </w:rPr>
        <w:t>спеціальну</w:t>
      </w:r>
      <w:r>
        <w:rPr>
          <w:spacing w:val="-9"/>
          <w:sz w:val="28"/>
        </w:rPr>
        <w:t xml:space="preserve"> </w:t>
      </w:r>
      <w:r>
        <w:rPr>
          <w:sz w:val="28"/>
        </w:rPr>
        <w:t>звітність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-4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підприємство?</w:t>
      </w:r>
    </w:p>
    <w:p w:rsidR="0084352A" w:rsidRPr="00092C0C" w:rsidRDefault="0084352A">
      <w:pPr>
        <w:rPr>
          <w:lang w:val="uk-UA"/>
        </w:rPr>
      </w:pPr>
    </w:p>
    <w:sectPr w:rsidR="0084352A" w:rsidRPr="0009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C09E3"/>
    <w:multiLevelType w:val="hybridMultilevel"/>
    <w:tmpl w:val="04220116"/>
    <w:lvl w:ilvl="0" w:tplc="E2DE228E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64038B6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11A07B16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7A929F48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38EE8A82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0942806E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7A50F56E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22E2BE58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A6BAB2F0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28"/>
    <w:rsid w:val="00092C0C"/>
    <w:rsid w:val="0084352A"/>
    <w:rsid w:val="00A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092C0C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92C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92C0C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092C0C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92C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092C0C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2025-05-06T14:59:00Z</dcterms:created>
  <dcterms:modified xsi:type="dcterms:W3CDTF">2025-05-06T15:00:00Z</dcterms:modified>
</cp:coreProperties>
</file>