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E0B" w:rsidRDefault="00411E0B" w:rsidP="00411E0B">
      <w:pPr>
        <w:widowControl/>
        <w:autoSpaceDE w:val="0"/>
        <w:autoSpaceDN w:val="0"/>
        <w:spacing w:before="120" w:after="240" w:line="240" w:lineRule="auto"/>
        <w:contextualSpacing/>
        <w:jc w:val="center"/>
        <w:textAlignment w:val="auto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>Завдання для с</w:t>
      </w:r>
      <w:r w:rsidRPr="00150100">
        <w:rPr>
          <w:b/>
          <w:color w:val="000000"/>
          <w:sz w:val="28"/>
          <w:szCs w:val="28"/>
          <w:lang w:eastAsia="uk-UA"/>
        </w:rPr>
        <w:t>амостійн</w:t>
      </w:r>
      <w:r>
        <w:rPr>
          <w:b/>
          <w:color w:val="000000"/>
          <w:sz w:val="28"/>
          <w:szCs w:val="28"/>
          <w:lang w:eastAsia="uk-UA"/>
        </w:rPr>
        <w:t>ої</w:t>
      </w:r>
      <w:r w:rsidRPr="00150100">
        <w:rPr>
          <w:b/>
          <w:color w:val="000000"/>
          <w:sz w:val="28"/>
          <w:szCs w:val="28"/>
          <w:lang w:eastAsia="uk-UA"/>
        </w:rPr>
        <w:t xml:space="preserve"> робот</w:t>
      </w:r>
      <w:r>
        <w:rPr>
          <w:b/>
          <w:color w:val="000000"/>
          <w:sz w:val="28"/>
          <w:szCs w:val="28"/>
          <w:lang w:eastAsia="uk-UA"/>
        </w:rPr>
        <w:t>и</w:t>
      </w:r>
    </w:p>
    <w:tbl>
      <w:tblPr>
        <w:tblpPr w:leftFromText="180" w:rightFromText="180" w:vertAnchor="text" w:horzAnchor="margin" w:tblpY="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7097"/>
        <w:gridCol w:w="981"/>
        <w:gridCol w:w="1008"/>
      </w:tblGrid>
      <w:tr w:rsidR="00411E0B" w:rsidRPr="00355405" w:rsidTr="00352065">
        <w:trPr>
          <w:trHeight w:val="279"/>
          <w:tblHeader/>
        </w:trPr>
        <w:tc>
          <w:tcPr>
            <w:tcW w:w="350" w:type="pct"/>
            <w:vMerge w:val="restar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355405">
              <w:rPr>
                <w:rFonts w:eastAsia="Calibri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3632" w:type="pct"/>
            <w:vMerge w:val="restar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355405">
              <w:rPr>
                <w:rFonts w:eastAsia="Calibri"/>
                <w:sz w:val="24"/>
                <w:szCs w:val="24"/>
                <w:lang w:eastAsia="uk-UA"/>
              </w:rPr>
              <w:t>Назва теми</w:t>
            </w:r>
          </w:p>
        </w:tc>
        <w:tc>
          <w:tcPr>
            <w:tcW w:w="1018" w:type="pct"/>
            <w:gridSpan w:val="2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355405">
              <w:rPr>
                <w:rFonts w:eastAsia="Calibri"/>
                <w:sz w:val="24"/>
                <w:szCs w:val="24"/>
                <w:lang w:eastAsia="uk-UA"/>
              </w:rPr>
              <w:t>Кількість годин</w:t>
            </w:r>
          </w:p>
        </w:tc>
      </w:tr>
      <w:tr w:rsidR="00411E0B" w:rsidRPr="00355405" w:rsidTr="00352065">
        <w:trPr>
          <w:trHeight w:val="426"/>
          <w:tblHeader/>
        </w:trPr>
        <w:tc>
          <w:tcPr>
            <w:tcW w:w="350" w:type="pct"/>
            <w:vMerge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3632" w:type="pct"/>
            <w:vMerge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</w:rPr>
              <w:t>денна форма</w:t>
            </w:r>
          </w:p>
        </w:tc>
        <w:tc>
          <w:tcPr>
            <w:tcW w:w="516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355405">
              <w:rPr>
                <w:sz w:val="24"/>
                <w:szCs w:val="24"/>
              </w:rPr>
              <w:t>заочна форма</w:t>
            </w:r>
          </w:p>
        </w:tc>
      </w:tr>
      <w:tr w:rsidR="00411E0B" w:rsidRPr="00355405" w:rsidTr="00352065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rFonts w:eastAsia="Calibri"/>
                <w:b/>
                <w:bCs/>
                <w:sz w:val="24"/>
                <w:szCs w:val="24"/>
              </w:rPr>
              <w:t>МОДУЛЬ 1</w:t>
            </w:r>
          </w:p>
        </w:tc>
      </w:tr>
      <w:tr w:rsidR="00411E0B" w:rsidRPr="00355405" w:rsidTr="00352065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1E0B" w:rsidRDefault="00411E0B" w:rsidP="00352065">
            <w:pPr>
              <w:tabs>
                <w:tab w:val="left" w:pos="3825"/>
              </w:tabs>
              <w:overflowPunct w:val="0"/>
              <w:autoSpaceDE w:val="0"/>
              <w:autoSpaceDN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8E638F">
              <w:rPr>
                <w:rFonts w:eastAsia="Calibri"/>
                <w:b/>
                <w:bCs/>
                <w:sz w:val="24"/>
                <w:szCs w:val="24"/>
              </w:rPr>
              <w:t xml:space="preserve">Змістовий модуль 1. </w:t>
            </w:r>
            <w:r w:rsidRPr="008D4DEB">
              <w:rPr>
                <w:b/>
                <w:sz w:val="24"/>
                <w:szCs w:val="24"/>
              </w:rPr>
              <w:t xml:space="preserve"> Концептуальні положення систем штучного інтелекту. </w:t>
            </w:r>
          </w:p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/>
                <w:bCs/>
                <w:sz w:val="24"/>
                <w:szCs w:val="24"/>
              </w:rPr>
            </w:pPr>
            <w:r w:rsidRPr="008D4DEB">
              <w:rPr>
                <w:b/>
                <w:sz w:val="24"/>
                <w:szCs w:val="24"/>
              </w:rPr>
              <w:t>Нечіткі множини та штучні нейронні мережі.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B733F8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B733F8">
              <w:rPr>
                <w:rFonts w:eastAsia="Calibri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7909">
              <w:rPr>
                <w:b/>
                <w:sz w:val="24"/>
                <w:szCs w:val="24"/>
              </w:rPr>
              <w:t xml:space="preserve">Модуль 1. 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 w:rsidRPr="00717909">
              <w:rPr>
                <w:bCs/>
                <w:sz w:val="24"/>
                <w:szCs w:val="24"/>
              </w:rPr>
              <w:t>Основи штучного інтелекту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B733F8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 w:rsidRPr="00B733F8">
              <w:rPr>
                <w:rFonts w:eastAsia="Calibri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bCs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7909">
              <w:rPr>
                <w:b/>
                <w:sz w:val="24"/>
                <w:szCs w:val="24"/>
              </w:rPr>
              <w:t xml:space="preserve">Модуль 2. 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 w:rsidRPr="00717909">
              <w:rPr>
                <w:sz w:val="24"/>
                <w:szCs w:val="24"/>
              </w:rPr>
              <w:t>Комп’ютерний зір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B733F8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7909">
              <w:rPr>
                <w:b/>
                <w:sz w:val="24"/>
                <w:szCs w:val="24"/>
              </w:rPr>
              <w:t xml:space="preserve">Модуль 3. 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 w:rsidRPr="00717909">
              <w:rPr>
                <w:bCs/>
                <w:sz w:val="24"/>
                <w:szCs w:val="24"/>
              </w:rPr>
              <w:t xml:space="preserve">Глибоке навчання </w:t>
            </w:r>
            <w:proofErr w:type="spellStart"/>
            <w:r w:rsidRPr="00717909">
              <w:rPr>
                <w:bCs/>
                <w:sz w:val="24"/>
                <w:szCs w:val="24"/>
              </w:rPr>
              <w:t>нейромереж</w:t>
            </w:r>
            <w:proofErr w:type="spellEnd"/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B733F8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Pr="00717909" w:rsidRDefault="00411E0B" w:rsidP="00352065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b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</w:rPr>
              <w:t xml:space="preserve"> Модуль 4. </w:t>
            </w:r>
          </w:p>
          <w:p w:rsidR="00411E0B" w:rsidRPr="00717909" w:rsidRDefault="00411E0B" w:rsidP="00352065">
            <w:pPr>
              <w:shd w:val="clear" w:color="auto" w:fill="FFFFFF"/>
              <w:tabs>
                <w:tab w:val="left" w:pos="993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717909">
              <w:rPr>
                <w:bCs/>
                <w:sz w:val="24"/>
                <w:szCs w:val="24"/>
              </w:rPr>
              <w:t>Запуск моделей штучного інтелекту</w:t>
            </w:r>
            <w:r w:rsidRPr="00717909">
              <w:rPr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B733F8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7909">
              <w:rPr>
                <w:b/>
                <w:sz w:val="24"/>
                <w:szCs w:val="24"/>
              </w:rPr>
              <w:t xml:space="preserve">Модуль 5. 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Cs/>
                <w:sz w:val="24"/>
                <w:szCs w:val="24"/>
              </w:rPr>
            </w:pPr>
            <w:r w:rsidRPr="00717909">
              <w:rPr>
                <w:sz w:val="24"/>
                <w:szCs w:val="24"/>
              </w:rPr>
              <w:t>Етика штучного інтелекту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Платформа </w:t>
            </w:r>
            <w:r w:rsidRPr="00717909">
              <w:rPr>
                <w:b/>
                <w:sz w:val="24"/>
                <w:szCs w:val="24"/>
                <w:lang w:val="en-US"/>
              </w:rPr>
              <w:t>IBM</w:t>
            </w:r>
            <w:r w:rsidRPr="00717909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717909">
              <w:rPr>
                <w:b/>
                <w:sz w:val="24"/>
                <w:szCs w:val="24"/>
              </w:rPr>
              <w:t>Модуль 6.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717909">
              <w:rPr>
                <w:sz w:val="24"/>
                <w:szCs w:val="24"/>
              </w:rPr>
              <w:t xml:space="preserve">Ваше майбутнє в сфері </w:t>
            </w:r>
            <w:r w:rsidRPr="00717909">
              <w:rPr>
                <w:sz w:val="24"/>
                <w:szCs w:val="24"/>
                <w:lang w:val="en-US"/>
              </w:rPr>
              <w:t>IT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4761B8">
            <w:pPr>
              <w:adjustRightInd/>
              <w:spacing w:line="240" w:lineRule="auto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 w:rsidRPr="00355405">
              <w:rPr>
                <w:rFonts w:eastAsia="Calibri"/>
                <w:b/>
                <w:bCs/>
                <w:sz w:val="24"/>
                <w:szCs w:val="24"/>
              </w:rPr>
              <w:t xml:space="preserve">Змістовий модуль 2. </w:t>
            </w:r>
            <w:r w:rsidRPr="000E7700">
              <w:rPr>
                <w:b/>
                <w:sz w:val="24"/>
                <w:szCs w:val="24"/>
              </w:rPr>
              <w:t xml:space="preserve"> Машинне навчання. Регресійний аналіз. </w:t>
            </w:r>
            <w:proofErr w:type="spellStart"/>
            <w:r w:rsidRPr="000E7700">
              <w:rPr>
                <w:b/>
                <w:sz w:val="24"/>
                <w:szCs w:val="24"/>
                <w:lang w:val="en-US"/>
              </w:rPr>
              <w:t>TensorFlow</w:t>
            </w:r>
            <w:proofErr w:type="spellEnd"/>
            <w:r w:rsidRPr="000E7700">
              <w:rPr>
                <w:b/>
                <w:sz w:val="24"/>
                <w:szCs w:val="24"/>
              </w:rPr>
              <w:t xml:space="preserve">. </w:t>
            </w:r>
            <w:proofErr w:type="spellStart"/>
            <w:r w:rsidRPr="000E7700">
              <w:rPr>
                <w:b/>
                <w:sz w:val="24"/>
                <w:szCs w:val="24"/>
                <w:lang w:val="en-US"/>
              </w:rPr>
              <w:t>Keras</w:t>
            </w:r>
            <w:proofErr w:type="spellEnd"/>
            <w:r w:rsidRPr="000E7700">
              <w:rPr>
                <w:b/>
                <w:sz w:val="24"/>
                <w:szCs w:val="24"/>
              </w:rPr>
              <w:t>.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 w:rsidRPr="00717909">
              <w:rPr>
                <w:b/>
                <w:sz w:val="24"/>
                <w:szCs w:val="24"/>
              </w:rPr>
              <w:t xml:space="preserve">Тема 1. </w:t>
            </w:r>
            <w:r>
              <w:rPr>
                <w:sz w:val="24"/>
                <w:szCs w:val="24"/>
              </w:rPr>
              <w:t xml:space="preserve">Метод градієнтного спуску. </w:t>
            </w:r>
          </w:p>
          <w:p w:rsidR="00411E0B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2</w:t>
            </w:r>
            <w:r w:rsidRPr="00717909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 xml:space="preserve">Гребенева регресія. </w:t>
            </w:r>
          </w:p>
          <w:p w:rsidR="00411E0B" w:rsidRPr="00A83615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 w:rsidRPr="00333582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 xml:space="preserve">ема </w:t>
            </w:r>
            <w:r w:rsidRPr="00333582">
              <w:rPr>
                <w:b/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 xml:space="preserve"> </w:t>
            </w:r>
            <w:r w:rsidRPr="00717909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Регуляризація</w:t>
            </w:r>
            <w:proofErr w:type="spellEnd"/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4</w:t>
            </w:r>
            <w:r w:rsidRPr="00717909">
              <w:rPr>
                <w:b/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Р</w:t>
            </w:r>
            <w:r w:rsidRPr="0029416B">
              <w:rPr>
                <w:sz w:val="24"/>
                <w:szCs w:val="24"/>
              </w:rPr>
              <w:t>екомендаційні системи</w:t>
            </w:r>
            <w:r>
              <w:rPr>
                <w:sz w:val="24"/>
                <w:szCs w:val="24"/>
              </w:rPr>
              <w:t>.</w:t>
            </w:r>
          </w:p>
          <w:p w:rsidR="00411E0B" w:rsidRPr="00717909" w:rsidRDefault="00411E0B" w:rsidP="00352065">
            <w:pPr>
              <w:tabs>
                <w:tab w:val="left" w:pos="3825"/>
              </w:tabs>
              <w:overflowPunct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333582">
              <w:rPr>
                <w:b/>
                <w:sz w:val="24"/>
                <w:szCs w:val="24"/>
              </w:rPr>
              <w:t>Т</w:t>
            </w:r>
            <w:r>
              <w:rPr>
                <w:b/>
                <w:sz w:val="24"/>
                <w:szCs w:val="24"/>
              </w:rPr>
              <w:t>ема 5</w:t>
            </w:r>
            <w:r w:rsidRPr="00333582">
              <w:rPr>
                <w:b/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717909">
              <w:rPr>
                <w:sz w:val="24"/>
                <w:szCs w:val="24"/>
              </w:rPr>
              <w:t xml:space="preserve"> Еволюційне моделювання та генетичні алгоритми в задачах комп’ютерної інженерії. Еволюційні алгоритми. </w:t>
            </w:r>
          </w:p>
          <w:p w:rsidR="00411E0B" w:rsidRPr="00717909" w:rsidRDefault="00411E0B" w:rsidP="00352065">
            <w:pPr>
              <w:tabs>
                <w:tab w:val="left" w:pos="3825"/>
              </w:tabs>
              <w:overflowPunct w:val="0"/>
              <w:autoSpaceDE w:val="0"/>
              <w:autoSpaceDN w:val="0"/>
              <w:spacing w:line="240" w:lineRule="auto"/>
              <w:rPr>
                <w:sz w:val="24"/>
                <w:szCs w:val="24"/>
              </w:rPr>
            </w:pPr>
            <w:r w:rsidRPr="00717909">
              <w:rPr>
                <w:sz w:val="24"/>
                <w:szCs w:val="24"/>
              </w:rPr>
              <w:t>Еволюційні алгоритми в нейронних мережах.</w:t>
            </w:r>
          </w:p>
          <w:p w:rsidR="00411E0B" w:rsidRPr="00717909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6. </w:t>
            </w:r>
            <w:r w:rsidRPr="00717909">
              <w:rPr>
                <w:szCs w:val="22"/>
              </w:rPr>
              <w:t xml:space="preserve"> Представлення знань і вивід на знаннях в задачах комп’ютерної інженерії. Моделі представлення знань. Виведення на знаннях.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69"/>
        </w:trPr>
        <w:tc>
          <w:tcPr>
            <w:tcW w:w="350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sz w:val="24"/>
                <w:szCs w:val="24"/>
                <w:lang w:eastAsia="uk-UA"/>
              </w:rPr>
            </w:pPr>
            <w:r>
              <w:rPr>
                <w:rFonts w:eastAsia="Calibri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632" w:type="pct"/>
            <w:shd w:val="clear" w:color="auto" w:fill="auto"/>
            <w:vAlign w:val="center"/>
          </w:tcPr>
          <w:p w:rsidR="00411E0B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7</w:t>
            </w:r>
            <w:r w:rsidRPr="00717909">
              <w:rPr>
                <w:b/>
                <w:sz w:val="24"/>
                <w:szCs w:val="24"/>
              </w:rPr>
              <w:t xml:space="preserve">. </w:t>
            </w:r>
            <w:r w:rsidRPr="0029416B">
              <w:rPr>
                <w:sz w:val="24"/>
                <w:szCs w:val="24"/>
              </w:rPr>
              <w:t>Теоретичні основи інтелектуальних програмних агентів</w:t>
            </w:r>
            <w:r>
              <w:rPr>
                <w:sz w:val="24"/>
                <w:szCs w:val="24"/>
              </w:rPr>
              <w:t>.</w:t>
            </w:r>
          </w:p>
          <w:p w:rsidR="00411E0B" w:rsidRPr="00A77ECB" w:rsidRDefault="00411E0B" w:rsidP="00352065">
            <w:pPr>
              <w:pStyle w:val="2"/>
              <w:tabs>
                <w:tab w:val="left" w:pos="180"/>
              </w:tabs>
              <w:spacing w:line="24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8</w:t>
            </w:r>
            <w:r w:rsidRPr="00717909">
              <w:rPr>
                <w:b/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A77ECB">
              <w:rPr>
                <w:sz w:val="24"/>
                <w:szCs w:val="24"/>
              </w:rPr>
              <w:t xml:space="preserve">Ресурси </w:t>
            </w:r>
            <w:r w:rsidRPr="00A77ECB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77ECB">
              <w:rPr>
                <w:sz w:val="24"/>
                <w:szCs w:val="24"/>
                <w:lang w:val="en-US"/>
              </w:rPr>
              <w:t>TensorFlow</w:t>
            </w:r>
            <w:proofErr w:type="spellEnd"/>
            <w:r w:rsidRPr="00A77ECB">
              <w:rPr>
                <w:sz w:val="24"/>
                <w:szCs w:val="24"/>
              </w:rPr>
              <w:t xml:space="preserve">. </w:t>
            </w:r>
            <w:proofErr w:type="spellStart"/>
            <w:r w:rsidRPr="00A77ECB">
              <w:rPr>
                <w:sz w:val="24"/>
                <w:szCs w:val="24"/>
                <w:lang w:val="en-US"/>
              </w:rPr>
              <w:t>Keras</w:t>
            </w:r>
            <w:proofErr w:type="spellEnd"/>
            <w:r w:rsidRPr="00A77ECB">
              <w:rPr>
                <w:sz w:val="24"/>
                <w:szCs w:val="24"/>
              </w:rPr>
              <w:t>.</w:t>
            </w: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center"/>
              <w:textAlignment w:val="auto"/>
              <w:outlineLvl w:val="2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</w:tr>
      <w:tr w:rsidR="00411E0B" w:rsidRPr="00355405" w:rsidTr="00352065">
        <w:trPr>
          <w:trHeight w:val="340"/>
        </w:trPr>
        <w:tc>
          <w:tcPr>
            <w:tcW w:w="3982" w:type="pct"/>
            <w:gridSpan w:val="2"/>
            <w:shd w:val="clear" w:color="auto" w:fill="auto"/>
            <w:vAlign w:val="center"/>
          </w:tcPr>
          <w:p w:rsidR="00411E0B" w:rsidRPr="00355405" w:rsidRDefault="00411E0B" w:rsidP="00352065">
            <w:pPr>
              <w:adjustRightInd/>
              <w:spacing w:line="240" w:lineRule="auto"/>
              <w:jc w:val="right"/>
              <w:textAlignment w:val="auto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502" w:type="pct"/>
            <w:shd w:val="clear" w:color="auto" w:fill="auto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uk-UA"/>
              </w:rPr>
            </w:pPr>
          </w:p>
        </w:tc>
        <w:tc>
          <w:tcPr>
            <w:tcW w:w="516" w:type="pct"/>
            <w:vAlign w:val="center"/>
          </w:tcPr>
          <w:p w:rsidR="00411E0B" w:rsidRPr="00355405" w:rsidRDefault="00411E0B" w:rsidP="00352065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eastAsia="Calibri"/>
                <w:b/>
                <w:sz w:val="24"/>
                <w:szCs w:val="24"/>
                <w:lang w:eastAsia="uk-UA"/>
              </w:rPr>
            </w:pPr>
            <w:r>
              <w:rPr>
                <w:rFonts w:eastAsia="Calibri"/>
                <w:b/>
                <w:sz w:val="24"/>
                <w:szCs w:val="24"/>
                <w:lang w:eastAsia="uk-UA"/>
              </w:rPr>
              <w:t>-</w:t>
            </w:r>
          </w:p>
        </w:tc>
      </w:tr>
    </w:tbl>
    <w:p w:rsidR="00411E0B" w:rsidRDefault="00411E0B" w:rsidP="00411E0B">
      <w:pPr>
        <w:overflowPunct w:val="0"/>
        <w:autoSpaceDE w:val="0"/>
        <w:autoSpaceDN w:val="0"/>
        <w:spacing w:line="240" w:lineRule="auto"/>
        <w:jc w:val="center"/>
        <w:rPr>
          <w:sz w:val="28"/>
          <w:szCs w:val="28"/>
        </w:rPr>
      </w:pPr>
    </w:p>
    <w:p w:rsidR="00EE5D40" w:rsidRDefault="00EE5D40"/>
    <w:sectPr w:rsidR="00EE5D40" w:rsidSect="00411E0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03"/>
    <w:rsid w:val="000F2D03"/>
    <w:rsid w:val="00411E0B"/>
    <w:rsid w:val="004761B8"/>
    <w:rsid w:val="00E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31A3"/>
  <w15:chartTrackingRefBased/>
  <w15:docId w15:val="{BE2DC3BD-1077-4071-A05E-C443FF99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E0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411E0B"/>
    <w:rPr>
      <w:sz w:val="22"/>
    </w:rPr>
  </w:style>
  <w:style w:type="character" w:customStyle="1" w:styleId="20">
    <w:name w:val="Основной текст 2 Знак"/>
    <w:basedOn w:val="a0"/>
    <w:link w:val="2"/>
    <w:rsid w:val="00411E0B"/>
    <w:rPr>
      <w:rFonts w:ascii="Times New Roman" w:eastAsia="Times New Roman" w:hAnsi="Times New Roman" w:cs="Times New Roman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2025-04-29T08:53:00Z</dcterms:created>
  <dcterms:modified xsi:type="dcterms:W3CDTF">2025-04-29T08:53:00Z</dcterms:modified>
</cp:coreProperties>
</file>