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D7" w:rsidRPr="005C3988" w:rsidRDefault="001C6ED7" w:rsidP="001C6E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18666188"/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Практичне заняття №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5C3988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1C6ED7" w:rsidRPr="00E41083" w:rsidRDefault="001C6ED7" w:rsidP="001C6ED7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+mj-ea" w:hAnsi="Times New Roman" w:cs="Times New Roman"/>
          <w:b/>
          <w:bCs/>
          <w:noProof/>
          <w:kern w:val="24"/>
          <w:sz w:val="24"/>
          <w:szCs w:val="24"/>
          <w:lang w:val="uk-UA"/>
        </w:rPr>
      </w:pPr>
      <w:bookmarkStart w:id="1" w:name="_Hlk118667166"/>
      <w:bookmarkStart w:id="2" w:name="_Hlk118667380"/>
      <w:bookmarkEnd w:id="0"/>
      <w:r w:rsidRPr="00E41083">
        <w:rPr>
          <w:rFonts w:ascii="Times New Roman" w:eastAsia="+mj-ea" w:hAnsi="Times New Roman" w:cs="Times New Roman"/>
          <w:b/>
          <w:bCs/>
          <w:noProof/>
          <w:kern w:val="24"/>
          <w:sz w:val="24"/>
          <w:szCs w:val="24"/>
          <w:lang w:val="uk-UA"/>
        </w:rPr>
        <w:t>Психологічні аспекти здійснення пропаганди</w:t>
      </w:r>
      <w:bookmarkEnd w:id="1"/>
    </w:p>
    <w:p w:rsidR="001C6ED7" w:rsidRPr="00E41083" w:rsidRDefault="001C6ED7" w:rsidP="001C6ED7">
      <w:pPr>
        <w:spacing w:after="0" w:line="240" w:lineRule="auto"/>
        <w:jc w:val="center"/>
        <w:rPr>
          <w:rFonts w:ascii="Times New Roman" w:eastAsia="+mj-ea" w:hAnsi="Times New Roman" w:cs="Times New Roman"/>
          <w:noProof/>
          <w:kern w:val="24"/>
          <w:sz w:val="24"/>
          <w:szCs w:val="24"/>
          <w:lang w:val="uk-UA"/>
        </w:rPr>
      </w:pPr>
    </w:p>
    <w:p w:rsidR="001C6ED7" w:rsidRPr="00E41083" w:rsidRDefault="001C6ED7" w:rsidP="001C6E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E41083">
        <w:rPr>
          <w:rFonts w:ascii="Times New Roman" w:eastAsia="+mj-ea" w:hAnsi="Times New Roman" w:cs="Times New Roman"/>
          <w:noProof/>
          <w:kern w:val="24"/>
          <w:sz w:val="24"/>
          <w:szCs w:val="24"/>
        </w:rPr>
        <w:t xml:space="preserve">Фактори психологічного плану пропаганди. </w:t>
      </w:r>
    </w:p>
    <w:p w:rsidR="001C6ED7" w:rsidRPr="00E41083" w:rsidRDefault="001C6ED7" w:rsidP="001C6E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E41083">
        <w:rPr>
          <w:rFonts w:ascii="Times New Roman" w:eastAsia="+mj-ea" w:hAnsi="Times New Roman" w:cs="Times New Roman"/>
          <w:noProof/>
          <w:kern w:val="24"/>
          <w:sz w:val="24"/>
          <w:szCs w:val="24"/>
        </w:rPr>
        <w:t xml:space="preserve">Психологічні засади висновків у пропагандистській промові. </w:t>
      </w:r>
    </w:p>
    <w:p w:rsidR="001C6ED7" w:rsidRPr="00E41083" w:rsidRDefault="001C6ED7" w:rsidP="001C6E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E41083">
        <w:rPr>
          <w:rFonts w:ascii="Times New Roman" w:eastAsia="+mj-ea" w:hAnsi="Times New Roman" w:cs="Times New Roman"/>
          <w:noProof/>
          <w:kern w:val="24"/>
          <w:sz w:val="24"/>
          <w:szCs w:val="24"/>
        </w:rPr>
        <w:t xml:space="preserve">Умови, які обумовлюються як завданнями пропагандиста, так і незалежними від них реальними обставинами. </w:t>
      </w:r>
    </w:p>
    <w:p w:rsidR="001C6ED7" w:rsidRPr="00E41083" w:rsidRDefault="001C6ED7" w:rsidP="001C6E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E41083">
        <w:rPr>
          <w:rFonts w:ascii="Times New Roman" w:eastAsia="+mj-ea" w:hAnsi="Times New Roman" w:cs="Times New Roman"/>
          <w:noProof/>
          <w:kern w:val="24"/>
          <w:sz w:val="24"/>
          <w:szCs w:val="24"/>
        </w:rPr>
        <w:t xml:space="preserve">Послідовність розгляду позицій під час пропагандистської роботи. </w:t>
      </w:r>
    </w:p>
    <w:p w:rsidR="001C6ED7" w:rsidRPr="00E41083" w:rsidRDefault="001C6ED7" w:rsidP="001C6E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+mj-ea" w:hAnsi="Times New Roman" w:cs="Times New Roman"/>
          <w:noProof/>
          <w:kern w:val="24"/>
          <w:sz w:val="24"/>
          <w:szCs w:val="24"/>
        </w:rPr>
      </w:pPr>
      <w:r w:rsidRPr="00E41083">
        <w:rPr>
          <w:rFonts w:ascii="Times New Roman" w:eastAsia="+mj-ea" w:hAnsi="Times New Roman" w:cs="Times New Roman"/>
          <w:noProof/>
          <w:kern w:val="24"/>
          <w:sz w:val="24"/>
          <w:szCs w:val="24"/>
        </w:rPr>
        <w:t>Емпіричні закони використання емоцій та інтелекту.</w:t>
      </w:r>
    </w:p>
    <w:bookmarkEnd w:id="2"/>
    <w:p w:rsidR="001C6ED7" w:rsidRPr="005C3988" w:rsidRDefault="001C6ED7" w:rsidP="001C6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6ED7" w:rsidRPr="00EB4C27" w:rsidRDefault="001C6ED7" w:rsidP="001C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1C6ED7" w:rsidRPr="0085315D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>Була С. П. Свідерська О. І. Соціальні мережі як інструмент по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літичної маніпуляції.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: наук. журнал. 2020. № 4. С. 21–25.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5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http://dspace.pdpu.edu.ua/bitstream/123456789/10335/1/Bula%2c%20Sviderska.pdf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C6ED7" w:rsidRPr="00EB4C27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Макаренко Л. П. Сутність, роль та основні прийоми політичної пропаганди. </w:t>
      </w:r>
      <w:proofErr w:type="spellStart"/>
      <w:r w:rsidRPr="0085315D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>. 2014. № 83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hyperlink r:id="rId6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http://www.gileya.org/download.php?id=102</w:t>
        </w:r>
      </w:hyperlink>
    </w:p>
    <w:p w:rsidR="001C6ED7" w:rsidRPr="0085315D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Мошак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Д. С. Сучасні політичні маніпуляції: політико-комунікаційний та політико-</w:t>
      </w:r>
      <w:r w:rsidRPr="0085315D">
        <w:rPr>
          <w:rFonts w:ascii="Times New Roman" w:hAnsi="Times New Roman" w:cs="Times New Roman"/>
          <w:sz w:val="24"/>
          <w:szCs w:val="24"/>
          <w:lang w:val="uk-UA"/>
        </w:rPr>
        <w:t>технологічний виміри.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5315D">
        <w:rPr>
          <w:rFonts w:ascii="Times New Roman" w:hAnsi="Times New Roman" w:cs="Times New Roman"/>
          <w:sz w:val="24"/>
          <w:szCs w:val="24"/>
          <w:lang w:val="uk-UA"/>
        </w:rPr>
        <w:t>Політикус</w:t>
      </w:r>
      <w:proofErr w:type="spellEnd"/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 : наук. журнал. 2020. № 4. С. 42–46. </w:t>
      </w:r>
      <w:hyperlink r:id="rId7" w:history="1">
        <w:r w:rsidRPr="00F21B2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http://dspace.pdpu.edu.ua/bitstream/123456789/10338/1/Moshak.pdf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6ED7" w:rsidRPr="00EB4C27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85315D">
        <w:rPr>
          <w:rFonts w:ascii="Times New Roman" w:hAnsi="Times New Roman" w:cs="Times New Roman"/>
          <w:sz w:val="24"/>
          <w:szCs w:val="24"/>
          <w:lang w:val="uk-UA"/>
        </w:rPr>
        <w:t xml:space="preserve">Павлов 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Д. Політична пропаганда: до визначення поняття. </w:t>
      </w:r>
      <w:proofErr w:type="spellStart"/>
      <w:r w:rsidRPr="00EB4C27"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Гілея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2013. № 79 </w:t>
      </w:r>
      <w:hyperlink r:id="rId8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http://www.gileya.org/index.php?ng=library&amp;cont=long&amp;id=98</w:t>
        </w:r>
      </w:hyperlink>
    </w:p>
    <w:p w:rsidR="001C6ED7" w:rsidRPr="00EB4C27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>Руденко Н. В. Сугестія як засіб формування громадської думки в сучасних англомовних інтернет-виданнях: інформаційно-комунікаційні 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атегії та способи їх реалізації: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....д-ра філософії</w:t>
      </w: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061. Суми, 2022. 235 с. </w:t>
      </w:r>
      <w:hyperlink r:id="rId9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https://essuir.sumdu.edu.ua/bitstream/123456789/88567/3/%D0%94%D0%B8%D1%81%D0%B5%D1%80%D1%82%D0%B0%D1%86%D1%96%D1%8F_%D0%A0%D1%83%D0%B4%D0%B5%D0%BD%D0%BA%D0%BE%20%D0%9D.%D0%92..pdf</w:t>
        </w:r>
      </w:hyperlink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6ED7" w:rsidRPr="00EB4C27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Супермаркет пропаганди: США </w:t>
      </w:r>
      <w:hyperlink r:id="rId10" w:history="1">
        <w:r w:rsidRPr="00EB4C2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https://adastra.org.ua/blog/supermarket-propagandi-ssha</w:t>
        </w:r>
      </w:hyperlink>
      <w:bookmarkStart w:id="3" w:name="_Hlk118663163"/>
    </w:p>
    <w:p w:rsidR="001C6ED7" w:rsidRPr="00EB4C27" w:rsidRDefault="001C6ED7" w:rsidP="001C6ED7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Bernays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 E.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Propaganda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Rossendale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B4C27">
        <w:rPr>
          <w:rFonts w:ascii="Times New Roman" w:hAnsi="Times New Roman" w:cs="Times New Roman"/>
          <w:sz w:val="24"/>
          <w:szCs w:val="24"/>
          <w:lang w:val="uk-UA"/>
        </w:rPr>
        <w:t>Desert</w:t>
      </w:r>
      <w:proofErr w:type="spellEnd"/>
      <w:r w:rsidRPr="00EB4C27">
        <w:rPr>
          <w:rFonts w:ascii="Times New Roman" w:hAnsi="Times New Roman" w:cs="Times New Roman"/>
          <w:sz w:val="24"/>
          <w:szCs w:val="24"/>
          <w:lang w:val="uk-UA"/>
        </w:rPr>
        <w:t>, 2018, 170</w:t>
      </w:r>
      <w:r w:rsidRPr="00EB4C27">
        <w:rPr>
          <w:rFonts w:ascii="Times New Roman" w:hAnsi="Times New Roman" w:cs="Times New Roman"/>
          <w:sz w:val="24"/>
          <w:szCs w:val="24"/>
          <w:lang w:val="en-US"/>
        </w:rPr>
        <w:t> p.</w:t>
      </w:r>
      <w:bookmarkEnd w:id="3"/>
    </w:p>
    <w:p w:rsidR="001C6ED7" w:rsidRPr="005C3988" w:rsidRDefault="001C6ED7" w:rsidP="001C6E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C6ED7" w:rsidRPr="005C3988" w:rsidRDefault="001C6ED7" w:rsidP="001C6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6ED7" w:rsidRPr="00F77D8E" w:rsidRDefault="001C6ED7" w:rsidP="00F77D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3988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bookmarkStart w:id="4" w:name="_GoBack"/>
      <w:bookmarkEnd w:id="4"/>
    </w:p>
    <w:p w:rsidR="006F0205" w:rsidRPr="00F77D8E" w:rsidRDefault="008A00C8" w:rsidP="00F77D8E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205">
        <w:rPr>
          <w:rFonts w:ascii="Times New Roman" w:hAnsi="Times New Roman" w:cs="Times New Roman"/>
          <w:i/>
          <w:sz w:val="24"/>
          <w:szCs w:val="24"/>
        </w:rPr>
        <w:t xml:space="preserve">Яким чином слід побудувати пропагандистську промову, якщо аудиторія настроєна вороже до доповідача? </w:t>
      </w:r>
    </w:p>
    <w:p w:rsidR="00F77D8E" w:rsidRPr="00F77D8E" w:rsidRDefault="008A00C8" w:rsidP="00F77D8E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205">
        <w:rPr>
          <w:rFonts w:ascii="Times New Roman" w:hAnsi="Times New Roman" w:cs="Times New Roman"/>
          <w:i/>
          <w:sz w:val="24"/>
          <w:szCs w:val="24"/>
        </w:rPr>
        <w:t xml:space="preserve">Які психологічні чинники будуть позначати «білу», «чорну» та «сіру» пропаганду? </w:t>
      </w:r>
    </w:p>
    <w:p w:rsidR="00F77D8E" w:rsidRPr="00F77D8E" w:rsidRDefault="00F77D8E" w:rsidP="00F77D8E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D8E">
        <w:rPr>
          <w:rFonts w:ascii="Times New Roman" w:hAnsi="Times New Roman" w:cs="Times New Roman"/>
          <w:i/>
          <w:sz w:val="24"/>
          <w:szCs w:val="24"/>
        </w:rPr>
        <w:t>Як закон новизни в переконанні відрізняється від закону першості, і як це можна використовувати в пропаганді?</w:t>
      </w:r>
    </w:p>
    <w:p w:rsidR="006F0205" w:rsidRPr="00F77D8E" w:rsidRDefault="00F77D8E" w:rsidP="00F77D8E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7D8E">
        <w:rPr>
          <w:rFonts w:ascii="Times New Roman" w:hAnsi="Times New Roman" w:cs="Times New Roman"/>
          <w:i/>
          <w:sz w:val="24"/>
          <w:szCs w:val="24"/>
        </w:rPr>
        <w:t>Які емоційні та інтелектуальні бар'єри людина може використовувати для захисту від надмірної пропаганди?</w:t>
      </w:r>
    </w:p>
    <w:p w:rsidR="006F0205" w:rsidRPr="006F0205" w:rsidRDefault="006F0205" w:rsidP="006F0205">
      <w:pPr>
        <w:pStyle w:val="a4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205">
        <w:rPr>
          <w:rFonts w:ascii="Times New Roman" w:hAnsi="Times New Roman" w:cs="Times New Roman"/>
          <w:i/>
          <w:sz w:val="24"/>
          <w:szCs w:val="24"/>
        </w:rPr>
        <w:t xml:space="preserve">Цілеспрямованість політичної пропаганди – це чітке уявлення про той загальний результат, який повинен бути досягнутий в результаті пропагандистського впливу. Для того, щоб пропаганда була цілеспрямованою, в ній обов'язково мають бути присутні три компоненти: </w:t>
      </w:r>
    </w:p>
    <w:p w:rsidR="006F0205" w:rsidRPr="006F0205" w:rsidRDefault="006F0205" w:rsidP="006F0205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205">
        <w:rPr>
          <w:rFonts w:ascii="Times New Roman" w:hAnsi="Times New Roman" w:cs="Times New Roman"/>
          <w:b/>
          <w:sz w:val="24"/>
          <w:szCs w:val="24"/>
        </w:rPr>
        <w:t>логос</w:t>
      </w:r>
      <w:r w:rsidRPr="006F0205">
        <w:rPr>
          <w:rFonts w:ascii="Times New Roman" w:hAnsi="Times New Roman" w:cs="Times New Roman"/>
          <w:sz w:val="24"/>
          <w:szCs w:val="24"/>
        </w:rPr>
        <w:t xml:space="preserve"> – змістова (свідомо-логічна) сторона; </w:t>
      </w:r>
    </w:p>
    <w:p w:rsidR="006F0205" w:rsidRPr="006F0205" w:rsidRDefault="006F0205" w:rsidP="006F0205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205">
        <w:rPr>
          <w:rFonts w:ascii="Times New Roman" w:hAnsi="Times New Roman" w:cs="Times New Roman"/>
          <w:b/>
          <w:sz w:val="24"/>
          <w:szCs w:val="24"/>
        </w:rPr>
        <w:t>етос</w:t>
      </w:r>
      <w:proofErr w:type="spellEnd"/>
      <w:r w:rsidRPr="006F0205">
        <w:rPr>
          <w:rFonts w:ascii="Times New Roman" w:hAnsi="Times New Roman" w:cs="Times New Roman"/>
          <w:sz w:val="24"/>
          <w:szCs w:val="24"/>
        </w:rPr>
        <w:t xml:space="preserve"> – ідеологічна (морально-етична) основа; </w:t>
      </w:r>
    </w:p>
    <w:p w:rsidR="006F0205" w:rsidRDefault="006F0205" w:rsidP="006F0205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205">
        <w:rPr>
          <w:rFonts w:ascii="Times New Roman" w:hAnsi="Times New Roman" w:cs="Times New Roman"/>
          <w:b/>
          <w:sz w:val="24"/>
          <w:szCs w:val="24"/>
        </w:rPr>
        <w:t>пафос</w:t>
      </w:r>
      <w:r w:rsidRPr="006F02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F0205">
        <w:rPr>
          <w:rFonts w:ascii="Times New Roman" w:hAnsi="Times New Roman" w:cs="Times New Roman"/>
          <w:sz w:val="24"/>
          <w:szCs w:val="24"/>
        </w:rPr>
        <w:t>емоційно</w:t>
      </w:r>
      <w:proofErr w:type="spellEnd"/>
      <w:r w:rsidRPr="006F0205">
        <w:rPr>
          <w:rFonts w:ascii="Times New Roman" w:hAnsi="Times New Roman" w:cs="Times New Roman"/>
          <w:sz w:val="24"/>
          <w:szCs w:val="24"/>
        </w:rPr>
        <w:t xml:space="preserve">-психологічна (несвідома) сторона. </w:t>
      </w:r>
    </w:p>
    <w:p w:rsidR="006F0205" w:rsidRPr="00F77D8E" w:rsidRDefault="006F0205" w:rsidP="006F020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0205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відео відомої пропагандистської промови Мартіна </w:t>
      </w:r>
      <w:r>
        <w:rPr>
          <w:rFonts w:ascii="Times New Roman" w:hAnsi="Times New Roman" w:cs="Times New Roman"/>
          <w:sz w:val="24"/>
          <w:szCs w:val="24"/>
          <w:lang w:val="uk-UA"/>
        </w:rPr>
        <w:t>Лютера Кінга 28 серпня 1963 р.</w:t>
      </w:r>
      <w:r w:rsidRPr="006F0205">
        <w:rPr>
          <w:rFonts w:ascii="Times New Roman" w:hAnsi="Times New Roman" w:cs="Times New Roman"/>
          <w:sz w:val="24"/>
          <w:szCs w:val="24"/>
          <w:lang w:val="uk-UA"/>
        </w:rPr>
        <w:t xml:space="preserve"> «Я маю мрію» </w:t>
      </w:r>
      <w:r w:rsidRPr="00F77D8E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F77D8E">
        <w:rPr>
          <w:rFonts w:ascii="Times New Roman" w:hAnsi="Times New Roman" w:cs="Times New Roman"/>
          <w:sz w:val="24"/>
          <w:szCs w:val="24"/>
          <w:lang w:val="uk-UA"/>
        </w:rPr>
        <w:t>англ</w:t>
      </w:r>
      <w:proofErr w:type="spellEnd"/>
      <w:r w:rsidRPr="00F77D8E">
        <w:rPr>
          <w:rFonts w:ascii="Times New Roman" w:hAnsi="Times New Roman" w:cs="Times New Roman"/>
          <w:sz w:val="24"/>
          <w:szCs w:val="24"/>
          <w:lang w:val="uk-UA"/>
        </w:rPr>
        <w:t>. «</w:t>
      </w:r>
      <w:r w:rsidRPr="006F0205">
        <w:rPr>
          <w:rFonts w:ascii="Times New Roman" w:hAnsi="Times New Roman" w:cs="Times New Roman"/>
          <w:sz w:val="24"/>
          <w:szCs w:val="24"/>
        </w:rPr>
        <w:t>I</w:t>
      </w:r>
      <w:r w:rsidRPr="00F77D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020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77D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F0205">
        <w:rPr>
          <w:rFonts w:ascii="Times New Roman" w:hAnsi="Times New Roman" w:cs="Times New Roman"/>
          <w:sz w:val="24"/>
          <w:szCs w:val="24"/>
        </w:rPr>
        <w:t>a</w:t>
      </w:r>
      <w:r w:rsidRPr="00F77D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F0205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F77D8E">
        <w:rPr>
          <w:rFonts w:ascii="Times New Roman" w:hAnsi="Times New Roman" w:cs="Times New Roman"/>
          <w:sz w:val="24"/>
          <w:szCs w:val="24"/>
          <w:lang w:val="uk-UA"/>
        </w:rPr>
        <w:t xml:space="preserve">»). Визначте (виокреміть), де в цій промові застосовуються три компоненти цілеспрямованої пропаганди: </w:t>
      </w:r>
      <w:proofErr w:type="spellStart"/>
      <w:r w:rsidRPr="00F77D8E">
        <w:rPr>
          <w:rFonts w:ascii="Times New Roman" w:hAnsi="Times New Roman" w:cs="Times New Roman"/>
          <w:sz w:val="24"/>
          <w:szCs w:val="24"/>
          <w:lang w:val="uk-UA"/>
        </w:rPr>
        <w:t>етос</w:t>
      </w:r>
      <w:proofErr w:type="spellEnd"/>
      <w:r w:rsidRPr="00F77D8E">
        <w:rPr>
          <w:rFonts w:ascii="Times New Roman" w:hAnsi="Times New Roman" w:cs="Times New Roman"/>
          <w:sz w:val="24"/>
          <w:szCs w:val="24"/>
          <w:lang w:val="uk-UA"/>
        </w:rPr>
        <w:t>, логос та пафос.</w:t>
      </w:r>
    </w:p>
    <w:p w:rsidR="006F0205" w:rsidRPr="00F77D8E" w:rsidRDefault="006F0205" w:rsidP="00F77D8E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0205">
        <w:rPr>
          <w:rFonts w:ascii="Times New Roman" w:hAnsi="Times New Roman" w:cs="Times New Roman"/>
          <w:sz w:val="24"/>
          <w:szCs w:val="24"/>
        </w:rPr>
        <w:t xml:space="preserve">Посилання на відео: </w:t>
      </w:r>
      <w:hyperlink r:id="rId11" w:history="1">
        <w:r w:rsidRPr="006F020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https://www.youtube.com/watch?v=eXg5vD-0lyY</w:t>
        </w:r>
      </w:hyperlink>
    </w:p>
    <w:sectPr w:rsidR="006F0205" w:rsidRPr="00F7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874"/>
    <w:multiLevelType w:val="hybridMultilevel"/>
    <w:tmpl w:val="03CAC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A8CB6E">
      <w:numFmt w:val="bullet"/>
      <w:lvlText w:val="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6D73"/>
    <w:multiLevelType w:val="hybridMultilevel"/>
    <w:tmpl w:val="41AE3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A4E3E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D01C6"/>
    <w:multiLevelType w:val="hybridMultilevel"/>
    <w:tmpl w:val="AFFC02E6"/>
    <w:lvl w:ilvl="0" w:tplc="633A1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EE0063"/>
    <w:multiLevelType w:val="hybridMultilevel"/>
    <w:tmpl w:val="189A2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2ECC"/>
    <w:multiLevelType w:val="hybridMultilevel"/>
    <w:tmpl w:val="15C21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71"/>
    <w:rsid w:val="00115B71"/>
    <w:rsid w:val="001C6ED7"/>
    <w:rsid w:val="0032058C"/>
    <w:rsid w:val="00355B74"/>
    <w:rsid w:val="006F0205"/>
    <w:rsid w:val="008A00C8"/>
    <w:rsid w:val="008F6410"/>
    <w:rsid w:val="00D253BE"/>
    <w:rsid w:val="00F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F3DC"/>
  <w15:chartTrackingRefBased/>
  <w15:docId w15:val="{5BB1A9C3-7AA0-4275-BB07-BB03506A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E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6ED7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eya.org/index.php?ng=library&amp;cont=long&amp;id=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pace.pdpu.edu.ua/bitstream/123456789/10338/1/Moshak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leya.org/download.php?id=102" TargetMode="External"/><Relationship Id="rId11" Type="http://schemas.openxmlformats.org/officeDocument/2006/relationships/hyperlink" Target="https://www.youtube.com/watch?v=eXg5vD-0lyY" TargetMode="External"/><Relationship Id="rId5" Type="http://schemas.openxmlformats.org/officeDocument/2006/relationships/hyperlink" Target="http://dspace.pdpu.edu.ua/bitstream/123456789/10335/1/Bula%2c%20Sviderska.pdf" TargetMode="External"/><Relationship Id="rId10" Type="http://schemas.openxmlformats.org/officeDocument/2006/relationships/hyperlink" Target="https://adastra.org.ua/blog/supermarket-propagandi-s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suir.sumdu.edu.ua/bitstream/123456789/88567/3/%D0%94%D0%B8%D1%81%D0%B5%D1%80%D1%82%D0%B0%D1%86%D1%96%D1%8F_%D0%A0%D1%83%D0%B4%D0%B5%D0%BD%D0%BA%D0%BE%20%D0%9D.%D0%92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2025-02-22T13:22:00Z</dcterms:created>
  <dcterms:modified xsi:type="dcterms:W3CDTF">2025-03-10T08:42:00Z</dcterms:modified>
</cp:coreProperties>
</file>