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28" w:rsidRPr="00E41083" w:rsidRDefault="007D3728" w:rsidP="007D3728">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Pr>
          <w:rFonts w:ascii="Times New Roman" w:hAnsi="Times New Roman" w:cs="Times New Roman"/>
          <w:b/>
          <w:bCs/>
          <w:sz w:val="24"/>
          <w:szCs w:val="24"/>
          <w:lang w:val="uk-UA"/>
        </w:rPr>
        <w:t>Лекція 5</w:t>
      </w:r>
      <w:r w:rsidRPr="00E41083">
        <w:rPr>
          <w:rFonts w:ascii="Times New Roman" w:hAnsi="Times New Roman" w:cs="Times New Roman"/>
          <w:b/>
          <w:bCs/>
          <w:sz w:val="24"/>
          <w:szCs w:val="24"/>
          <w:lang w:val="uk-UA"/>
        </w:rPr>
        <w:t xml:space="preserve">. </w:t>
      </w:r>
      <w:bookmarkStart w:id="1" w:name="_Hlk118666468"/>
      <w:bookmarkEnd w:id="0"/>
    </w:p>
    <w:p w:rsidR="007D3728" w:rsidRDefault="00B70165" w:rsidP="00B70165">
      <w:pPr>
        <w:spacing w:after="0" w:line="240" w:lineRule="auto"/>
        <w:jc w:val="center"/>
        <w:rPr>
          <w:rFonts w:ascii="Times New Roman" w:eastAsia="+mj-ea" w:hAnsi="Times New Roman" w:cs="Times New Roman"/>
          <w:b/>
          <w:bCs/>
          <w:noProof/>
          <w:kern w:val="24"/>
          <w:sz w:val="24"/>
          <w:szCs w:val="24"/>
        </w:rPr>
      </w:pPr>
      <w:bookmarkStart w:id="2" w:name="_Hlk118667380"/>
      <w:bookmarkEnd w:id="1"/>
      <w:r w:rsidRPr="00B70165">
        <w:rPr>
          <w:rFonts w:ascii="Times New Roman" w:eastAsia="+mj-ea" w:hAnsi="Times New Roman" w:cs="Times New Roman"/>
          <w:b/>
          <w:bCs/>
          <w:noProof/>
          <w:kern w:val="24"/>
          <w:sz w:val="24"/>
          <w:szCs w:val="24"/>
        </w:rPr>
        <w:t>Контрпропаганда</w:t>
      </w:r>
    </w:p>
    <w:p w:rsidR="00B70165" w:rsidRPr="00B70165" w:rsidRDefault="00B70165" w:rsidP="00B70165">
      <w:pPr>
        <w:spacing w:after="0" w:line="240" w:lineRule="auto"/>
        <w:jc w:val="center"/>
        <w:rPr>
          <w:rFonts w:ascii="Times New Roman" w:eastAsia="+mj-ea" w:hAnsi="Times New Roman" w:cs="Times New Roman"/>
          <w:b/>
          <w:bCs/>
          <w:noProof/>
          <w:kern w:val="24"/>
          <w:sz w:val="24"/>
          <w:szCs w:val="24"/>
          <w:lang w:val="uk-UA"/>
        </w:rPr>
      </w:pPr>
    </w:p>
    <w:bookmarkEnd w:id="2"/>
    <w:p w:rsidR="00B70165" w:rsidRPr="00B70165" w:rsidRDefault="00B70165" w:rsidP="00B70165">
      <w:pPr>
        <w:numPr>
          <w:ilvl w:val="0"/>
          <w:numId w:val="3"/>
        </w:numPr>
        <w:spacing w:after="0" w:line="240" w:lineRule="auto"/>
        <w:jc w:val="both"/>
        <w:rPr>
          <w:rFonts w:ascii="Times New Roman" w:eastAsia="+mj-ea" w:hAnsi="Times New Roman" w:cs="Times New Roman"/>
          <w:b/>
          <w:noProof/>
          <w:kern w:val="24"/>
          <w:sz w:val="24"/>
          <w:szCs w:val="24"/>
        </w:rPr>
      </w:pPr>
      <w:r w:rsidRPr="00B70165">
        <w:rPr>
          <w:rFonts w:ascii="Times New Roman" w:eastAsia="+mj-ea" w:hAnsi="Times New Roman" w:cs="Times New Roman"/>
          <w:noProof/>
          <w:kern w:val="24"/>
          <w:sz w:val="24"/>
          <w:szCs w:val="24"/>
        </w:rPr>
        <w:t>Основні риси та особливості застосування контрпропаганди, її відмінності від пропаганди</w:t>
      </w:r>
      <w:r w:rsidRPr="00B70165">
        <w:rPr>
          <w:rFonts w:ascii="Times New Roman" w:eastAsia="+mj-ea" w:hAnsi="Times New Roman" w:cs="Times New Roman"/>
          <w:b/>
          <w:noProof/>
          <w:kern w:val="24"/>
          <w:sz w:val="24"/>
          <w:szCs w:val="24"/>
        </w:rPr>
        <w:t xml:space="preserve">. </w:t>
      </w:r>
    </w:p>
    <w:p w:rsidR="00B70165" w:rsidRPr="00B70165" w:rsidRDefault="00B70165" w:rsidP="00B70165">
      <w:pPr>
        <w:numPr>
          <w:ilvl w:val="0"/>
          <w:numId w:val="3"/>
        </w:numPr>
        <w:spacing w:after="0" w:line="240" w:lineRule="auto"/>
        <w:jc w:val="both"/>
        <w:rPr>
          <w:rFonts w:ascii="Times New Roman" w:eastAsia="+mj-ea" w:hAnsi="Times New Roman" w:cs="Times New Roman"/>
          <w:b/>
          <w:noProof/>
          <w:kern w:val="24"/>
          <w:sz w:val="24"/>
          <w:szCs w:val="24"/>
        </w:rPr>
      </w:pPr>
      <w:r w:rsidRPr="00B70165">
        <w:rPr>
          <w:rFonts w:ascii="Times New Roman" w:eastAsia="+mj-ea" w:hAnsi="Times New Roman" w:cs="Times New Roman"/>
          <w:noProof/>
          <w:kern w:val="24"/>
          <w:sz w:val="24"/>
          <w:szCs w:val="24"/>
        </w:rPr>
        <w:t>Функції контрпропаганди</w:t>
      </w:r>
      <w:r w:rsidRPr="00B70165">
        <w:rPr>
          <w:rFonts w:ascii="Times New Roman" w:eastAsia="+mj-ea" w:hAnsi="Times New Roman" w:cs="Times New Roman"/>
          <w:b/>
          <w:noProof/>
          <w:kern w:val="24"/>
          <w:sz w:val="24"/>
          <w:szCs w:val="24"/>
        </w:rPr>
        <w:t xml:space="preserve">. </w:t>
      </w:r>
    </w:p>
    <w:p w:rsidR="00B70165" w:rsidRPr="00B70165" w:rsidRDefault="00B70165" w:rsidP="00B70165">
      <w:pPr>
        <w:numPr>
          <w:ilvl w:val="0"/>
          <w:numId w:val="3"/>
        </w:numPr>
        <w:spacing w:after="0" w:line="240" w:lineRule="auto"/>
        <w:jc w:val="both"/>
        <w:rPr>
          <w:rFonts w:ascii="Times New Roman" w:eastAsia="+mj-ea" w:hAnsi="Times New Roman" w:cs="Times New Roman"/>
          <w:b/>
          <w:noProof/>
          <w:kern w:val="24"/>
          <w:sz w:val="24"/>
          <w:szCs w:val="24"/>
        </w:rPr>
      </w:pPr>
      <w:r w:rsidRPr="00B70165">
        <w:rPr>
          <w:rFonts w:ascii="Times New Roman" w:eastAsia="+mj-ea" w:hAnsi="Times New Roman" w:cs="Times New Roman"/>
          <w:noProof/>
          <w:kern w:val="24"/>
          <w:sz w:val="24"/>
          <w:szCs w:val="24"/>
        </w:rPr>
        <w:t>Типи контрпропаганди</w:t>
      </w:r>
      <w:r w:rsidRPr="00B70165">
        <w:rPr>
          <w:rFonts w:ascii="Times New Roman" w:eastAsia="+mj-ea" w:hAnsi="Times New Roman" w:cs="Times New Roman"/>
          <w:b/>
          <w:noProof/>
          <w:kern w:val="24"/>
          <w:sz w:val="24"/>
          <w:szCs w:val="24"/>
        </w:rPr>
        <w:t xml:space="preserve">. </w:t>
      </w:r>
    </w:p>
    <w:p w:rsidR="00B70165" w:rsidRPr="00B70165" w:rsidRDefault="00B70165" w:rsidP="00B70165">
      <w:pPr>
        <w:numPr>
          <w:ilvl w:val="0"/>
          <w:numId w:val="3"/>
        </w:numPr>
        <w:spacing w:after="0" w:line="240" w:lineRule="auto"/>
        <w:jc w:val="both"/>
        <w:rPr>
          <w:rFonts w:ascii="Times New Roman" w:eastAsia="+mj-ea" w:hAnsi="Times New Roman" w:cs="Times New Roman"/>
          <w:b/>
          <w:noProof/>
          <w:kern w:val="24"/>
          <w:sz w:val="24"/>
          <w:szCs w:val="24"/>
          <w:lang w:val="uk-UA"/>
        </w:rPr>
      </w:pPr>
      <w:r w:rsidRPr="00B70165">
        <w:rPr>
          <w:rFonts w:ascii="Times New Roman" w:eastAsia="+mj-ea" w:hAnsi="Times New Roman" w:cs="Times New Roman"/>
          <w:noProof/>
          <w:kern w:val="24"/>
          <w:sz w:val="24"/>
          <w:szCs w:val="24"/>
        </w:rPr>
        <w:t>Методи та основні прийоми контрпропаганди.</w:t>
      </w:r>
    </w:p>
    <w:p w:rsidR="007D3728" w:rsidRPr="00E41083" w:rsidRDefault="007D3728" w:rsidP="00B70165">
      <w:pPr>
        <w:spacing w:after="0" w:line="240" w:lineRule="auto"/>
        <w:rPr>
          <w:rFonts w:ascii="Times New Roman" w:hAnsi="Times New Roman" w:cs="Times New Roman"/>
          <w:b/>
          <w:sz w:val="24"/>
          <w:szCs w:val="24"/>
          <w:lang w:val="uk-UA"/>
        </w:rPr>
      </w:pPr>
    </w:p>
    <w:p w:rsidR="007D3728" w:rsidRPr="00E41083" w:rsidRDefault="007D3728" w:rsidP="007D3728">
      <w:pPr>
        <w:spacing w:after="0" w:line="240" w:lineRule="auto"/>
        <w:jc w:val="center"/>
        <w:rPr>
          <w:rFonts w:ascii="Times New Roman" w:hAnsi="Times New Roman" w:cs="Times New Roman"/>
          <w:b/>
          <w:sz w:val="24"/>
          <w:szCs w:val="24"/>
          <w:lang w:val="uk-UA"/>
        </w:rPr>
      </w:pPr>
    </w:p>
    <w:p w:rsidR="007D3728" w:rsidRPr="00E41083" w:rsidRDefault="007D3728" w:rsidP="007D3728">
      <w:pPr>
        <w:spacing w:after="0" w:line="240" w:lineRule="auto"/>
        <w:jc w:val="center"/>
        <w:rPr>
          <w:rFonts w:ascii="Times New Roman" w:hAnsi="Times New Roman" w:cs="Times New Roman"/>
          <w:b/>
          <w:sz w:val="24"/>
          <w:szCs w:val="24"/>
          <w:lang w:val="uk-UA"/>
        </w:rPr>
      </w:pPr>
      <w:r w:rsidRPr="00E41083">
        <w:rPr>
          <w:rFonts w:ascii="Times New Roman" w:hAnsi="Times New Roman" w:cs="Times New Roman"/>
          <w:b/>
          <w:sz w:val="24"/>
          <w:szCs w:val="24"/>
          <w:lang w:val="uk-UA"/>
        </w:rPr>
        <w:t>Література</w:t>
      </w:r>
    </w:p>
    <w:p w:rsidR="007D3728" w:rsidRPr="00E41083" w:rsidRDefault="007D3728" w:rsidP="007D3728">
      <w:pPr>
        <w:numPr>
          <w:ilvl w:val="0"/>
          <w:numId w:val="1"/>
        </w:numPr>
        <w:spacing w:after="0" w:line="240" w:lineRule="auto"/>
        <w:ind w:left="0" w:firstLine="284"/>
        <w:jc w:val="both"/>
        <w:rPr>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E41083">
        <w:rPr>
          <w:rFonts w:ascii="Times New Roman" w:hAnsi="Times New Roman" w:cs="Times New Roman"/>
          <w:sz w:val="24"/>
          <w:szCs w:val="24"/>
          <w:lang w:val="uk-UA"/>
        </w:rPr>
        <w:t>Політикус</w:t>
      </w:r>
      <w:proofErr w:type="spellEnd"/>
      <w:r w:rsidRPr="00E41083">
        <w:rPr>
          <w:rFonts w:ascii="Times New Roman" w:hAnsi="Times New Roman" w:cs="Times New Roman"/>
          <w:sz w:val="24"/>
          <w:szCs w:val="24"/>
          <w:lang w:val="uk-UA"/>
        </w:rPr>
        <w:t xml:space="preserve">: наук. журнал. 2020. № 4. С. 21–25. </w:t>
      </w:r>
      <w:hyperlink r:id="rId5" w:history="1">
        <w:r w:rsidRPr="00E41083">
          <w:rPr>
            <w:rStyle w:val="a3"/>
            <w:rFonts w:ascii="Times New Roman" w:hAnsi="Times New Roman" w:cs="Times New Roman"/>
            <w:sz w:val="24"/>
            <w:szCs w:val="24"/>
            <w:lang w:val="uk-UA"/>
          </w:rPr>
          <w:t>http://dspace.pdpu.edu.ua/bitstream/123456789/10335/1/Bula%2c%20Sviderska.pdf</w:t>
        </w:r>
      </w:hyperlink>
      <w:r w:rsidRPr="00E41083">
        <w:rPr>
          <w:rFonts w:ascii="Times New Roman" w:hAnsi="Times New Roman" w:cs="Times New Roman"/>
          <w:sz w:val="24"/>
          <w:szCs w:val="24"/>
          <w:lang w:val="uk-UA"/>
        </w:rPr>
        <w:t xml:space="preserve">  </w:t>
      </w:r>
    </w:p>
    <w:p w:rsidR="007D3728" w:rsidRPr="00E41083" w:rsidRDefault="007D3728" w:rsidP="007D3728">
      <w:pPr>
        <w:numPr>
          <w:ilvl w:val="0"/>
          <w:numId w:val="1"/>
        </w:numPr>
        <w:spacing w:after="0" w:line="240" w:lineRule="auto"/>
        <w:ind w:left="0" w:firstLine="284"/>
        <w:jc w:val="both"/>
        <w:rPr>
          <w:rStyle w:val="a3"/>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E41083">
        <w:rPr>
          <w:rFonts w:ascii="Times New Roman" w:hAnsi="Times New Roman" w:cs="Times New Roman"/>
          <w:i/>
          <w:iCs/>
          <w:sz w:val="24"/>
          <w:szCs w:val="24"/>
          <w:lang w:val="uk-UA"/>
        </w:rPr>
        <w:t>Гілея</w:t>
      </w:r>
      <w:proofErr w:type="spellEnd"/>
      <w:r w:rsidRPr="00E41083">
        <w:rPr>
          <w:rFonts w:ascii="Times New Roman" w:hAnsi="Times New Roman" w:cs="Times New Roman"/>
          <w:sz w:val="24"/>
          <w:szCs w:val="24"/>
          <w:lang w:val="uk-UA"/>
        </w:rPr>
        <w:t xml:space="preserve">. 2014. № 83. </w:t>
      </w:r>
      <w:hyperlink r:id="rId6" w:history="1">
        <w:r w:rsidRPr="00E41083">
          <w:rPr>
            <w:rStyle w:val="a3"/>
            <w:rFonts w:ascii="Times New Roman" w:hAnsi="Times New Roman" w:cs="Times New Roman"/>
            <w:sz w:val="24"/>
            <w:szCs w:val="24"/>
            <w:lang w:val="uk-UA"/>
          </w:rPr>
          <w:t>http://www.gileya.org/download.php?id=102</w:t>
        </w:r>
      </w:hyperlink>
    </w:p>
    <w:p w:rsidR="007D3728" w:rsidRPr="00E41083" w:rsidRDefault="007D3728" w:rsidP="007D3728">
      <w:pPr>
        <w:numPr>
          <w:ilvl w:val="0"/>
          <w:numId w:val="1"/>
        </w:numPr>
        <w:spacing w:after="0" w:line="240" w:lineRule="auto"/>
        <w:ind w:left="0" w:firstLine="284"/>
        <w:jc w:val="both"/>
        <w:rPr>
          <w:rFonts w:ascii="Times New Roman" w:hAnsi="Times New Roman" w:cs="Times New Roman"/>
          <w:sz w:val="24"/>
          <w:szCs w:val="24"/>
          <w:lang w:val="uk-UA"/>
        </w:rPr>
      </w:pPr>
      <w:proofErr w:type="spellStart"/>
      <w:r w:rsidRPr="00E41083">
        <w:rPr>
          <w:rFonts w:ascii="Times New Roman" w:hAnsi="Times New Roman" w:cs="Times New Roman"/>
          <w:sz w:val="24"/>
          <w:szCs w:val="24"/>
          <w:lang w:val="uk-UA"/>
        </w:rPr>
        <w:t>Мошак</w:t>
      </w:r>
      <w:proofErr w:type="spellEnd"/>
      <w:r w:rsidRPr="00E41083">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виміри. </w:t>
      </w:r>
      <w:proofErr w:type="spellStart"/>
      <w:r w:rsidRPr="00E41083">
        <w:rPr>
          <w:rFonts w:ascii="Times New Roman" w:hAnsi="Times New Roman" w:cs="Times New Roman"/>
          <w:sz w:val="24"/>
          <w:szCs w:val="24"/>
          <w:lang w:val="uk-UA"/>
        </w:rPr>
        <w:t>Політикус</w:t>
      </w:r>
      <w:proofErr w:type="spellEnd"/>
      <w:r w:rsidRPr="00E41083">
        <w:rPr>
          <w:rFonts w:ascii="Times New Roman" w:hAnsi="Times New Roman" w:cs="Times New Roman"/>
          <w:sz w:val="24"/>
          <w:szCs w:val="24"/>
          <w:lang w:val="uk-UA"/>
        </w:rPr>
        <w:t xml:space="preserve"> : наук. журнал. 2020. № 4. С. 42–46. </w:t>
      </w:r>
      <w:hyperlink r:id="rId7" w:history="1">
        <w:r w:rsidRPr="00E41083">
          <w:rPr>
            <w:rStyle w:val="a3"/>
            <w:rFonts w:ascii="Times New Roman" w:hAnsi="Times New Roman" w:cs="Times New Roman"/>
            <w:sz w:val="24"/>
            <w:szCs w:val="24"/>
            <w:lang w:val="uk-UA"/>
          </w:rPr>
          <w:t>http://dspace.pdpu.edu.ua/bitstream/123456789/10338/1/Moshak.pdf</w:t>
        </w:r>
      </w:hyperlink>
      <w:r w:rsidRPr="00E41083">
        <w:rPr>
          <w:rFonts w:ascii="Times New Roman" w:hAnsi="Times New Roman" w:cs="Times New Roman"/>
          <w:sz w:val="24"/>
          <w:szCs w:val="24"/>
          <w:lang w:val="uk-UA"/>
        </w:rPr>
        <w:t xml:space="preserve"> </w:t>
      </w:r>
    </w:p>
    <w:p w:rsidR="007D3728" w:rsidRPr="00E41083" w:rsidRDefault="007D3728" w:rsidP="007D3728">
      <w:pPr>
        <w:numPr>
          <w:ilvl w:val="0"/>
          <w:numId w:val="1"/>
        </w:numPr>
        <w:spacing w:after="0" w:line="240" w:lineRule="auto"/>
        <w:ind w:left="0" w:firstLine="284"/>
        <w:jc w:val="both"/>
        <w:rPr>
          <w:rStyle w:val="a3"/>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E41083">
        <w:rPr>
          <w:rFonts w:ascii="Times New Roman" w:hAnsi="Times New Roman" w:cs="Times New Roman"/>
          <w:i/>
          <w:iCs/>
          <w:sz w:val="24"/>
          <w:szCs w:val="24"/>
          <w:lang w:val="uk-UA"/>
        </w:rPr>
        <w:t>Гілея</w:t>
      </w:r>
      <w:proofErr w:type="spellEnd"/>
      <w:r w:rsidRPr="00E41083">
        <w:rPr>
          <w:rFonts w:ascii="Times New Roman" w:hAnsi="Times New Roman" w:cs="Times New Roman"/>
          <w:sz w:val="24"/>
          <w:szCs w:val="24"/>
          <w:lang w:val="uk-UA"/>
        </w:rPr>
        <w:t xml:space="preserve">. 2013. № 79 </w:t>
      </w:r>
      <w:hyperlink r:id="rId8" w:history="1">
        <w:r w:rsidRPr="00E41083">
          <w:rPr>
            <w:rStyle w:val="a3"/>
            <w:rFonts w:ascii="Times New Roman" w:hAnsi="Times New Roman" w:cs="Times New Roman"/>
            <w:sz w:val="24"/>
            <w:szCs w:val="24"/>
            <w:lang w:val="uk-UA"/>
          </w:rPr>
          <w:t>http://www.gileya.org/index.php?ng=library&amp;cont=long&amp;id=98</w:t>
        </w:r>
      </w:hyperlink>
    </w:p>
    <w:p w:rsidR="007D3728" w:rsidRPr="00E41083" w:rsidRDefault="007D3728" w:rsidP="007D3728">
      <w:pPr>
        <w:numPr>
          <w:ilvl w:val="0"/>
          <w:numId w:val="1"/>
        </w:numPr>
        <w:spacing w:after="0" w:line="240" w:lineRule="auto"/>
        <w:ind w:left="0" w:firstLine="284"/>
        <w:jc w:val="both"/>
        <w:rPr>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w:t>
      </w:r>
      <w:proofErr w:type="spellStart"/>
      <w:r w:rsidRPr="00E41083">
        <w:rPr>
          <w:rFonts w:ascii="Times New Roman" w:hAnsi="Times New Roman" w:cs="Times New Roman"/>
          <w:sz w:val="24"/>
          <w:szCs w:val="24"/>
          <w:lang w:val="uk-UA"/>
        </w:rPr>
        <w:t>дис</w:t>
      </w:r>
      <w:proofErr w:type="spellEnd"/>
      <w:r w:rsidRPr="00E41083">
        <w:rPr>
          <w:rFonts w:ascii="Times New Roman" w:hAnsi="Times New Roman" w:cs="Times New Roman"/>
          <w:sz w:val="24"/>
          <w:szCs w:val="24"/>
          <w:lang w:val="uk-UA"/>
        </w:rPr>
        <w:t xml:space="preserve">....д-ра філософії: 061. Суми, 2022. 235 с. </w:t>
      </w:r>
      <w:hyperlink r:id="rId9" w:history="1">
        <w:r w:rsidRPr="00E41083">
          <w:rPr>
            <w:rStyle w:val="a3"/>
            <w:rFonts w:ascii="Times New Roman" w:hAnsi="Times New Roman" w:cs="Times New Roman"/>
            <w:sz w:val="24"/>
            <w:szCs w:val="24"/>
            <w:lang w:val="uk-UA"/>
          </w:rPr>
          <w:t>https://essuir.sumdu.edu.ua/bitstream/123456789/88567/3/%D0%94%D0%B8%D1%81%D0%B5%D1%80%D1%82%D0%B0%D1%86%D1%96%D1%8F_%D0%A0%D1%83%D0%B4%D0%B5%D0%BD%D0%BA%D0%BE%20%D0%9D.%D0%92..pdf</w:t>
        </w:r>
      </w:hyperlink>
      <w:r w:rsidRPr="00E41083">
        <w:rPr>
          <w:rFonts w:ascii="Times New Roman" w:hAnsi="Times New Roman" w:cs="Times New Roman"/>
          <w:sz w:val="24"/>
          <w:szCs w:val="24"/>
          <w:lang w:val="uk-UA"/>
        </w:rPr>
        <w:t xml:space="preserve"> </w:t>
      </w:r>
    </w:p>
    <w:p w:rsidR="007D3728" w:rsidRPr="00E41083" w:rsidRDefault="007D3728" w:rsidP="007D3728">
      <w:pPr>
        <w:numPr>
          <w:ilvl w:val="0"/>
          <w:numId w:val="1"/>
        </w:numPr>
        <w:spacing w:after="0" w:line="240" w:lineRule="auto"/>
        <w:ind w:left="0" w:firstLine="284"/>
        <w:jc w:val="both"/>
        <w:rPr>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Супермаркет пропаганди: США </w:t>
      </w:r>
      <w:hyperlink r:id="rId10" w:history="1">
        <w:r w:rsidRPr="00E41083">
          <w:rPr>
            <w:rStyle w:val="a3"/>
            <w:rFonts w:ascii="Times New Roman" w:hAnsi="Times New Roman" w:cs="Times New Roman"/>
            <w:sz w:val="24"/>
            <w:szCs w:val="24"/>
            <w:lang w:val="uk-UA"/>
          </w:rPr>
          <w:t>https://adastra.org.ua/blog/supermarket-propagandi-ssha</w:t>
        </w:r>
      </w:hyperlink>
      <w:bookmarkStart w:id="3" w:name="_Hlk118663163"/>
    </w:p>
    <w:p w:rsidR="007D3728" w:rsidRPr="00E41083" w:rsidRDefault="007D3728" w:rsidP="007D3728">
      <w:pPr>
        <w:numPr>
          <w:ilvl w:val="0"/>
          <w:numId w:val="1"/>
        </w:numPr>
        <w:spacing w:after="0" w:line="240" w:lineRule="auto"/>
        <w:ind w:left="0" w:firstLine="284"/>
        <w:jc w:val="both"/>
        <w:rPr>
          <w:rFonts w:ascii="Times New Roman" w:hAnsi="Times New Roman" w:cs="Times New Roman"/>
          <w:sz w:val="24"/>
          <w:szCs w:val="24"/>
          <w:lang w:val="uk-UA"/>
        </w:rPr>
      </w:pPr>
      <w:proofErr w:type="spellStart"/>
      <w:r w:rsidRPr="00E41083">
        <w:rPr>
          <w:rFonts w:ascii="Times New Roman" w:hAnsi="Times New Roman" w:cs="Times New Roman"/>
          <w:sz w:val="24"/>
          <w:szCs w:val="24"/>
          <w:lang w:val="uk-UA"/>
        </w:rPr>
        <w:t>Bernays</w:t>
      </w:r>
      <w:proofErr w:type="spellEnd"/>
      <w:r w:rsidRPr="00E41083">
        <w:rPr>
          <w:rFonts w:ascii="Times New Roman" w:hAnsi="Times New Roman" w:cs="Times New Roman"/>
          <w:sz w:val="24"/>
          <w:szCs w:val="24"/>
          <w:lang w:val="uk-UA"/>
        </w:rPr>
        <w:t xml:space="preserve"> E. </w:t>
      </w:r>
      <w:proofErr w:type="spellStart"/>
      <w:r w:rsidRPr="00E41083">
        <w:rPr>
          <w:rFonts w:ascii="Times New Roman" w:hAnsi="Times New Roman" w:cs="Times New Roman"/>
          <w:sz w:val="24"/>
          <w:szCs w:val="24"/>
          <w:lang w:val="uk-UA"/>
        </w:rPr>
        <w:t>Propaganda</w:t>
      </w:r>
      <w:proofErr w:type="spellEnd"/>
      <w:r w:rsidRPr="00E41083">
        <w:rPr>
          <w:rFonts w:ascii="Times New Roman" w:hAnsi="Times New Roman" w:cs="Times New Roman"/>
          <w:sz w:val="24"/>
          <w:szCs w:val="24"/>
          <w:lang w:val="uk-UA"/>
        </w:rPr>
        <w:t xml:space="preserve">. </w:t>
      </w:r>
      <w:proofErr w:type="spellStart"/>
      <w:r w:rsidRPr="00E41083">
        <w:rPr>
          <w:rFonts w:ascii="Times New Roman" w:hAnsi="Times New Roman" w:cs="Times New Roman"/>
          <w:sz w:val="24"/>
          <w:szCs w:val="24"/>
          <w:lang w:val="uk-UA"/>
        </w:rPr>
        <w:t>Rossendale</w:t>
      </w:r>
      <w:proofErr w:type="spellEnd"/>
      <w:r w:rsidRPr="00E41083">
        <w:rPr>
          <w:rFonts w:ascii="Times New Roman" w:hAnsi="Times New Roman" w:cs="Times New Roman"/>
          <w:sz w:val="24"/>
          <w:szCs w:val="24"/>
          <w:lang w:val="uk-UA"/>
        </w:rPr>
        <w:t xml:space="preserve">: </w:t>
      </w:r>
      <w:proofErr w:type="spellStart"/>
      <w:r w:rsidRPr="00E41083">
        <w:rPr>
          <w:rFonts w:ascii="Times New Roman" w:hAnsi="Times New Roman" w:cs="Times New Roman"/>
          <w:sz w:val="24"/>
          <w:szCs w:val="24"/>
          <w:lang w:val="uk-UA"/>
        </w:rPr>
        <w:t>Desert</w:t>
      </w:r>
      <w:proofErr w:type="spellEnd"/>
      <w:r w:rsidRPr="00E41083">
        <w:rPr>
          <w:rFonts w:ascii="Times New Roman" w:hAnsi="Times New Roman" w:cs="Times New Roman"/>
          <w:sz w:val="24"/>
          <w:szCs w:val="24"/>
          <w:lang w:val="uk-UA"/>
        </w:rPr>
        <w:t>, 2018, 170 p.</w:t>
      </w:r>
      <w:bookmarkEnd w:id="3"/>
    </w:p>
    <w:p w:rsidR="001C6D6D" w:rsidRDefault="001C6D6D">
      <w:pPr>
        <w:rPr>
          <w:lang w:val="uk-UA"/>
        </w:rPr>
      </w:pPr>
    </w:p>
    <w:p w:rsidR="00100A50" w:rsidRPr="00C2016E" w:rsidRDefault="001C6D6D" w:rsidP="00C2016E">
      <w:pPr>
        <w:pStyle w:val="a4"/>
        <w:numPr>
          <w:ilvl w:val="3"/>
          <w:numId w:val="3"/>
        </w:numPr>
        <w:spacing w:after="0" w:line="240" w:lineRule="auto"/>
        <w:ind w:left="0" w:firstLine="567"/>
        <w:jc w:val="both"/>
        <w:rPr>
          <w:rFonts w:ascii="Times New Roman" w:eastAsia="+mj-ea" w:hAnsi="Times New Roman" w:cs="Times New Roman"/>
          <w:b/>
          <w:i/>
          <w:noProof/>
          <w:kern w:val="24"/>
          <w:sz w:val="24"/>
          <w:szCs w:val="24"/>
        </w:rPr>
      </w:pPr>
      <w:r w:rsidRPr="00C2016E">
        <w:rPr>
          <w:rFonts w:ascii="Times New Roman" w:eastAsia="+mj-ea" w:hAnsi="Times New Roman" w:cs="Times New Roman"/>
          <w:b/>
          <w:i/>
          <w:noProof/>
          <w:kern w:val="24"/>
          <w:sz w:val="24"/>
          <w:szCs w:val="24"/>
        </w:rPr>
        <w:t xml:space="preserve">Основні риси та особливості застосування контрпропаганди, її відмінності від пропаганди. </w:t>
      </w:r>
    </w:p>
    <w:p w:rsidR="00100A50" w:rsidRPr="00C2016E" w:rsidRDefault="00100A50"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Контрпропаганда</w:t>
      </w:r>
      <w:r w:rsidRPr="00C2016E">
        <w:rPr>
          <w:rFonts w:ascii="Times New Roman" w:hAnsi="Times New Roman" w:cs="Times New Roman"/>
          <w:sz w:val="24"/>
          <w:szCs w:val="24"/>
          <w:lang w:val="uk-UA"/>
        </w:rPr>
        <w:t xml:space="preserve"> – це спеціально організовані інформаційні кампанії, спрямовані на нейтралізацію або спростування пропагандистських тверджень або маніпуляцій, що використовуються ворогами чи опонентами для впливу на громадську думку. Контрпропаганда використовується для захисту від шкідливих інформаційних впливів та відновлення істинної картини подій.</w:t>
      </w:r>
    </w:p>
    <w:p w:rsidR="00100A50" w:rsidRPr="00C2016E" w:rsidRDefault="00100A50" w:rsidP="00EE4AE3">
      <w:pPr>
        <w:spacing w:after="0" w:line="240" w:lineRule="auto"/>
        <w:ind w:firstLine="567"/>
        <w:jc w:val="center"/>
        <w:rPr>
          <w:rFonts w:ascii="Times New Roman" w:hAnsi="Times New Roman" w:cs="Times New Roman"/>
          <w:sz w:val="24"/>
          <w:szCs w:val="24"/>
          <w:lang w:val="uk-UA"/>
        </w:rPr>
      </w:pPr>
      <w:r w:rsidRPr="00C2016E">
        <w:rPr>
          <w:rFonts w:ascii="Times New Roman" w:hAnsi="Times New Roman" w:cs="Times New Roman"/>
          <w:b/>
          <w:bCs/>
          <w:sz w:val="24"/>
          <w:szCs w:val="24"/>
          <w:lang w:val="uk-UA"/>
        </w:rPr>
        <w:t>Особливості контрпропаганди:</w:t>
      </w:r>
    </w:p>
    <w:p w:rsidR="00100A50" w:rsidRPr="00C2016E" w:rsidRDefault="00100A50" w:rsidP="00C2016E">
      <w:pPr>
        <w:numPr>
          <w:ilvl w:val="0"/>
          <w:numId w:val="5"/>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Оборонний характер:</w:t>
      </w:r>
      <w:r w:rsidRPr="00C2016E">
        <w:rPr>
          <w:rFonts w:ascii="Times New Roman" w:hAnsi="Times New Roman" w:cs="Times New Roman"/>
          <w:sz w:val="24"/>
          <w:szCs w:val="24"/>
          <w:lang w:val="uk-UA"/>
        </w:rPr>
        <w:t xml:space="preserve"> контрпропаганда зазвичай спрямована на захист від ворожих або неправдивих інформаційних впливів.</w:t>
      </w:r>
    </w:p>
    <w:p w:rsidR="00100A50" w:rsidRPr="00C2016E" w:rsidRDefault="00100A50" w:rsidP="00C2016E">
      <w:pPr>
        <w:numPr>
          <w:ilvl w:val="0"/>
          <w:numId w:val="5"/>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Спрямованість на правду:</w:t>
      </w:r>
      <w:r w:rsidRPr="00C2016E">
        <w:rPr>
          <w:rFonts w:ascii="Times New Roman" w:hAnsi="Times New Roman" w:cs="Times New Roman"/>
          <w:sz w:val="24"/>
          <w:szCs w:val="24"/>
          <w:lang w:val="uk-UA"/>
        </w:rPr>
        <w:t xml:space="preserve"> на відміну від пропаганди, яка може маніпулювати фактами, контрпропаганда орієнтована на надання правдивої та достовірної інформації.</w:t>
      </w:r>
    </w:p>
    <w:p w:rsidR="00100A50" w:rsidRPr="00C2016E" w:rsidRDefault="00100A50" w:rsidP="00C2016E">
      <w:pPr>
        <w:numPr>
          <w:ilvl w:val="0"/>
          <w:numId w:val="5"/>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Орієнтація на аналіз і спростування:</w:t>
      </w:r>
      <w:r w:rsidRPr="00C2016E">
        <w:rPr>
          <w:rFonts w:ascii="Times New Roman" w:hAnsi="Times New Roman" w:cs="Times New Roman"/>
          <w:sz w:val="24"/>
          <w:szCs w:val="24"/>
          <w:lang w:val="uk-UA"/>
        </w:rPr>
        <w:t xml:space="preserve"> контрпропаганда часто використовує логіку, факти, дослідження для спростування маніпуляцій та брехні.</w:t>
      </w:r>
    </w:p>
    <w:p w:rsidR="00100A50" w:rsidRPr="00C2016E" w:rsidRDefault="00100A50" w:rsidP="00C2016E">
      <w:pPr>
        <w:numPr>
          <w:ilvl w:val="0"/>
          <w:numId w:val="5"/>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Складність виявлення:</w:t>
      </w:r>
      <w:r w:rsidRPr="00C2016E">
        <w:rPr>
          <w:rFonts w:ascii="Times New Roman" w:hAnsi="Times New Roman" w:cs="Times New Roman"/>
          <w:sz w:val="24"/>
          <w:szCs w:val="24"/>
          <w:lang w:val="uk-UA"/>
        </w:rPr>
        <w:t xml:space="preserve"> зазвичай контрпропагандистські кампанії використовують непрямі методи впливу, щоб не нагадувати традиційну пропаганду.</w:t>
      </w:r>
    </w:p>
    <w:p w:rsidR="00100A50" w:rsidRPr="00C2016E" w:rsidRDefault="00100A50" w:rsidP="00EE4AE3">
      <w:pPr>
        <w:spacing w:after="0" w:line="240" w:lineRule="auto"/>
        <w:ind w:firstLine="567"/>
        <w:jc w:val="center"/>
        <w:rPr>
          <w:rFonts w:ascii="Times New Roman" w:hAnsi="Times New Roman" w:cs="Times New Roman"/>
          <w:sz w:val="24"/>
          <w:szCs w:val="24"/>
          <w:lang w:val="uk-UA"/>
        </w:rPr>
      </w:pPr>
      <w:r w:rsidRPr="00C2016E">
        <w:rPr>
          <w:rFonts w:ascii="Times New Roman" w:hAnsi="Times New Roman" w:cs="Times New Roman"/>
          <w:b/>
          <w:bCs/>
          <w:sz w:val="24"/>
          <w:szCs w:val="24"/>
          <w:lang w:val="uk-UA"/>
        </w:rPr>
        <w:t>Відмінності від пропаганди:</w:t>
      </w:r>
    </w:p>
    <w:p w:rsidR="00100A50" w:rsidRPr="00C2016E" w:rsidRDefault="00C2016E" w:rsidP="00C2016E">
      <w:pPr>
        <w:numPr>
          <w:ilvl w:val="0"/>
          <w:numId w:val="6"/>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м</w:t>
      </w:r>
      <w:r w:rsidR="00100A50" w:rsidRPr="00C2016E">
        <w:rPr>
          <w:rFonts w:ascii="Times New Roman" w:hAnsi="Times New Roman" w:cs="Times New Roman"/>
          <w:b/>
          <w:bCs/>
          <w:sz w:val="24"/>
          <w:szCs w:val="24"/>
          <w:lang w:val="uk-UA"/>
        </w:rPr>
        <w:t>ета:</w:t>
      </w:r>
      <w:r w:rsidR="00100A50" w:rsidRPr="00C2016E">
        <w:rPr>
          <w:rFonts w:ascii="Times New Roman" w:hAnsi="Times New Roman" w:cs="Times New Roman"/>
          <w:sz w:val="24"/>
          <w:szCs w:val="24"/>
          <w:lang w:val="uk-UA"/>
        </w:rPr>
        <w:t xml:space="preserve"> Пропаганда спрямована на переконання та маніпуляцію, в той час як контрпропаганда націлена на спростування або нейтралізацію дезінформації.</w:t>
      </w:r>
    </w:p>
    <w:p w:rsidR="00100A50" w:rsidRPr="00C2016E" w:rsidRDefault="00C2016E" w:rsidP="00C2016E">
      <w:pPr>
        <w:numPr>
          <w:ilvl w:val="0"/>
          <w:numId w:val="6"/>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lastRenderedPageBreak/>
        <w:t>м</w:t>
      </w:r>
      <w:r w:rsidR="00100A50" w:rsidRPr="00C2016E">
        <w:rPr>
          <w:rFonts w:ascii="Times New Roman" w:hAnsi="Times New Roman" w:cs="Times New Roman"/>
          <w:b/>
          <w:bCs/>
          <w:sz w:val="24"/>
          <w:szCs w:val="24"/>
          <w:lang w:val="uk-UA"/>
        </w:rPr>
        <w:t>етоди:</w:t>
      </w:r>
      <w:r w:rsidR="00100A50" w:rsidRPr="00C2016E">
        <w:rPr>
          <w:rFonts w:ascii="Times New Roman" w:hAnsi="Times New Roman" w:cs="Times New Roman"/>
          <w:sz w:val="24"/>
          <w:szCs w:val="24"/>
          <w:lang w:val="uk-UA"/>
        </w:rPr>
        <w:t xml:space="preserve"> Пропаганда може використовувати перебільшення, викривлення фактів, емоційний вплив, а контрпропаганда, зазвичай, ґрунтується на фактах, логічних </w:t>
      </w:r>
      <w:proofErr w:type="spellStart"/>
      <w:r w:rsidR="00100A50" w:rsidRPr="00C2016E">
        <w:rPr>
          <w:rFonts w:ascii="Times New Roman" w:hAnsi="Times New Roman" w:cs="Times New Roman"/>
          <w:sz w:val="24"/>
          <w:szCs w:val="24"/>
          <w:lang w:val="uk-UA"/>
        </w:rPr>
        <w:t>доведеннях</w:t>
      </w:r>
      <w:proofErr w:type="spellEnd"/>
      <w:r w:rsidR="00100A50" w:rsidRPr="00C2016E">
        <w:rPr>
          <w:rFonts w:ascii="Times New Roman" w:hAnsi="Times New Roman" w:cs="Times New Roman"/>
          <w:sz w:val="24"/>
          <w:szCs w:val="24"/>
          <w:lang w:val="uk-UA"/>
        </w:rPr>
        <w:t xml:space="preserve"> і аналітичному підході.</w:t>
      </w:r>
    </w:p>
    <w:p w:rsidR="00100A50" w:rsidRPr="00C2016E" w:rsidRDefault="00100A50" w:rsidP="00C2016E">
      <w:pPr>
        <w:numPr>
          <w:ilvl w:val="0"/>
          <w:numId w:val="6"/>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аудиторія:</w:t>
      </w:r>
      <w:r w:rsidRPr="00C2016E">
        <w:rPr>
          <w:rFonts w:ascii="Times New Roman" w:hAnsi="Times New Roman" w:cs="Times New Roman"/>
          <w:sz w:val="24"/>
          <w:szCs w:val="24"/>
          <w:lang w:val="uk-UA"/>
        </w:rPr>
        <w:t xml:space="preserve"> Пропаганда часто орієнтована на мобілізацію широкої аудиторії, в той час як контрпропаганда може спрямовуватися на певні групи, схильні до сприйняття дезінформації.</w:t>
      </w:r>
    </w:p>
    <w:p w:rsidR="001C6D6D" w:rsidRPr="00C2016E" w:rsidRDefault="001C6D6D" w:rsidP="00C2016E">
      <w:pPr>
        <w:spacing w:after="0" w:line="240" w:lineRule="auto"/>
        <w:jc w:val="both"/>
        <w:rPr>
          <w:rFonts w:ascii="Times New Roman" w:hAnsi="Times New Roman" w:cs="Times New Roman"/>
          <w:sz w:val="24"/>
          <w:szCs w:val="24"/>
          <w:lang w:val="uk-UA"/>
        </w:rPr>
      </w:pPr>
    </w:p>
    <w:p w:rsidR="001C6D6D" w:rsidRPr="00C2016E" w:rsidRDefault="001C6D6D" w:rsidP="00C2016E">
      <w:pPr>
        <w:spacing w:after="0" w:line="240" w:lineRule="auto"/>
        <w:ind w:firstLine="567"/>
        <w:jc w:val="center"/>
        <w:rPr>
          <w:rFonts w:ascii="Times New Roman" w:hAnsi="Times New Roman" w:cs="Times New Roman"/>
          <w:b/>
          <w:sz w:val="24"/>
          <w:szCs w:val="24"/>
          <w:lang w:val="uk-UA"/>
        </w:rPr>
      </w:pPr>
      <w:r w:rsidRPr="00C2016E">
        <w:rPr>
          <w:rFonts w:ascii="Times New Roman" w:hAnsi="Times New Roman" w:cs="Times New Roman"/>
          <w:b/>
          <w:sz w:val="24"/>
          <w:szCs w:val="24"/>
          <w:lang w:val="uk-UA"/>
        </w:rPr>
        <w:t>Цільова аудиторія контрпропаганди</w:t>
      </w:r>
    </w:p>
    <w:p w:rsidR="001C6D6D" w:rsidRPr="00C2016E" w:rsidRDefault="001C6D6D"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Скептики</w:t>
      </w:r>
      <w:r w:rsidR="00EE4AE3">
        <w:rPr>
          <w:rFonts w:ascii="Times New Roman" w:hAnsi="Times New Roman" w:cs="Times New Roman"/>
          <w:sz w:val="24"/>
          <w:szCs w:val="24"/>
          <w:lang w:val="uk-UA"/>
        </w:rPr>
        <w:t>.</w:t>
      </w:r>
    </w:p>
    <w:p w:rsidR="001C6D6D" w:rsidRPr="00C2016E" w:rsidRDefault="001C6D6D"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xml:space="preserve">• Люди, які переконалися в </w:t>
      </w:r>
      <w:r w:rsidR="00C2016E">
        <w:rPr>
          <w:rFonts w:ascii="Times New Roman" w:hAnsi="Times New Roman" w:cs="Times New Roman"/>
          <w:sz w:val="24"/>
          <w:szCs w:val="24"/>
          <w:lang w:val="uk-UA"/>
        </w:rPr>
        <w:t>хибності ворожої</w:t>
      </w:r>
      <w:r w:rsidRPr="00C2016E">
        <w:rPr>
          <w:rFonts w:ascii="Times New Roman" w:hAnsi="Times New Roman" w:cs="Times New Roman"/>
          <w:sz w:val="24"/>
          <w:szCs w:val="24"/>
          <w:lang w:val="uk-UA"/>
        </w:rPr>
        <w:t xml:space="preserve"> системи та її пропаганди</w:t>
      </w:r>
      <w:r w:rsidR="00EE4AE3">
        <w:rPr>
          <w:rFonts w:ascii="Times New Roman" w:hAnsi="Times New Roman" w:cs="Times New Roman"/>
          <w:sz w:val="24"/>
          <w:szCs w:val="24"/>
          <w:lang w:val="uk-UA"/>
        </w:rPr>
        <w:t xml:space="preserve">. </w:t>
      </w:r>
    </w:p>
    <w:p w:rsidR="001C6D6D" w:rsidRPr="00C2016E" w:rsidRDefault="001C6D6D"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Люди, які проводять більшу частину свого життя поза громадськими обмеженнями (фермери, далекобійники)</w:t>
      </w:r>
      <w:r w:rsidR="00EE4AE3">
        <w:rPr>
          <w:rFonts w:ascii="Times New Roman" w:hAnsi="Times New Roman" w:cs="Times New Roman"/>
          <w:sz w:val="24"/>
          <w:szCs w:val="24"/>
          <w:lang w:val="uk-UA"/>
        </w:rPr>
        <w:t>.</w:t>
      </w:r>
    </w:p>
    <w:p w:rsidR="007D3728" w:rsidRPr="00C2016E" w:rsidRDefault="001C6D6D"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Люди, які у повсякденному житті часто стикаються з яв</w:t>
      </w:r>
      <w:r w:rsidR="00546DBB">
        <w:rPr>
          <w:rFonts w:ascii="Times New Roman" w:hAnsi="Times New Roman" w:cs="Times New Roman"/>
          <w:sz w:val="24"/>
          <w:szCs w:val="24"/>
          <w:lang w:val="uk-UA"/>
        </w:rPr>
        <w:t>ищами, що суперечать пропаганді</w:t>
      </w:r>
      <w:r w:rsidR="00EE4AE3">
        <w:rPr>
          <w:rFonts w:ascii="Times New Roman" w:hAnsi="Times New Roman" w:cs="Times New Roman"/>
          <w:sz w:val="24"/>
          <w:szCs w:val="24"/>
          <w:lang w:val="uk-UA"/>
        </w:rPr>
        <w:t>.</w:t>
      </w:r>
    </w:p>
    <w:p w:rsidR="001C6D6D" w:rsidRPr="00C2016E" w:rsidRDefault="001C6D6D" w:rsidP="00C2016E">
      <w:pPr>
        <w:spacing w:after="0" w:line="240" w:lineRule="auto"/>
        <w:ind w:firstLine="567"/>
        <w:jc w:val="both"/>
        <w:rPr>
          <w:rFonts w:ascii="Times New Roman" w:hAnsi="Times New Roman" w:cs="Times New Roman"/>
          <w:sz w:val="24"/>
          <w:szCs w:val="24"/>
          <w:lang w:val="uk-UA"/>
        </w:rPr>
      </w:pPr>
    </w:p>
    <w:p w:rsidR="001C6D6D" w:rsidRPr="00C2016E" w:rsidRDefault="001C6D6D"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У кінцевому підсумку і пропаганда, і контрпропаганда спрямовані на формування у масовій аудиторії певного стилю мислення і подальшої поведінки.</w:t>
      </w:r>
    </w:p>
    <w:p w:rsidR="00100A50" w:rsidRPr="00C2016E" w:rsidRDefault="00100A50" w:rsidP="00EE4AE3">
      <w:pPr>
        <w:spacing w:after="0" w:line="240" w:lineRule="auto"/>
        <w:jc w:val="both"/>
        <w:rPr>
          <w:rFonts w:ascii="Times New Roman" w:hAnsi="Times New Roman" w:cs="Times New Roman"/>
          <w:sz w:val="24"/>
          <w:szCs w:val="24"/>
          <w:lang w:val="uk-UA"/>
        </w:rPr>
      </w:pPr>
    </w:p>
    <w:p w:rsidR="00100A50" w:rsidRPr="00C2016E" w:rsidRDefault="00100A50" w:rsidP="00C2016E">
      <w:pPr>
        <w:spacing w:after="0" w:line="240" w:lineRule="auto"/>
        <w:ind w:firstLine="567"/>
        <w:jc w:val="both"/>
        <w:rPr>
          <w:rFonts w:ascii="Times New Roman" w:hAnsi="Times New Roman" w:cs="Times New Roman"/>
          <w:b/>
          <w:bCs/>
          <w:i/>
          <w:sz w:val="24"/>
          <w:szCs w:val="24"/>
          <w:lang w:val="uk-UA"/>
        </w:rPr>
      </w:pPr>
      <w:r w:rsidRPr="00C2016E">
        <w:rPr>
          <w:rFonts w:ascii="Times New Roman" w:hAnsi="Times New Roman" w:cs="Times New Roman"/>
          <w:b/>
          <w:bCs/>
          <w:i/>
          <w:sz w:val="24"/>
          <w:szCs w:val="24"/>
          <w:lang w:val="uk-UA"/>
        </w:rPr>
        <w:t>2. Функції контрпропаганди</w:t>
      </w:r>
    </w:p>
    <w:p w:rsidR="00100A50" w:rsidRPr="00C2016E" w:rsidRDefault="00100A50" w:rsidP="00C2016E">
      <w:pPr>
        <w:numPr>
          <w:ilvl w:val="0"/>
          <w:numId w:val="7"/>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Захист інформаційного простору:</w:t>
      </w:r>
      <w:r w:rsidRPr="00C2016E">
        <w:rPr>
          <w:rFonts w:ascii="Times New Roman" w:hAnsi="Times New Roman" w:cs="Times New Roman"/>
          <w:sz w:val="24"/>
          <w:szCs w:val="24"/>
          <w:lang w:val="uk-UA"/>
        </w:rPr>
        <w:t xml:space="preserve"> контрпропаганда запобігає поширенню шкідливих чи маніпулятивних інформаційних потоків, що можуть завдати шкоди національній безпеці.</w:t>
      </w:r>
    </w:p>
    <w:p w:rsidR="00100A50" w:rsidRPr="00C2016E" w:rsidRDefault="00100A50" w:rsidP="00C2016E">
      <w:pPr>
        <w:numPr>
          <w:ilvl w:val="0"/>
          <w:numId w:val="7"/>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Інформування та просвітництво:</w:t>
      </w:r>
      <w:r w:rsidRPr="00C2016E">
        <w:rPr>
          <w:rFonts w:ascii="Times New Roman" w:hAnsi="Times New Roman" w:cs="Times New Roman"/>
          <w:sz w:val="24"/>
          <w:szCs w:val="24"/>
          <w:lang w:val="uk-UA"/>
        </w:rPr>
        <w:t xml:space="preserve"> сприяє поширенню об'єктивної та правдивої інформації для контрбалансу дезінформації.</w:t>
      </w:r>
    </w:p>
    <w:p w:rsidR="00100A50" w:rsidRPr="00C2016E" w:rsidRDefault="00100A50" w:rsidP="00C2016E">
      <w:pPr>
        <w:numPr>
          <w:ilvl w:val="0"/>
          <w:numId w:val="7"/>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Спростування міфів:</w:t>
      </w:r>
      <w:r w:rsidRPr="00C2016E">
        <w:rPr>
          <w:rFonts w:ascii="Times New Roman" w:hAnsi="Times New Roman" w:cs="Times New Roman"/>
          <w:sz w:val="24"/>
          <w:szCs w:val="24"/>
          <w:lang w:val="uk-UA"/>
        </w:rPr>
        <w:t xml:space="preserve"> допомагає розвінчувати брехливі або неправдиві уявлення, які були створені або поширюються ворожими силами.</w:t>
      </w:r>
    </w:p>
    <w:p w:rsidR="00100A50" w:rsidRPr="00C2016E" w:rsidRDefault="00100A50" w:rsidP="00C2016E">
      <w:pPr>
        <w:numPr>
          <w:ilvl w:val="0"/>
          <w:numId w:val="7"/>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Вплив на громадську думку:</w:t>
      </w:r>
      <w:r w:rsidRPr="00C2016E">
        <w:rPr>
          <w:rFonts w:ascii="Times New Roman" w:hAnsi="Times New Roman" w:cs="Times New Roman"/>
          <w:sz w:val="24"/>
          <w:szCs w:val="24"/>
          <w:lang w:val="uk-UA"/>
        </w:rPr>
        <w:t xml:space="preserve"> контрпропаганда має на меті змінити думки та позиції людей, які піддалися впливу ворожої пропаганди.</w:t>
      </w:r>
    </w:p>
    <w:p w:rsidR="00100A50" w:rsidRPr="00C2016E" w:rsidRDefault="00100A50" w:rsidP="00C2016E">
      <w:pPr>
        <w:numPr>
          <w:ilvl w:val="0"/>
          <w:numId w:val="7"/>
        </w:numPr>
        <w:spacing w:after="0" w:line="240" w:lineRule="auto"/>
        <w:ind w:left="0" w:firstLine="567"/>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Підтримка морального духу:</w:t>
      </w:r>
      <w:r w:rsidRPr="00C2016E">
        <w:rPr>
          <w:rFonts w:ascii="Times New Roman" w:hAnsi="Times New Roman" w:cs="Times New Roman"/>
          <w:sz w:val="24"/>
          <w:szCs w:val="24"/>
          <w:lang w:val="uk-UA"/>
        </w:rPr>
        <w:t xml:space="preserve"> в умовах війни чи інформаційних конфліктів контрпропаганда може підтримувати моральний дух населення, даючи правдиву картину ситуації.</w:t>
      </w:r>
    </w:p>
    <w:p w:rsidR="00100A50" w:rsidRPr="00C2016E" w:rsidRDefault="00100A50" w:rsidP="00EE4AE3">
      <w:pPr>
        <w:spacing w:after="0" w:line="240" w:lineRule="auto"/>
        <w:jc w:val="both"/>
        <w:rPr>
          <w:rFonts w:ascii="Times New Roman" w:hAnsi="Times New Roman" w:cs="Times New Roman"/>
          <w:sz w:val="24"/>
          <w:szCs w:val="24"/>
          <w:lang w:val="uk-UA"/>
        </w:rPr>
      </w:pPr>
    </w:p>
    <w:p w:rsidR="00100A50" w:rsidRPr="00C2016E" w:rsidRDefault="00100A50" w:rsidP="00C2016E">
      <w:pPr>
        <w:spacing w:after="0" w:line="240" w:lineRule="auto"/>
        <w:ind w:firstLine="567"/>
        <w:jc w:val="both"/>
        <w:rPr>
          <w:rFonts w:ascii="Times New Roman" w:hAnsi="Times New Roman" w:cs="Times New Roman"/>
          <w:b/>
          <w:bCs/>
          <w:i/>
          <w:sz w:val="24"/>
          <w:szCs w:val="24"/>
          <w:lang w:val="uk-UA"/>
        </w:rPr>
      </w:pPr>
      <w:r w:rsidRPr="00C2016E">
        <w:rPr>
          <w:rFonts w:ascii="Times New Roman" w:hAnsi="Times New Roman" w:cs="Times New Roman"/>
          <w:b/>
          <w:bCs/>
          <w:i/>
          <w:sz w:val="24"/>
          <w:szCs w:val="24"/>
          <w:lang w:val="uk-UA"/>
        </w:rPr>
        <w:t>3. Типи контрпропаганди</w:t>
      </w:r>
    </w:p>
    <w:p w:rsidR="00100A50" w:rsidRPr="00C2016E" w:rsidRDefault="00100A50" w:rsidP="00EE4AE3">
      <w:pPr>
        <w:numPr>
          <w:ilvl w:val="0"/>
          <w:numId w:val="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Технічна контрпропаганда:</w:t>
      </w:r>
      <w:r w:rsidRPr="00C2016E">
        <w:rPr>
          <w:rFonts w:ascii="Times New Roman" w:hAnsi="Times New Roman" w:cs="Times New Roman"/>
          <w:sz w:val="24"/>
          <w:szCs w:val="24"/>
          <w:lang w:val="uk-UA"/>
        </w:rPr>
        <w:t xml:space="preserve"> спрямована на використання інформаційних технологій для аналізу та спростування фальшивих новин, проведення цифрових кампаній.</w:t>
      </w:r>
    </w:p>
    <w:p w:rsidR="00100A50" w:rsidRPr="00C2016E" w:rsidRDefault="00100A50" w:rsidP="00EE4AE3">
      <w:pPr>
        <w:numPr>
          <w:ilvl w:val="0"/>
          <w:numId w:val="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Медійна контрпропаганда:</w:t>
      </w:r>
      <w:r w:rsidRPr="00C2016E">
        <w:rPr>
          <w:rFonts w:ascii="Times New Roman" w:hAnsi="Times New Roman" w:cs="Times New Roman"/>
          <w:sz w:val="24"/>
          <w:szCs w:val="24"/>
          <w:lang w:val="uk-UA"/>
        </w:rPr>
        <w:t xml:space="preserve"> базується на використанні ЗМІ, соціальних мереж, телебачення та інших каналів комунікації для поширення альтернативної, правдивої інформації.</w:t>
      </w:r>
    </w:p>
    <w:p w:rsidR="00100A50" w:rsidRPr="00C2016E" w:rsidRDefault="00100A50" w:rsidP="00EE4AE3">
      <w:pPr>
        <w:numPr>
          <w:ilvl w:val="0"/>
          <w:numId w:val="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Психологічна контрпропаганда:</w:t>
      </w:r>
      <w:r w:rsidRPr="00C2016E">
        <w:rPr>
          <w:rFonts w:ascii="Times New Roman" w:hAnsi="Times New Roman" w:cs="Times New Roman"/>
          <w:sz w:val="24"/>
          <w:szCs w:val="24"/>
          <w:lang w:val="uk-UA"/>
        </w:rPr>
        <w:t xml:space="preserve"> спрямована на зміну настроїв та переконань певних груп населення через зважений психологічний вплив.</w:t>
      </w:r>
    </w:p>
    <w:p w:rsidR="00100A50" w:rsidRPr="00C2016E" w:rsidRDefault="00100A50" w:rsidP="00EE4AE3">
      <w:pPr>
        <w:numPr>
          <w:ilvl w:val="0"/>
          <w:numId w:val="8"/>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Міжнародна контрпропаганда:</w:t>
      </w:r>
      <w:r w:rsidRPr="00C2016E">
        <w:rPr>
          <w:rFonts w:ascii="Times New Roman" w:hAnsi="Times New Roman" w:cs="Times New Roman"/>
          <w:sz w:val="24"/>
          <w:szCs w:val="24"/>
          <w:lang w:val="uk-UA"/>
        </w:rPr>
        <w:t xml:space="preserve"> орієнтована на захист національних інтересів на міжнародній арені, зокрема для боротьби з пропагандою ворогів на міжнародному рівні.</w:t>
      </w:r>
    </w:p>
    <w:p w:rsidR="00100A50" w:rsidRPr="00C2016E" w:rsidRDefault="00100A50" w:rsidP="00C2016E">
      <w:pPr>
        <w:spacing w:after="0" w:line="240" w:lineRule="auto"/>
        <w:ind w:firstLine="567"/>
        <w:jc w:val="both"/>
        <w:rPr>
          <w:rFonts w:ascii="Times New Roman" w:hAnsi="Times New Roman" w:cs="Times New Roman"/>
          <w:sz w:val="24"/>
          <w:szCs w:val="24"/>
          <w:lang w:val="uk-UA"/>
        </w:rPr>
      </w:pPr>
    </w:p>
    <w:p w:rsidR="00100A50" w:rsidRPr="00C2016E" w:rsidRDefault="00100A50" w:rsidP="00C2016E">
      <w:pPr>
        <w:spacing w:after="0" w:line="240" w:lineRule="auto"/>
        <w:ind w:firstLine="567"/>
        <w:jc w:val="both"/>
        <w:rPr>
          <w:rFonts w:ascii="Times New Roman" w:hAnsi="Times New Roman" w:cs="Times New Roman"/>
          <w:sz w:val="24"/>
          <w:szCs w:val="24"/>
          <w:lang w:val="uk-UA"/>
        </w:rPr>
      </w:pPr>
    </w:p>
    <w:p w:rsidR="00100A50" w:rsidRPr="00DB26FE" w:rsidRDefault="00DB26FE" w:rsidP="00DB26FE">
      <w:pPr>
        <w:spacing w:after="0" w:line="240" w:lineRule="auto"/>
        <w:ind w:left="360"/>
        <w:jc w:val="both"/>
        <w:rPr>
          <w:rFonts w:ascii="Times New Roman" w:hAnsi="Times New Roman" w:cs="Times New Roman"/>
          <w:b/>
          <w:bCs/>
          <w:i/>
          <w:sz w:val="24"/>
          <w:szCs w:val="24"/>
        </w:rPr>
      </w:pPr>
      <w:r w:rsidRPr="00DB26FE">
        <w:rPr>
          <w:rFonts w:ascii="Times New Roman" w:hAnsi="Times New Roman" w:cs="Times New Roman"/>
          <w:b/>
          <w:bCs/>
          <w:i/>
          <w:sz w:val="24"/>
          <w:szCs w:val="24"/>
          <w:lang w:val="uk-UA"/>
        </w:rPr>
        <w:t>4.</w:t>
      </w:r>
      <w:r>
        <w:rPr>
          <w:rFonts w:ascii="Times New Roman" w:hAnsi="Times New Roman" w:cs="Times New Roman"/>
          <w:b/>
          <w:bCs/>
          <w:i/>
          <w:sz w:val="24"/>
          <w:szCs w:val="24"/>
        </w:rPr>
        <w:t xml:space="preserve"> </w:t>
      </w:r>
      <w:proofErr w:type="spellStart"/>
      <w:r w:rsidR="00100A50" w:rsidRPr="00DB26FE">
        <w:rPr>
          <w:rFonts w:ascii="Times New Roman" w:hAnsi="Times New Roman" w:cs="Times New Roman"/>
          <w:b/>
          <w:bCs/>
          <w:i/>
          <w:sz w:val="24"/>
          <w:szCs w:val="24"/>
        </w:rPr>
        <w:t>Методи</w:t>
      </w:r>
      <w:proofErr w:type="spellEnd"/>
      <w:r w:rsidR="00100A50" w:rsidRPr="00DB26FE">
        <w:rPr>
          <w:rFonts w:ascii="Times New Roman" w:hAnsi="Times New Roman" w:cs="Times New Roman"/>
          <w:b/>
          <w:bCs/>
          <w:i/>
          <w:sz w:val="24"/>
          <w:szCs w:val="24"/>
        </w:rPr>
        <w:t xml:space="preserve"> та </w:t>
      </w:r>
      <w:proofErr w:type="spellStart"/>
      <w:r w:rsidR="00100A50" w:rsidRPr="00DB26FE">
        <w:rPr>
          <w:rFonts w:ascii="Times New Roman" w:hAnsi="Times New Roman" w:cs="Times New Roman"/>
          <w:b/>
          <w:bCs/>
          <w:i/>
          <w:sz w:val="24"/>
          <w:szCs w:val="24"/>
        </w:rPr>
        <w:t>основні</w:t>
      </w:r>
      <w:proofErr w:type="spellEnd"/>
      <w:r w:rsidR="00100A50" w:rsidRPr="00DB26FE">
        <w:rPr>
          <w:rFonts w:ascii="Times New Roman" w:hAnsi="Times New Roman" w:cs="Times New Roman"/>
          <w:b/>
          <w:bCs/>
          <w:i/>
          <w:sz w:val="24"/>
          <w:szCs w:val="24"/>
        </w:rPr>
        <w:t xml:space="preserve"> </w:t>
      </w:r>
      <w:proofErr w:type="spellStart"/>
      <w:r w:rsidR="00100A50" w:rsidRPr="00DB26FE">
        <w:rPr>
          <w:rFonts w:ascii="Times New Roman" w:hAnsi="Times New Roman" w:cs="Times New Roman"/>
          <w:b/>
          <w:bCs/>
          <w:i/>
          <w:sz w:val="24"/>
          <w:szCs w:val="24"/>
        </w:rPr>
        <w:t>прийоми</w:t>
      </w:r>
      <w:proofErr w:type="spellEnd"/>
      <w:r w:rsidR="00100A50" w:rsidRPr="00DB26FE">
        <w:rPr>
          <w:rFonts w:ascii="Times New Roman" w:hAnsi="Times New Roman" w:cs="Times New Roman"/>
          <w:b/>
          <w:bCs/>
          <w:i/>
          <w:sz w:val="24"/>
          <w:szCs w:val="24"/>
        </w:rPr>
        <w:t xml:space="preserve"> контрпропаганди</w:t>
      </w:r>
    </w:p>
    <w:p w:rsidR="00335445" w:rsidRPr="00C2016E" w:rsidRDefault="00335445" w:rsidP="00C2016E">
      <w:pPr>
        <w:pStyle w:val="a4"/>
        <w:spacing w:after="0" w:line="240" w:lineRule="auto"/>
        <w:ind w:left="0" w:firstLine="567"/>
        <w:jc w:val="center"/>
        <w:rPr>
          <w:rFonts w:ascii="Times New Roman" w:hAnsi="Times New Roman" w:cs="Times New Roman"/>
          <w:b/>
          <w:bCs/>
          <w:i/>
          <w:sz w:val="24"/>
          <w:szCs w:val="24"/>
        </w:rPr>
      </w:pPr>
      <w:r w:rsidRPr="00C2016E">
        <w:rPr>
          <w:rFonts w:ascii="Times New Roman" w:hAnsi="Times New Roman" w:cs="Times New Roman"/>
          <w:b/>
          <w:bCs/>
          <w:i/>
          <w:sz w:val="24"/>
          <w:szCs w:val="24"/>
        </w:rPr>
        <w:t>Методи</w:t>
      </w:r>
    </w:p>
    <w:p w:rsidR="00100A50" w:rsidRPr="00C2016E" w:rsidRDefault="00100A50" w:rsidP="00C2016E">
      <w:pPr>
        <w:numPr>
          <w:ilvl w:val="0"/>
          <w:numId w:val="9"/>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Спростування фактів:</w:t>
      </w:r>
      <w:r w:rsidRPr="00C2016E">
        <w:rPr>
          <w:rFonts w:ascii="Times New Roman" w:hAnsi="Times New Roman" w:cs="Times New Roman"/>
          <w:sz w:val="24"/>
          <w:szCs w:val="24"/>
          <w:lang w:val="uk-UA"/>
        </w:rPr>
        <w:t xml:space="preserve"> надання точних, перевірених фактів для спростування неправдивих тверджень.</w:t>
      </w:r>
      <w:bookmarkStart w:id="4" w:name="_GoBack"/>
      <w:bookmarkEnd w:id="4"/>
    </w:p>
    <w:p w:rsidR="00100A50" w:rsidRPr="00C2016E" w:rsidRDefault="00100A50" w:rsidP="00C2016E">
      <w:pPr>
        <w:numPr>
          <w:ilvl w:val="0"/>
          <w:numId w:val="9"/>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Інформаційне перехоплення:</w:t>
      </w:r>
      <w:r w:rsidRPr="00C2016E">
        <w:rPr>
          <w:rFonts w:ascii="Times New Roman" w:hAnsi="Times New Roman" w:cs="Times New Roman"/>
          <w:sz w:val="24"/>
          <w:szCs w:val="24"/>
          <w:lang w:val="uk-UA"/>
        </w:rPr>
        <w:t xml:space="preserve"> використання технологій для блокування або нейтралізації ворожих інформаційних ресурсів або маніпулятивних матеріалів.</w:t>
      </w:r>
    </w:p>
    <w:p w:rsidR="00100A50" w:rsidRPr="00C2016E" w:rsidRDefault="00100A50" w:rsidP="00C2016E">
      <w:pPr>
        <w:numPr>
          <w:ilvl w:val="0"/>
          <w:numId w:val="9"/>
        </w:numPr>
        <w:tabs>
          <w:tab w:val="clear" w:pos="720"/>
          <w:tab w:val="num" w:pos="0"/>
        </w:tabs>
        <w:spacing w:after="0" w:line="240" w:lineRule="auto"/>
        <w:ind w:left="0" w:firstLine="426"/>
        <w:jc w:val="both"/>
        <w:rPr>
          <w:rFonts w:ascii="Times New Roman" w:hAnsi="Times New Roman" w:cs="Times New Roman"/>
          <w:sz w:val="24"/>
          <w:szCs w:val="24"/>
          <w:lang w:val="uk-UA"/>
        </w:rPr>
      </w:pPr>
      <w:proofErr w:type="spellStart"/>
      <w:r w:rsidRPr="00C2016E">
        <w:rPr>
          <w:rFonts w:ascii="Times New Roman" w:hAnsi="Times New Roman" w:cs="Times New Roman"/>
          <w:b/>
          <w:bCs/>
          <w:sz w:val="24"/>
          <w:szCs w:val="24"/>
          <w:lang w:val="uk-UA"/>
        </w:rPr>
        <w:t>Контрнаративи</w:t>
      </w:r>
      <w:proofErr w:type="spellEnd"/>
      <w:r w:rsidRPr="00C2016E">
        <w:rPr>
          <w:rFonts w:ascii="Times New Roman" w:hAnsi="Times New Roman" w:cs="Times New Roman"/>
          <w:b/>
          <w:bCs/>
          <w:sz w:val="24"/>
          <w:szCs w:val="24"/>
          <w:lang w:val="uk-UA"/>
        </w:rPr>
        <w:t>:</w:t>
      </w:r>
      <w:r w:rsidRPr="00C2016E">
        <w:rPr>
          <w:rFonts w:ascii="Times New Roman" w:hAnsi="Times New Roman" w:cs="Times New Roman"/>
          <w:sz w:val="24"/>
          <w:szCs w:val="24"/>
          <w:lang w:val="uk-UA"/>
        </w:rPr>
        <w:t xml:space="preserve"> створення альтернативних </w:t>
      </w:r>
      <w:proofErr w:type="spellStart"/>
      <w:r w:rsidRPr="00C2016E">
        <w:rPr>
          <w:rFonts w:ascii="Times New Roman" w:hAnsi="Times New Roman" w:cs="Times New Roman"/>
          <w:sz w:val="24"/>
          <w:szCs w:val="24"/>
          <w:lang w:val="uk-UA"/>
        </w:rPr>
        <w:t>наративів</w:t>
      </w:r>
      <w:proofErr w:type="spellEnd"/>
      <w:r w:rsidRPr="00C2016E">
        <w:rPr>
          <w:rFonts w:ascii="Times New Roman" w:hAnsi="Times New Roman" w:cs="Times New Roman"/>
          <w:sz w:val="24"/>
          <w:szCs w:val="24"/>
          <w:lang w:val="uk-UA"/>
        </w:rPr>
        <w:t xml:space="preserve">, що пропонують правдиві історії або пояснення подій, які спростовують брехливі </w:t>
      </w:r>
      <w:proofErr w:type="spellStart"/>
      <w:r w:rsidRPr="00C2016E">
        <w:rPr>
          <w:rFonts w:ascii="Times New Roman" w:hAnsi="Times New Roman" w:cs="Times New Roman"/>
          <w:sz w:val="24"/>
          <w:szCs w:val="24"/>
          <w:lang w:val="uk-UA"/>
        </w:rPr>
        <w:t>наративи</w:t>
      </w:r>
      <w:proofErr w:type="spellEnd"/>
      <w:r w:rsidRPr="00C2016E">
        <w:rPr>
          <w:rFonts w:ascii="Times New Roman" w:hAnsi="Times New Roman" w:cs="Times New Roman"/>
          <w:sz w:val="24"/>
          <w:szCs w:val="24"/>
          <w:lang w:val="uk-UA"/>
        </w:rPr>
        <w:t>.</w:t>
      </w:r>
    </w:p>
    <w:p w:rsidR="00100A50" w:rsidRPr="00C2016E" w:rsidRDefault="00100A50" w:rsidP="00C2016E">
      <w:pPr>
        <w:numPr>
          <w:ilvl w:val="0"/>
          <w:numId w:val="9"/>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lastRenderedPageBreak/>
        <w:t>Поширення правдивої інформації:</w:t>
      </w:r>
      <w:r w:rsidRPr="00C2016E">
        <w:rPr>
          <w:rFonts w:ascii="Times New Roman" w:hAnsi="Times New Roman" w:cs="Times New Roman"/>
          <w:sz w:val="24"/>
          <w:szCs w:val="24"/>
          <w:lang w:val="uk-UA"/>
        </w:rPr>
        <w:t xml:space="preserve"> активне використання ЗМІ та соціальних мереж для донесення істини.</w:t>
      </w:r>
    </w:p>
    <w:p w:rsidR="00100A50" w:rsidRPr="00C2016E" w:rsidRDefault="00100A50" w:rsidP="00C2016E">
      <w:pPr>
        <w:numPr>
          <w:ilvl w:val="0"/>
          <w:numId w:val="9"/>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Психологічний вплив:</w:t>
      </w:r>
      <w:r w:rsidRPr="00C2016E">
        <w:rPr>
          <w:rFonts w:ascii="Times New Roman" w:hAnsi="Times New Roman" w:cs="Times New Roman"/>
          <w:sz w:val="24"/>
          <w:szCs w:val="24"/>
          <w:lang w:val="uk-UA"/>
        </w:rPr>
        <w:t xml:space="preserve"> використання емоційних і психологічних технік для демонтажу довіри до ворожої пропаганди.</w:t>
      </w:r>
    </w:p>
    <w:p w:rsidR="00100A50" w:rsidRPr="00C2016E" w:rsidRDefault="00100A50" w:rsidP="00C2016E">
      <w:pPr>
        <w:numPr>
          <w:ilvl w:val="0"/>
          <w:numId w:val="9"/>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Роз'яснювальна робота:</w:t>
      </w:r>
      <w:r w:rsidRPr="00C2016E">
        <w:rPr>
          <w:rFonts w:ascii="Times New Roman" w:hAnsi="Times New Roman" w:cs="Times New Roman"/>
          <w:sz w:val="24"/>
          <w:szCs w:val="24"/>
          <w:lang w:val="uk-UA"/>
        </w:rPr>
        <w:t xml:space="preserve"> проведення просвітницьких кампаній для пояснення широкому загалу шкідливих наслідків дезінформації та пропаганди.</w:t>
      </w:r>
    </w:p>
    <w:p w:rsidR="00100A50" w:rsidRPr="00C2016E" w:rsidRDefault="00100A50" w:rsidP="00C2016E">
      <w:pPr>
        <w:numPr>
          <w:ilvl w:val="0"/>
          <w:numId w:val="9"/>
        </w:numPr>
        <w:tabs>
          <w:tab w:val="clear" w:pos="720"/>
          <w:tab w:val="num" w:pos="0"/>
        </w:tabs>
        <w:spacing w:after="0" w:line="240" w:lineRule="auto"/>
        <w:ind w:left="0" w:firstLine="426"/>
        <w:jc w:val="both"/>
        <w:rPr>
          <w:rFonts w:ascii="Times New Roman" w:hAnsi="Times New Roman" w:cs="Times New Roman"/>
          <w:sz w:val="24"/>
          <w:szCs w:val="24"/>
          <w:lang w:val="uk-UA"/>
        </w:rPr>
      </w:pPr>
      <w:r w:rsidRPr="00C2016E">
        <w:rPr>
          <w:rFonts w:ascii="Times New Roman" w:hAnsi="Times New Roman" w:cs="Times New Roman"/>
          <w:b/>
          <w:bCs/>
          <w:sz w:val="24"/>
          <w:szCs w:val="24"/>
          <w:lang w:val="uk-UA"/>
        </w:rPr>
        <w:t>Інтеграція з іншими видами боротьби:</w:t>
      </w:r>
      <w:r w:rsidRPr="00C2016E">
        <w:rPr>
          <w:rFonts w:ascii="Times New Roman" w:hAnsi="Times New Roman" w:cs="Times New Roman"/>
          <w:sz w:val="24"/>
          <w:szCs w:val="24"/>
          <w:lang w:val="uk-UA"/>
        </w:rPr>
        <w:t xml:space="preserve"> контрпропаганда часто має підтримувати інші форми боротьби – наприклад, дипломатичні, економічні або військові ініціативи.</w:t>
      </w:r>
    </w:p>
    <w:p w:rsidR="00100A50" w:rsidRPr="00C2016E" w:rsidRDefault="00100A50" w:rsidP="00C2016E">
      <w:pPr>
        <w:spacing w:after="0" w:line="240" w:lineRule="auto"/>
        <w:jc w:val="both"/>
        <w:rPr>
          <w:rFonts w:ascii="Times New Roman" w:hAnsi="Times New Roman" w:cs="Times New Roman"/>
          <w:sz w:val="24"/>
          <w:szCs w:val="24"/>
          <w:lang w:val="uk-UA"/>
        </w:rPr>
      </w:pP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xml:space="preserve">Елементами контрпропаганди, покликаними посилити психологічний вплив і нейтралізувати можливі контраргументи противника </w:t>
      </w:r>
      <w:r w:rsidR="00AE06EF" w:rsidRPr="00C2016E">
        <w:rPr>
          <w:rFonts w:ascii="Times New Roman" w:hAnsi="Times New Roman" w:cs="Times New Roman"/>
          <w:sz w:val="24"/>
          <w:szCs w:val="24"/>
          <w:lang w:val="uk-UA"/>
        </w:rPr>
        <w:t>є</w:t>
      </w:r>
      <w:r w:rsidRPr="00C2016E">
        <w:rPr>
          <w:rFonts w:ascii="Times New Roman" w:hAnsi="Times New Roman" w:cs="Times New Roman"/>
          <w:sz w:val="24"/>
          <w:szCs w:val="24"/>
          <w:lang w:val="uk-UA"/>
        </w:rPr>
        <w:t xml:space="preserve"> </w:t>
      </w:r>
      <w:r w:rsidR="00AE06EF" w:rsidRPr="00C2016E">
        <w:rPr>
          <w:rFonts w:ascii="Times New Roman" w:hAnsi="Times New Roman" w:cs="Times New Roman"/>
          <w:sz w:val="24"/>
          <w:szCs w:val="24"/>
          <w:lang w:val="uk-UA"/>
        </w:rPr>
        <w:t>подача інформації як свідчення очевидців</w:t>
      </w:r>
      <w:r w:rsidR="00EE4AE3">
        <w:rPr>
          <w:rFonts w:ascii="Times New Roman" w:hAnsi="Times New Roman" w:cs="Times New Roman"/>
          <w:sz w:val="24"/>
          <w:szCs w:val="24"/>
          <w:lang w:val="uk-UA"/>
        </w:rPr>
        <w:t xml:space="preserve"> </w:t>
      </w:r>
      <w:r w:rsidR="00EE4AE3" w:rsidRPr="00C2016E">
        <w:rPr>
          <w:rFonts w:ascii="Times New Roman" w:hAnsi="Times New Roman" w:cs="Times New Roman"/>
          <w:sz w:val="24"/>
          <w:szCs w:val="24"/>
          <w:lang w:val="uk-UA"/>
        </w:rPr>
        <w:t>(прийом специфічного навіювання)</w:t>
      </w:r>
      <w:r w:rsidRPr="00C2016E">
        <w:rPr>
          <w:rFonts w:ascii="Times New Roman" w:hAnsi="Times New Roman" w:cs="Times New Roman"/>
          <w:sz w:val="24"/>
          <w:szCs w:val="24"/>
          <w:lang w:val="uk-UA"/>
        </w:rPr>
        <w:t xml:space="preserve">. А спростовувати розповідь очевидців завжди важко. </w:t>
      </w:r>
    </w:p>
    <w:p w:rsid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xml:space="preserve">Умовно контрпропаганду можна поділити на наступальну та оборонну. </w:t>
      </w:r>
    </w:p>
    <w:p w:rsid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До наступальної контрпропаган</w:t>
      </w:r>
      <w:r w:rsidR="00335445" w:rsidRPr="00C2016E">
        <w:rPr>
          <w:rFonts w:ascii="Times New Roman" w:hAnsi="Times New Roman" w:cs="Times New Roman"/>
          <w:sz w:val="24"/>
          <w:szCs w:val="24"/>
          <w:lang w:val="uk-UA"/>
        </w:rPr>
        <w:t>ди</w:t>
      </w:r>
      <w:r w:rsidRPr="00C2016E">
        <w:rPr>
          <w:rFonts w:ascii="Times New Roman" w:hAnsi="Times New Roman" w:cs="Times New Roman"/>
          <w:sz w:val="24"/>
          <w:szCs w:val="24"/>
          <w:lang w:val="uk-UA"/>
        </w:rPr>
        <w:t xml:space="preserve"> належать: </w:t>
      </w:r>
    </w:p>
    <w:p w:rsidR="00C2016E" w:rsidRPr="00C2016E" w:rsidRDefault="007D3728" w:rsidP="00C2016E">
      <w:pPr>
        <w:pStyle w:val="a4"/>
        <w:numPr>
          <w:ilvl w:val="0"/>
          <w:numId w:val="12"/>
        </w:numPr>
        <w:spacing w:after="0" w:line="240" w:lineRule="auto"/>
        <w:jc w:val="both"/>
        <w:rPr>
          <w:rFonts w:ascii="Times New Roman" w:hAnsi="Times New Roman" w:cs="Times New Roman"/>
          <w:sz w:val="24"/>
          <w:szCs w:val="24"/>
        </w:rPr>
      </w:pPr>
      <w:r w:rsidRPr="00C2016E">
        <w:rPr>
          <w:rFonts w:ascii="Times New Roman" w:hAnsi="Times New Roman" w:cs="Times New Roman"/>
          <w:sz w:val="24"/>
          <w:szCs w:val="24"/>
        </w:rPr>
        <w:t xml:space="preserve">негативна реклама, </w:t>
      </w:r>
    </w:p>
    <w:p w:rsidR="00C2016E" w:rsidRPr="00C2016E" w:rsidRDefault="007D3728" w:rsidP="00C2016E">
      <w:pPr>
        <w:pStyle w:val="a4"/>
        <w:numPr>
          <w:ilvl w:val="0"/>
          <w:numId w:val="12"/>
        </w:numPr>
        <w:spacing w:after="0" w:line="240" w:lineRule="auto"/>
        <w:jc w:val="both"/>
        <w:rPr>
          <w:rFonts w:ascii="Times New Roman" w:hAnsi="Times New Roman" w:cs="Times New Roman"/>
          <w:sz w:val="24"/>
          <w:szCs w:val="24"/>
        </w:rPr>
      </w:pPr>
      <w:r w:rsidRPr="00C2016E">
        <w:rPr>
          <w:rFonts w:ascii="Times New Roman" w:hAnsi="Times New Roman" w:cs="Times New Roman"/>
          <w:sz w:val="24"/>
          <w:szCs w:val="24"/>
        </w:rPr>
        <w:t xml:space="preserve">чорний PR, </w:t>
      </w:r>
    </w:p>
    <w:p w:rsidR="007D3728" w:rsidRPr="00C2016E" w:rsidRDefault="007D3728" w:rsidP="00C2016E">
      <w:pPr>
        <w:pStyle w:val="a4"/>
        <w:numPr>
          <w:ilvl w:val="0"/>
          <w:numId w:val="12"/>
        </w:numPr>
        <w:spacing w:after="0" w:line="240" w:lineRule="auto"/>
        <w:jc w:val="both"/>
        <w:rPr>
          <w:rFonts w:ascii="Times New Roman" w:hAnsi="Times New Roman" w:cs="Times New Roman"/>
          <w:sz w:val="24"/>
          <w:szCs w:val="24"/>
        </w:rPr>
      </w:pPr>
      <w:r w:rsidRPr="00C2016E">
        <w:rPr>
          <w:rFonts w:ascii="Times New Roman" w:hAnsi="Times New Roman" w:cs="Times New Roman"/>
          <w:sz w:val="24"/>
          <w:szCs w:val="24"/>
        </w:rPr>
        <w:t>використання чуток, анекдотів, епіграм, прізвиськ, прізвиськ, псевдонімів.</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Наступальна контрпропаганда побудована за принципом асиметрії та використовує проти противників (опонентів) непередбачувані та, на перший погляд, абсурдні дії. Основна мета наступальної контрпропаганди - завдання ударів по противнику на його власній території. Розглянемо основні прийоми наступальної контрпропаганди, що використовуються у психологічній війні та виборчих технологіях:</w:t>
      </w:r>
    </w:p>
    <w:p w:rsidR="007D3728" w:rsidRPr="00C2016E" w:rsidRDefault="00DB26F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7D3728" w:rsidRPr="00DB26FE">
        <w:rPr>
          <w:rFonts w:ascii="Times New Roman" w:hAnsi="Times New Roman" w:cs="Times New Roman"/>
          <w:b/>
          <w:sz w:val="24"/>
          <w:szCs w:val="24"/>
          <w:lang w:val="uk-UA"/>
        </w:rPr>
        <w:t>Пастка</w:t>
      </w:r>
      <w:r w:rsidRPr="00DB26FE">
        <w:rPr>
          <w:rFonts w:ascii="Times New Roman" w:hAnsi="Times New Roman" w:cs="Times New Roman"/>
          <w:sz w:val="24"/>
          <w:szCs w:val="24"/>
          <w:lang w:val="uk-UA"/>
        </w:rPr>
        <w:t>»</w:t>
      </w:r>
      <w:r w:rsidR="007D3728" w:rsidRPr="00DB26FE">
        <w:rPr>
          <w:rFonts w:ascii="Times New Roman" w:hAnsi="Times New Roman" w:cs="Times New Roman"/>
          <w:sz w:val="24"/>
          <w:szCs w:val="24"/>
          <w:lang w:val="uk-UA"/>
        </w:rPr>
        <w:t>. Полягає в заманюванні противника (опонента) на те інформаційне поле, де потім по ньому завдаватиметься удару. Ідучи слідом, противник не розуміє, що він потрапив на «заміноване поле».</w:t>
      </w:r>
      <w:r w:rsidRPr="00DB26FE">
        <w:rPr>
          <w:rFonts w:ascii="Times New Roman" w:hAnsi="Times New Roman" w:cs="Times New Roman"/>
          <w:bCs/>
          <w:sz w:val="24"/>
          <w:szCs w:val="24"/>
          <w:lang w:val="uk-UA"/>
        </w:rPr>
        <w:t xml:space="preserve"> Наприклад, роздування незначних скандалів</w:t>
      </w:r>
      <w:r w:rsidRPr="00DB26FE">
        <w:rPr>
          <w:rFonts w:ascii="Times New Roman" w:hAnsi="Times New Roman" w:cs="Times New Roman"/>
          <w:sz w:val="24"/>
          <w:szCs w:val="24"/>
          <w:lang w:val="uk-UA"/>
        </w:rPr>
        <w:t>. Інколи пропагандисти створюють ситуації, в яких один із дрібних інцидентів отримує надмірну увагу. Потім опоненти потрапляють у пастку, намагаючись пояснити чи виправдати незначний вчинок, що в результаті лише підсилює шум навколо ситуації, а не вирішує справжню проблему.</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Перенесення несхвалення</w:t>
      </w:r>
      <w:r w:rsidRPr="00C2016E">
        <w:rPr>
          <w:rFonts w:ascii="Times New Roman" w:hAnsi="Times New Roman" w:cs="Times New Roman"/>
          <w:sz w:val="24"/>
          <w:szCs w:val="24"/>
          <w:lang w:val="uk-UA"/>
        </w:rPr>
        <w:t>» — формує у виборців негативне ставлення до певного кандидата за допомогою демонстрації у ЗМІ тих груп осіб, які підтримують цього кандидата, але викликають у електорату такі почуття, як огида, страх, ворожість. Таким чином, несхвалення переноситься і на відповідного кандидата.</w:t>
      </w:r>
    </w:p>
    <w:p w:rsidR="007D3728" w:rsidRPr="00C2016E" w:rsidRDefault="00DB26F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7D3728" w:rsidRPr="00C2016E">
        <w:rPr>
          <w:rFonts w:ascii="Times New Roman" w:hAnsi="Times New Roman" w:cs="Times New Roman"/>
          <w:b/>
          <w:sz w:val="24"/>
          <w:szCs w:val="24"/>
          <w:lang w:val="uk-UA"/>
        </w:rPr>
        <w:t>Перенесення негативного образу</w:t>
      </w:r>
      <w:r>
        <w:rPr>
          <w:rFonts w:ascii="Times New Roman" w:hAnsi="Times New Roman" w:cs="Times New Roman"/>
          <w:sz w:val="24"/>
          <w:szCs w:val="24"/>
          <w:lang w:val="uk-UA"/>
        </w:rPr>
        <w:t>»</w:t>
      </w:r>
      <w:r w:rsidR="007D3728" w:rsidRPr="00C2016E">
        <w:rPr>
          <w:rFonts w:ascii="Times New Roman" w:hAnsi="Times New Roman" w:cs="Times New Roman"/>
          <w:sz w:val="24"/>
          <w:szCs w:val="24"/>
          <w:lang w:val="uk-UA"/>
        </w:rPr>
        <w:t xml:space="preserve"> - проекція негативних якостей людини або будь-якого об'єкта, предмета або моральних цінностей на іншу людину або ідею з метою їх дискредитації. Наприклад, під час виборчої кампанії 1986 р. у Франції соціалісти випустили плакат із зображенням вовка з довгими зубами та написом: «А чому, милі праві, у вас такі великі зуби?».</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Метод «юридичної безпеки</w:t>
      </w:r>
      <w:r w:rsidRPr="00C2016E">
        <w:rPr>
          <w:rFonts w:ascii="Times New Roman" w:hAnsi="Times New Roman" w:cs="Times New Roman"/>
          <w:sz w:val="24"/>
          <w:szCs w:val="24"/>
          <w:lang w:val="uk-UA"/>
        </w:rPr>
        <w:t>» використовується під час проштовхування неперевіреної інформації. Щоб убезпечити себе від судових переслідувань, у разі при подачі інформації використовуються слова: з чуток, певне, за версією, за припущенням тощо. Інформація при використанні подібних слів набуває ймовірного характеру, і засудити автора за наклеп стає складно. Виборець додаткові слова, як правило, забуває і передбачувану подію сприймає чи запам'ятовує як реальну.</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Громадське несхвалення</w:t>
      </w:r>
      <w:r w:rsidRPr="00C2016E">
        <w:rPr>
          <w:rFonts w:ascii="Times New Roman" w:hAnsi="Times New Roman" w:cs="Times New Roman"/>
          <w:sz w:val="24"/>
          <w:szCs w:val="24"/>
          <w:lang w:val="uk-UA"/>
        </w:rPr>
        <w:t xml:space="preserve">». Використовується для створення ілюзії несхвалення тих чи інших дій кандидата з боку громадської думки. Здійснюється підбором різних висловлювань груп впливу, представників різних верств населення, відповідних даних соціологічних опитувань тощо. </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Імітаційна дезінформація</w:t>
      </w:r>
      <w:r w:rsidRPr="00C2016E">
        <w:rPr>
          <w:rFonts w:ascii="Times New Roman" w:hAnsi="Times New Roman" w:cs="Times New Roman"/>
          <w:sz w:val="24"/>
          <w:szCs w:val="24"/>
          <w:lang w:val="uk-UA"/>
        </w:rPr>
        <w:t xml:space="preserve">» полягає у внесенні змін до пропаганди супротивника, які надають їй іншого напрямку та змісту, знижують довіру до неї, створюють негативний </w:t>
      </w:r>
      <w:r w:rsidRPr="00C2016E">
        <w:rPr>
          <w:rFonts w:ascii="Times New Roman" w:hAnsi="Times New Roman" w:cs="Times New Roman"/>
          <w:sz w:val="24"/>
          <w:szCs w:val="24"/>
          <w:lang w:val="uk-UA"/>
        </w:rPr>
        <w:lastRenderedPageBreak/>
        <w:t>образ. Як приклад можна навести випуск листівки з виборчою програмою та дизайном конкурентів, проте програма містить положення, неприйнятні для електорату.</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proofErr w:type="spellStart"/>
      <w:r w:rsidRPr="00C2016E">
        <w:rPr>
          <w:rFonts w:ascii="Times New Roman" w:hAnsi="Times New Roman" w:cs="Times New Roman"/>
          <w:b/>
          <w:sz w:val="24"/>
          <w:szCs w:val="24"/>
          <w:lang w:val="uk-UA"/>
        </w:rPr>
        <w:t>Лякаючі</w:t>
      </w:r>
      <w:proofErr w:type="spellEnd"/>
      <w:r w:rsidRPr="00C2016E">
        <w:rPr>
          <w:rFonts w:ascii="Times New Roman" w:hAnsi="Times New Roman" w:cs="Times New Roman"/>
          <w:b/>
          <w:sz w:val="24"/>
          <w:szCs w:val="24"/>
          <w:lang w:val="uk-UA"/>
        </w:rPr>
        <w:t xml:space="preserve"> теми та повідомлення</w:t>
      </w:r>
      <w:r w:rsidRPr="00C2016E">
        <w:rPr>
          <w:rFonts w:ascii="Times New Roman" w:hAnsi="Times New Roman" w:cs="Times New Roman"/>
          <w:sz w:val="24"/>
          <w:szCs w:val="24"/>
          <w:lang w:val="uk-UA"/>
        </w:rPr>
        <w:t xml:space="preserve">» є одними з найефективніших способів психологічного впливу на потенційних виборців. Мета — представити обрання того чи іншого кандидата як загрозу життю, безпеці та добробуту громадян тощо. </w:t>
      </w:r>
    </w:p>
    <w:p w:rsidR="007D3728" w:rsidRPr="00C2016E" w:rsidRDefault="00DB26F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7D3728" w:rsidRPr="00C2016E">
        <w:rPr>
          <w:rFonts w:ascii="Times New Roman" w:hAnsi="Times New Roman" w:cs="Times New Roman"/>
          <w:b/>
          <w:sz w:val="24"/>
          <w:szCs w:val="24"/>
          <w:lang w:val="uk-UA"/>
        </w:rPr>
        <w:t>Зміщення по семантичному полю</w:t>
      </w:r>
      <w:r>
        <w:rPr>
          <w:rFonts w:ascii="Times New Roman" w:hAnsi="Times New Roman" w:cs="Times New Roman"/>
          <w:sz w:val="24"/>
          <w:szCs w:val="24"/>
          <w:lang w:val="uk-UA"/>
        </w:rPr>
        <w:t>»</w:t>
      </w:r>
      <w:r w:rsidR="007D3728" w:rsidRPr="00C2016E">
        <w:rPr>
          <w:rFonts w:ascii="Times New Roman" w:hAnsi="Times New Roman" w:cs="Times New Roman"/>
          <w:sz w:val="24"/>
          <w:szCs w:val="24"/>
          <w:lang w:val="uk-UA"/>
        </w:rPr>
        <w:t xml:space="preserve"> представляє стрибок із "за" в "проти". Приклад: </w:t>
      </w:r>
      <w:r>
        <w:rPr>
          <w:rFonts w:ascii="Times New Roman" w:hAnsi="Times New Roman" w:cs="Times New Roman"/>
          <w:sz w:val="24"/>
          <w:szCs w:val="24"/>
          <w:lang w:val="uk-UA"/>
        </w:rPr>
        <w:t xml:space="preserve">гасла у передвиборчій кампанії – ви голосуєте не за кандидата, а проти діючої влади. </w:t>
      </w:r>
    </w:p>
    <w:p w:rsidR="007D3728" w:rsidRPr="00C2016E" w:rsidRDefault="00C2016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C2016E">
        <w:rPr>
          <w:rFonts w:ascii="Times New Roman" w:hAnsi="Times New Roman" w:cs="Times New Roman"/>
          <w:b/>
          <w:sz w:val="24"/>
          <w:szCs w:val="24"/>
          <w:lang w:val="uk-UA"/>
        </w:rPr>
        <w:t>Контрастна пропаганда</w:t>
      </w:r>
      <w:r>
        <w:rPr>
          <w:rFonts w:ascii="Times New Roman" w:hAnsi="Times New Roman" w:cs="Times New Roman"/>
          <w:sz w:val="24"/>
          <w:szCs w:val="24"/>
          <w:lang w:val="uk-UA"/>
        </w:rPr>
        <w:t>»</w:t>
      </w:r>
      <w:r w:rsidR="007D3728" w:rsidRPr="00C2016E">
        <w:rPr>
          <w:rFonts w:ascii="Times New Roman" w:hAnsi="Times New Roman" w:cs="Times New Roman"/>
          <w:sz w:val="24"/>
          <w:szCs w:val="24"/>
          <w:lang w:val="uk-UA"/>
        </w:rPr>
        <w:t xml:space="preserve"> — тенденційний підбір фактів, відомостей, образів, і натомість оцінка певних елементів іміджу набуває необхідного відтінку. Такі підбір здійснюється на макрорівні — рівні ідей і тем, що обговор</w:t>
      </w:r>
      <w:r>
        <w:rPr>
          <w:rFonts w:ascii="Times New Roman" w:hAnsi="Times New Roman" w:cs="Times New Roman"/>
          <w:sz w:val="24"/>
          <w:szCs w:val="24"/>
          <w:lang w:val="uk-UA"/>
        </w:rPr>
        <w:t>юються в ЗМІ. Наприклад, у країні можуть поширюватися</w:t>
      </w:r>
      <w:r w:rsidR="007D3728" w:rsidRPr="00C2016E">
        <w:rPr>
          <w:rFonts w:ascii="Times New Roman" w:hAnsi="Times New Roman" w:cs="Times New Roman"/>
          <w:sz w:val="24"/>
          <w:szCs w:val="24"/>
          <w:lang w:val="uk-UA"/>
        </w:rPr>
        <w:t xml:space="preserve"> посилання </w:t>
      </w:r>
      <w:r>
        <w:rPr>
          <w:rFonts w:ascii="Times New Roman" w:hAnsi="Times New Roman" w:cs="Times New Roman"/>
          <w:sz w:val="24"/>
          <w:szCs w:val="24"/>
          <w:lang w:val="uk-UA"/>
        </w:rPr>
        <w:t xml:space="preserve">на </w:t>
      </w:r>
      <w:r w:rsidR="007D3728" w:rsidRPr="00C2016E">
        <w:rPr>
          <w:rFonts w:ascii="Times New Roman" w:hAnsi="Times New Roman" w:cs="Times New Roman"/>
          <w:sz w:val="24"/>
          <w:szCs w:val="24"/>
          <w:lang w:val="uk-UA"/>
        </w:rPr>
        <w:t>досвід інших країн, після чого проводиться порівняння з ситуацією у своїй країні. Здійснюючи таким чином підбір цих посилань, у свідомості виборців можна сформувати уявлення про неправильність тих чи інших дій конкурента, їхню невідповідність світовій практиці.</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b/>
          <w:sz w:val="24"/>
          <w:szCs w:val="24"/>
          <w:lang w:val="uk-UA"/>
        </w:rPr>
        <w:t>Використання чуток.</w:t>
      </w:r>
      <w:r w:rsidRPr="00C2016E">
        <w:rPr>
          <w:rFonts w:ascii="Times New Roman" w:hAnsi="Times New Roman" w:cs="Times New Roman"/>
          <w:sz w:val="24"/>
          <w:szCs w:val="24"/>
          <w:lang w:val="uk-UA"/>
        </w:rPr>
        <w:t xml:space="preserve"> Чутки є специфічним методом наступальної контрпропаганди. Основні особливості цього методу — анонімність та «не перетинання» його тем з темами ЗМІ. Використання чуток є дуже ефективним методом психологічного впливу на </w:t>
      </w:r>
      <w:r w:rsidR="00C2016E">
        <w:rPr>
          <w:rFonts w:ascii="Times New Roman" w:hAnsi="Times New Roman" w:cs="Times New Roman"/>
          <w:sz w:val="24"/>
          <w:szCs w:val="24"/>
          <w:lang w:val="uk-UA"/>
        </w:rPr>
        <w:t>аудиторію/</w:t>
      </w:r>
      <w:r w:rsidRPr="00C2016E">
        <w:rPr>
          <w:rFonts w:ascii="Times New Roman" w:hAnsi="Times New Roman" w:cs="Times New Roman"/>
          <w:sz w:val="24"/>
          <w:szCs w:val="24"/>
          <w:lang w:val="uk-UA"/>
        </w:rPr>
        <w:t>виборців і може суттєво посилити ті чи інші латентні стереотипи та подання електорату.</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p>
    <w:p w:rsidR="00EE4AE3"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xml:space="preserve">Від наступальної контрпропаганди перейдемо до оборонної. </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b/>
          <w:sz w:val="24"/>
          <w:szCs w:val="24"/>
          <w:lang w:val="uk-UA"/>
        </w:rPr>
        <w:t>Оборонна контрпропаганда</w:t>
      </w:r>
      <w:r w:rsidRPr="00C2016E">
        <w:rPr>
          <w:rFonts w:ascii="Times New Roman" w:hAnsi="Times New Roman" w:cs="Times New Roman"/>
          <w:sz w:val="24"/>
          <w:szCs w:val="24"/>
          <w:lang w:val="uk-UA"/>
        </w:rPr>
        <w:t xml:space="preserve"> є класичною контрпропагандою, її головне завдання - протидія підривної пропаганди супротивника. Розглянемо її основні прийоми (методи):</w:t>
      </w:r>
    </w:p>
    <w:p w:rsidR="007D3728" w:rsidRPr="00C2016E" w:rsidRDefault="00DB26F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7D3728" w:rsidRPr="00C2016E">
        <w:rPr>
          <w:rFonts w:ascii="Times New Roman" w:hAnsi="Times New Roman" w:cs="Times New Roman"/>
          <w:b/>
          <w:sz w:val="24"/>
          <w:szCs w:val="24"/>
          <w:lang w:val="uk-UA"/>
        </w:rPr>
        <w:t>Пряме спростування</w:t>
      </w:r>
      <w:r>
        <w:rPr>
          <w:rFonts w:ascii="Times New Roman" w:hAnsi="Times New Roman" w:cs="Times New Roman"/>
          <w:sz w:val="24"/>
          <w:szCs w:val="24"/>
          <w:lang w:val="uk-UA"/>
        </w:rPr>
        <w:t>»</w:t>
      </w:r>
      <w:r w:rsidR="007D3728" w:rsidRPr="00C2016E">
        <w:rPr>
          <w:rFonts w:ascii="Times New Roman" w:hAnsi="Times New Roman" w:cs="Times New Roman"/>
          <w:sz w:val="24"/>
          <w:szCs w:val="24"/>
          <w:lang w:val="uk-UA"/>
        </w:rPr>
        <w:t xml:space="preserve">. Метод полягає у прямому спростуванні різних пунктів пропаганди суперника. Без додаткових заходів </w:t>
      </w:r>
      <w:proofErr w:type="spellStart"/>
      <w:r w:rsidR="007D3728" w:rsidRPr="00C2016E">
        <w:rPr>
          <w:rFonts w:ascii="Times New Roman" w:hAnsi="Times New Roman" w:cs="Times New Roman"/>
          <w:sz w:val="24"/>
          <w:szCs w:val="24"/>
          <w:lang w:val="uk-UA"/>
        </w:rPr>
        <w:t>рідко</w:t>
      </w:r>
      <w:proofErr w:type="spellEnd"/>
      <w:r w:rsidR="007D3728" w:rsidRPr="00C2016E">
        <w:rPr>
          <w:rFonts w:ascii="Times New Roman" w:hAnsi="Times New Roman" w:cs="Times New Roman"/>
          <w:sz w:val="24"/>
          <w:szCs w:val="24"/>
          <w:lang w:val="uk-UA"/>
        </w:rPr>
        <w:t xml:space="preserve"> буває ефективним. Насамперед, це пов'язано з психологічними особливостями сприйняття людини: зруйнувати стереотип, що створився, набагато</w:t>
      </w:r>
      <w:r w:rsidR="00C4570A" w:rsidRPr="00C2016E">
        <w:rPr>
          <w:rFonts w:ascii="Times New Roman" w:hAnsi="Times New Roman" w:cs="Times New Roman"/>
          <w:sz w:val="24"/>
          <w:szCs w:val="24"/>
          <w:lang w:val="uk-UA"/>
        </w:rPr>
        <w:t xml:space="preserve"> складніше, ніж створити новий.</w:t>
      </w:r>
    </w:p>
    <w:p w:rsidR="007D3728" w:rsidRPr="00C2016E" w:rsidRDefault="00DB26F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7D3728" w:rsidRPr="00C2016E">
        <w:rPr>
          <w:rFonts w:ascii="Times New Roman" w:hAnsi="Times New Roman" w:cs="Times New Roman"/>
          <w:b/>
          <w:sz w:val="24"/>
          <w:szCs w:val="24"/>
          <w:lang w:val="uk-UA"/>
        </w:rPr>
        <w:t>Ігнорування</w:t>
      </w:r>
      <w:r>
        <w:rPr>
          <w:rFonts w:ascii="Times New Roman" w:hAnsi="Times New Roman" w:cs="Times New Roman"/>
          <w:sz w:val="24"/>
          <w:szCs w:val="24"/>
          <w:lang w:val="uk-UA"/>
        </w:rPr>
        <w:t>»</w:t>
      </w:r>
      <w:r w:rsidR="007D3728" w:rsidRPr="00C2016E">
        <w:rPr>
          <w:rFonts w:ascii="Times New Roman" w:hAnsi="Times New Roman" w:cs="Times New Roman"/>
          <w:sz w:val="24"/>
          <w:szCs w:val="24"/>
          <w:lang w:val="uk-UA"/>
        </w:rPr>
        <w:t>. Метод полягає у навмисному ігноруванні тих чи інших тем пропаганди супротивника. Базується на тому припущенні, що негативна тема, що залишається «на слуху», завдає більшої шкоди порівняно з темою, яка з'явилася на короткий проміжок часу. Метод буває досить ефективний, особливо у разі незначності теми пропаганди супротивника чи нестачі його ресурсів.</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Пропаганда, що відволікає</w:t>
      </w:r>
      <w:r w:rsidRPr="00C2016E">
        <w:rPr>
          <w:rFonts w:ascii="Times New Roman" w:hAnsi="Times New Roman" w:cs="Times New Roman"/>
          <w:sz w:val="24"/>
          <w:szCs w:val="24"/>
          <w:lang w:val="uk-UA"/>
        </w:rPr>
        <w:t xml:space="preserve">» полягає в відволіканні і перенесенні уваги цільової аудиторії з основних тем пропаганди противника на інші теми. Вони можуть бути пов'язані з виборчою кампанією, що протистоїть суперникам, а також можуть бути і довільними темами, які становлять інтерес для громадської думки. Метод </w:t>
      </w:r>
      <w:r w:rsidR="00C4570A" w:rsidRPr="00C2016E">
        <w:rPr>
          <w:rFonts w:ascii="Times New Roman" w:hAnsi="Times New Roman" w:cs="Times New Roman"/>
          <w:sz w:val="24"/>
          <w:szCs w:val="24"/>
          <w:lang w:val="uk-UA"/>
        </w:rPr>
        <w:t>має досить високу ефективність.</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Зменшення значущості теми</w:t>
      </w:r>
      <w:r w:rsidRPr="00C2016E">
        <w:rPr>
          <w:rFonts w:ascii="Times New Roman" w:hAnsi="Times New Roman" w:cs="Times New Roman"/>
          <w:sz w:val="24"/>
          <w:szCs w:val="24"/>
          <w:lang w:val="uk-UA"/>
        </w:rPr>
        <w:t>» — перенесення акцентів на елементи будь-якої теми, які мають «меншу негативність», коротке торкання і «</w:t>
      </w:r>
      <w:proofErr w:type="spellStart"/>
      <w:r w:rsidRPr="00C2016E">
        <w:rPr>
          <w:rFonts w:ascii="Times New Roman" w:hAnsi="Times New Roman" w:cs="Times New Roman"/>
          <w:sz w:val="24"/>
          <w:szCs w:val="24"/>
          <w:lang w:val="uk-UA"/>
        </w:rPr>
        <w:t>незгадування</w:t>
      </w:r>
      <w:proofErr w:type="spellEnd"/>
      <w:r w:rsidRPr="00C2016E">
        <w:rPr>
          <w:rFonts w:ascii="Times New Roman" w:hAnsi="Times New Roman" w:cs="Times New Roman"/>
          <w:sz w:val="24"/>
          <w:szCs w:val="24"/>
          <w:lang w:val="uk-UA"/>
        </w:rPr>
        <w:t>» цієї теми тощо. Як правило, використовується в поєднанні з метод</w:t>
      </w:r>
      <w:r w:rsidR="00C4570A" w:rsidRPr="00C2016E">
        <w:rPr>
          <w:rFonts w:ascii="Times New Roman" w:hAnsi="Times New Roman" w:cs="Times New Roman"/>
          <w:sz w:val="24"/>
          <w:szCs w:val="24"/>
          <w:lang w:val="uk-UA"/>
        </w:rPr>
        <w:t>ом «Пропаганда, що відволікає».</w:t>
      </w:r>
    </w:p>
    <w:p w:rsidR="007D3728" w:rsidRPr="00C2016E" w:rsidRDefault="007D3728" w:rsidP="00EE4AE3">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Превентивна пропаганда</w:t>
      </w:r>
      <w:r w:rsidRPr="00C2016E">
        <w:rPr>
          <w:rFonts w:ascii="Times New Roman" w:hAnsi="Times New Roman" w:cs="Times New Roman"/>
          <w:sz w:val="24"/>
          <w:szCs w:val="24"/>
          <w:lang w:val="uk-UA"/>
        </w:rPr>
        <w:t xml:space="preserve">» полягає у превентивному використанні пропагандистської теми, яка може бути використана пропагандою супротивника — із зміненими та пом'якшеними компонентами або елементами для зменшення довіри до теми. У виборчих кампаніях нерідко використовується з розвитком теми про можливі провокації, використання «нечесних методів з боку конкурентів», висування аналогічних звинувачень, які передбачала використовувати пропаганда іншої сторони тощо. Це призводить до зниження загального рівня довіри до будь-якої інформації, зокрема негативної. Трапляються випадки висування очевидно надуманих звинувачень на адресу кандидата з подальшим широким спростуванням цих звинувачень. </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b/>
          <w:sz w:val="24"/>
          <w:szCs w:val="24"/>
          <w:lang w:val="uk-UA"/>
        </w:rPr>
        <w:t>Використання</w:t>
      </w:r>
      <w:r w:rsidRPr="00C2016E">
        <w:rPr>
          <w:rFonts w:ascii="Times New Roman" w:hAnsi="Times New Roman" w:cs="Times New Roman"/>
          <w:sz w:val="24"/>
          <w:szCs w:val="24"/>
          <w:lang w:val="uk-UA"/>
        </w:rPr>
        <w:t xml:space="preserve"> </w:t>
      </w:r>
      <w:proofErr w:type="spellStart"/>
      <w:r w:rsidRPr="00C2016E">
        <w:rPr>
          <w:rFonts w:ascii="Times New Roman" w:hAnsi="Times New Roman" w:cs="Times New Roman"/>
          <w:b/>
          <w:sz w:val="24"/>
          <w:szCs w:val="24"/>
          <w:lang w:val="uk-UA"/>
        </w:rPr>
        <w:t>контрчуток</w:t>
      </w:r>
      <w:proofErr w:type="spellEnd"/>
      <w:r w:rsidRPr="00C2016E">
        <w:rPr>
          <w:rFonts w:ascii="Times New Roman" w:hAnsi="Times New Roman" w:cs="Times New Roman"/>
          <w:sz w:val="24"/>
          <w:szCs w:val="24"/>
          <w:lang w:val="uk-UA"/>
        </w:rPr>
        <w:t xml:space="preserve">. У силу специфічних особливостей чуток як протидія їм одним із найефективніших методів є використання відповідних </w:t>
      </w:r>
      <w:proofErr w:type="spellStart"/>
      <w:r w:rsidRPr="00C2016E">
        <w:rPr>
          <w:rFonts w:ascii="Times New Roman" w:hAnsi="Times New Roman" w:cs="Times New Roman"/>
          <w:sz w:val="24"/>
          <w:szCs w:val="24"/>
          <w:lang w:val="uk-UA"/>
        </w:rPr>
        <w:t>контрчуток</w:t>
      </w:r>
      <w:proofErr w:type="spellEnd"/>
      <w:r w:rsidRPr="00C2016E">
        <w:rPr>
          <w:rFonts w:ascii="Times New Roman" w:hAnsi="Times New Roman" w:cs="Times New Roman"/>
          <w:sz w:val="24"/>
          <w:szCs w:val="24"/>
          <w:lang w:val="uk-UA"/>
        </w:rPr>
        <w:t>.</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b/>
          <w:sz w:val="24"/>
          <w:szCs w:val="24"/>
          <w:lang w:val="uk-UA"/>
        </w:rPr>
        <w:lastRenderedPageBreak/>
        <w:t>Використання евфемізмів</w:t>
      </w:r>
      <w:r w:rsidRPr="00C2016E">
        <w:rPr>
          <w:rFonts w:ascii="Times New Roman" w:hAnsi="Times New Roman" w:cs="Times New Roman"/>
          <w:sz w:val="24"/>
          <w:szCs w:val="24"/>
          <w:lang w:val="uk-UA"/>
        </w:rPr>
        <w:t xml:space="preserve"> – метод «приклеювання ярликів» навпаки. </w:t>
      </w:r>
      <w:r w:rsidR="00C2016E">
        <w:rPr>
          <w:rFonts w:ascii="Times New Roman" w:hAnsi="Times New Roman" w:cs="Times New Roman"/>
          <w:sz w:val="24"/>
          <w:szCs w:val="24"/>
          <w:lang w:val="uk-UA"/>
        </w:rPr>
        <w:t>Полягає</w:t>
      </w:r>
      <w:r w:rsidRPr="00C2016E">
        <w:rPr>
          <w:rFonts w:ascii="Times New Roman" w:hAnsi="Times New Roman" w:cs="Times New Roman"/>
          <w:sz w:val="24"/>
          <w:szCs w:val="24"/>
          <w:lang w:val="uk-UA"/>
        </w:rPr>
        <w:t xml:space="preserve"> у заміні </w:t>
      </w:r>
      <w:proofErr w:type="spellStart"/>
      <w:r w:rsidRPr="00C2016E">
        <w:rPr>
          <w:rFonts w:ascii="Times New Roman" w:hAnsi="Times New Roman" w:cs="Times New Roman"/>
          <w:sz w:val="24"/>
          <w:szCs w:val="24"/>
          <w:lang w:val="uk-UA"/>
        </w:rPr>
        <w:t>емоційно</w:t>
      </w:r>
      <w:proofErr w:type="spellEnd"/>
      <w:r w:rsidRPr="00C2016E">
        <w:rPr>
          <w:rFonts w:ascii="Times New Roman" w:hAnsi="Times New Roman" w:cs="Times New Roman"/>
          <w:sz w:val="24"/>
          <w:szCs w:val="24"/>
          <w:lang w:val="uk-UA"/>
        </w:rPr>
        <w:t xml:space="preserve"> забарвлених слів менш емоційними чи менш зрозумілими словами. Наприклад, замість журналістського заголовку «крадіжка державних грошей» використовується вираз «не цільове використання бюджетних коштів».</w:t>
      </w:r>
    </w:p>
    <w:p w:rsidR="007D3728" w:rsidRPr="00C2016E" w:rsidRDefault="00DB26F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7D3728" w:rsidRPr="00C2016E">
        <w:rPr>
          <w:rFonts w:ascii="Times New Roman" w:hAnsi="Times New Roman" w:cs="Times New Roman"/>
          <w:b/>
          <w:sz w:val="24"/>
          <w:szCs w:val="24"/>
          <w:lang w:val="uk-UA"/>
        </w:rPr>
        <w:t>Зміна пріоритетності повідомлень</w:t>
      </w:r>
      <w:r>
        <w:rPr>
          <w:rFonts w:ascii="Times New Roman" w:hAnsi="Times New Roman" w:cs="Times New Roman"/>
          <w:sz w:val="24"/>
          <w:szCs w:val="24"/>
          <w:lang w:val="uk-UA"/>
        </w:rPr>
        <w:t>»</w:t>
      </w:r>
      <w:r w:rsidR="007D3728" w:rsidRPr="00C2016E">
        <w:rPr>
          <w:rFonts w:ascii="Times New Roman" w:hAnsi="Times New Roman" w:cs="Times New Roman"/>
          <w:sz w:val="24"/>
          <w:szCs w:val="24"/>
          <w:lang w:val="uk-UA"/>
        </w:rPr>
        <w:t xml:space="preserve">. Приклад: оголошується, що прийшовши до влади, опонент </w:t>
      </w:r>
      <w:proofErr w:type="spellStart"/>
      <w:r w:rsidR="007D3728" w:rsidRPr="00C2016E">
        <w:rPr>
          <w:rFonts w:ascii="Times New Roman" w:hAnsi="Times New Roman" w:cs="Times New Roman"/>
          <w:sz w:val="24"/>
          <w:szCs w:val="24"/>
          <w:lang w:val="uk-UA"/>
        </w:rPr>
        <w:t>розжене</w:t>
      </w:r>
      <w:proofErr w:type="spellEnd"/>
      <w:r w:rsidR="007D3728" w:rsidRPr="00C2016E">
        <w:rPr>
          <w:rFonts w:ascii="Times New Roman" w:hAnsi="Times New Roman" w:cs="Times New Roman"/>
          <w:sz w:val="24"/>
          <w:szCs w:val="24"/>
          <w:lang w:val="uk-UA"/>
        </w:rPr>
        <w:t xml:space="preserve"> місцеву спілку ветеранів. Подібне висловлювання повинно мати місце в устах його активного прихильника.</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w:t>
      </w:r>
      <w:r w:rsidRPr="00C2016E">
        <w:rPr>
          <w:rFonts w:ascii="Times New Roman" w:hAnsi="Times New Roman" w:cs="Times New Roman"/>
          <w:b/>
          <w:sz w:val="24"/>
          <w:szCs w:val="24"/>
          <w:lang w:val="uk-UA"/>
        </w:rPr>
        <w:t>Посилена видача інформації, яка не відповідає істині</w:t>
      </w:r>
      <w:r w:rsidRPr="00C2016E">
        <w:rPr>
          <w:rFonts w:ascii="Times New Roman" w:hAnsi="Times New Roman" w:cs="Times New Roman"/>
          <w:sz w:val="24"/>
          <w:szCs w:val="24"/>
          <w:lang w:val="uk-UA"/>
        </w:rPr>
        <w:t>». Приклад: щоб завадити веденню прес-конференції, оголошується, що на ній обговорюватимуться питання антисемітизму. В результаті всі питання супернику будуть лише на цю тему.</w:t>
      </w:r>
    </w:p>
    <w:p w:rsidR="007D3728" w:rsidRPr="00C2016E" w:rsidRDefault="00DB26FE" w:rsidP="00C2016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7D3728" w:rsidRPr="00C2016E">
        <w:rPr>
          <w:rFonts w:ascii="Times New Roman" w:hAnsi="Times New Roman" w:cs="Times New Roman"/>
          <w:b/>
          <w:sz w:val="24"/>
          <w:szCs w:val="24"/>
          <w:lang w:val="uk-UA"/>
        </w:rPr>
        <w:t>Порушення процесів видачі інформації</w:t>
      </w:r>
      <w:r>
        <w:rPr>
          <w:rFonts w:ascii="Times New Roman" w:hAnsi="Times New Roman" w:cs="Times New Roman"/>
          <w:sz w:val="24"/>
          <w:szCs w:val="24"/>
          <w:lang w:val="uk-UA"/>
        </w:rPr>
        <w:t>»</w:t>
      </w:r>
      <w:r w:rsidR="007D3728" w:rsidRPr="00C2016E">
        <w:rPr>
          <w:rFonts w:ascii="Times New Roman" w:hAnsi="Times New Roman" w:cs="Times New Roman"/>
          <w:sz w:val="24"/>
          <w:szCs w:val="24"/>
          <w:lang w:val="uk-UA"/>
        </w:rPr>
        <w:t>. Приклад: журналісти отримують неправильну інформацію про час відвідин суперником тих чи інших заходів.</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p>
    <w:p w:rsidR="007D3728" w:rsidRPr="00C2016E" w:rsidRDefault="00C2016E" w:rsidP="00B3493B">
      <w:pPr>
        <w:spacing w:after="0" w:line="240" w:lineRule="auto"/>
        <w:ind w:firstLine="567"/>
        <w:jc w:val="center"/>
        <w:rPr>
          <w:rFonts w:ascii="Times New Roman" w:hAnsi="Times New Roman" w:cs="Times New Roman"/>
          <w:sz w:val="24"/>
          <w:szCs w:val="24"/>
          <w:lang w:val="uk-UA"/>
        </w:rPr>
      </w:pPr>
      <w:r>
        <w:rPr>
          <w:rFonts w:ascii="Times New Roman" w:hAnsi="Times New Roman" w:cs="Times New Roman"/>
          <w:sz w:val="24"/>
          <w:szCs w:val="24"/>
          <w:lang w:val="uk-UA"/>
        </w:rPr>
        <w:t>Висновки</w:t>
      </w:r>
      <w:r w:rsidR="007D3728" w:rsidRPr="00C2016E">
        <w:rPr>
          <w:rFonts w:ascii="Times New Roman" w:hAnsi="Times New Roman" w:cs="Times New Roman"/>
          <w:sz w:val="24"/>
          <w:szCs w:val="24"/>
          <w:lang w:val="uk-UA"/>
        </w:rPr>
        <w:t>:</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1. Контрпропаганда та пропаганда можуть виступати як два самостійні засоби та як єдиний засіб системи політичної комунікації;</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2. В останньому випадку контрпропаганда є складовим елементом пропаганди, що захищає пропаганду від можливих контраргументів противника (опонента) і тим самим посилює її психологічний вплив на масову свідомість;</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3. Умовно контрпропаганду можна поділити на наступальну та оборонну;</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4. До наступальної контрпропаганди належать: негативна реклама, чорний PR, використання чуток, анекдотів, епіграм, прізвиськ, прізвиськ, псевдонімів.</w:t>
      </w:r>
    </w:p>
    <w:p w:rsidR="007D3728" w:rsidRPr="00C2016E" w:rsidRDefault="007D3728"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5. Основна мета наступальної контрпропаганди - завдання ударів по противнику на його власній території;</w:t>
      </w:r>
    </w:p>
    <w:p w:rsidR="007D3728" w:rsidRPr="00C2016E" w:rsidRDefault="007D3728" w:rsidP="002E70F5">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6 Оборонна контрпропаганда є класичною контрпропагандою. Її головне завдання – протидія підривній пропаганді супротивника.</w:t>
      </w:r>
    </w:p>
    <w:p w:rsidR="00B149F6" w:rsidRPr="00C2016E" w:rsidRDefault="00B149F6" w:rsidP="00C2016E">
      <w:pPr>
        <w:spacing w:after="0" w:line="240" w:lineRule="auto"/>
        <w:ind w:firstLine="567"/>
        <w:jc w:val="both"/>
        <w:rPr>
          <w:rFonts w:ascii="Times New Roman" w:hAnsi="Times New Roman" w:cs="Times New Roman"/>
          <w:sz w:val="24"/>
          <w:szCs w:val="24"/>
          <w:lang w:val="uk-UA"/>
        </w:rPr>
      </w:pPr>
    </w:p>
    <w:p w:rsidR="00100A50" w:rsidRPr="00C2016E" w:rsidRDefault="00100A50"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xml:space="preserve">Треба зазначити, що українська влада також займається контрпропагандистською діяльністю. </w:t>
      </w:r>
      <w:r w:rsidR="00C2016E" w:rsidRPr="00C2016E">
        <w:rPr>
          <w:rFonts w:ascii="Times New Roman" w:hAnsi="Times New Roman" w:cs="Times New Roman"/>
          <w:sz w:val="24"/>
          <w:szCs w:val="24"/>
          <w:lang w:val="uk-UA"/>
        </w:rPr>
        <w:t>По-перше</w:t>
      </w:r>
      <w:r w:rsidRPr="00C2016E">
        <w:rPr>
          <w:rFonts w:ascii="Times New Roman" w:hAnsi="Times New Roman" w:cs="Times New Roman"/>
          <w:sz w:val="24"/>
          <w:szCs w:val="24"/>
          <w:lang w:val="uk-UA"/>
        </w:rPr>
        <w:t xml:space="preserve">, це </w:t>
      </w:r>
      <w:proofErr w:type="spellStart"/>
      <w:r w:rsidRPr="00C2016E">
        <w:rPr>
          <w:rFonts w:ascii="Times New Roman" w:hAnsi="Times New Roman" w:cs="Times New Roman"/>
          <w:sz w:val="24"/>
          <w:szCs w:val="24"/>
          <w:lang w:val="uk-UA"/>
        </w:rPr>
        <w:t>Stop</w:t>
      </w:r>
      <w:proofErr w:type="spellEnd"/>
      <w:r w:rsidRPr="00C2016E">
        <w:rPr>
          <w:rFonts w:ascii="Times New Roman" w:hAnsi="Times New Roman" w:cs="Times New Roman"/>
          <w:sz w:val="24"/>
          <w:szCs w:val="24"/>
          <w:lang w:val="uk-UA"/>
        </w:rPr>
        <w:t xml:space="preserve"> </w:t>
      </w:r>
      <w:proofErr w:type="spellStart"/>
      <w:r w:rsidRPr="00C2016E">
        <w:rPr>
          <w:rFonts w:ascii="Times New Roman" w:hAnsi="Times New Roman" w:cs="Times New Roman"/>
          <w:sz w:val="24"/>
          <w:szCs w:val="24"/>
          <w:lang w:val="uk-UA"/>
        </w:rPr>
        <w:t>Fаke</w:t>
      </w:r>
      <w:proofErr w:type="spellEnd"/>
      <w:r w:rsidRPr="00C2016E">
        <w:rPr>
          <w:rFonts w:ascii="Times New Roman" w:hAnsi="Times New Roman" w:cs="Times New Roman"/>
          <w:sz w:val="24"/>
          <w:szCs w:val="24"/>
          <w:lang w:val="uk-UA"/>
        </w:rPr>
        <w:t xml:space="preserve"> – волонтерський інтернет-проект, створений у березні 2014 р. для викриття неправдивої інформації про Україну та інші держави. Зараз його </w:t>
      </w:r>
      <w:proofErr w:type="spellStart"/>
      <w:r w:rsidRPr="00C2016E">
        <w:rPr>
          <w:rFonts w:ascii="Times New Roman" w:hAnsi="Times New Roman" w:cs="Times New Roman"/>
          <w:sz w:val="24"/>
          <w:szCs w:val="24"/>
          <w:lang w:val="uk-UA"/>
        </w:rPr>
        <w:t>YouTube</w:t>
      </w:r>
      <w:proofErr w:type="spellEnd"/>
      <w:r w:rsidRPr="00C2016E">
        <w:rPr>
          <w:rFonts w:ascii="Times New Roman" w:hAnsi="Times New Roman" w:cs="Times New Roman"/>
          <w:sz w:val="24"/>
          <w:szCs w:val="24"/>
          <w:lang w:val="uk-UA"/>
        </w:rPr>
        <w:t xml:space="preserve">-канал має 28 тис. </w:t>
      </w:r>
      <w:proofErr w:type="spellStart"/>
      <w:r w:rsidRPr="00C2016E">
        <w:rPr>
          <w:rFonts w:ascii="Times New Roman" w:hAnsi="Times New Roman" w:cs="Times New Roman"/>
          <w:sz w:val="24"/>
          <w:szCs w:val="24"/>
          <w:lang w:val="uk-UA"/>
        </w:rPr>
        <w:t>підписників</w:t>
      </w:r>
      <w:proofErr w:type="spellEnd"/>
      <w:r w:rsidRPr="00C2016E">
        <w:rPr>
          <w:rFonts w:ascii="Times New Roman" w:hAnsi="Times New Roman" w:cs="Times New Roman"/>
          <w:sz w:val="24"/>
          <w:szCs w:val="24"/>
          <w:lang w:val="uk-UA"/>
        </w:rPr>
        <w:t>.</w:t>
      </w:r>
    </w:p>
    <w:p w:rsidR="00B149F6" w:rsidRPr="00C2016E" w:rsidRDefault="00B149F6" w:rsidP="00C2016E">
      <w:pPr>
        <w:spacing w:after="0" w:line="240" w:lineRule="auto"/>
        <w:ind w:firstLine="567"/>
        <w:jc w:val="both"/>
        <w:rPr>
          <w:rFonts w:ascii="Times New Roman" w:hAnsi="Times New Roman" w:cs="Times New Roman"/>
          <w:sz w:val="24"/>
          <w:szCs w:val="24"/>
          <w:lang w:val="uk-UA"/>
        </w:rPr>
      </w:pPr>
      <w:r w:rsidRPr="00C2016E">
        <w:rPr>
          <w:rFonts w:ascii="Times New Roman" w:hAnsi="Times New Roman" w:cs="Times New Roman"/>
          <w:sz w:val="24"/>
          <w:szCs w:val="24"/>
          <w:lang w:val="uk-UA"/>
        </w:rPr>
        <w:t xml:space="preserve">В Україні відповідно до Указу Президента № 106/2021 від 19 березня 2021р. створено Центр протидії дезінформації при Раді національної безпеки і оборони. Головною метою Центру є протидія поточним і прогнозованим загрозам національній безпеці та національним інтересам України в інформаційній сфері, забезпечення інформаційної безпеки України, ефективна протидія пропаганді, деструктивним </w:t>
      </w:r>
      <w:proofErr w:type="spellStart"/>
      <w:r w:rsidRPr="00C2016E">
        <w:rPr>
          <w:rFonts w:ascii="Times New Roman" w:hAnsi="Times New Roman" w:cs="Times New Roman"/>
          <w:sz w:val="24"/>
          <w:szCs w:val="24"/>
          <w:lang w:val="uk-UA"/>
        </w:rPr>
        <w:t>дезінформаційним</w:t>
      </w:r>
      <w:proofErr w:type="spellEnd"/>
      <w:r w:rsidRPr="00C2016E">
        <w:rPr>
          <w:rFonts w:ascii="Times New Roman" w:hAnsi="Times New Roman" w:cs="Times New Roman"/>
          <w:sz w:val="24"/>
          <w:szCs w:val="24"/>
          <w:lang w:val="uk-UA"/>
        </w:rPr>
        <w:t xml:space="preserve"> впливам та кампаніям, недопущення маніпулювання громадською думкою</w:t>
      </w:r>
      <w:r w:rsidR="002E70F5">
        <w:rPr>
          <w:rFonts w:ascii="Times New Roman" w:hAnsi="Times New Roman" w:cs="Times New Roman"/>
          <w:sz w:val="24"/>
          <w:szCs w:val="24"/>
          <w:lang w:val="uk-UA"/>
        </w:rPr>
        <w:t xml:space="preserve">. </w:t>
      </w:r>
    </w:p>
    <w:sectPr w:rsidR="00B149F6" w:rsidRPr="00C2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E1"/>
    <w:multiLevelType w:val="hybridMultilevel"/>
    <w:tmpl w:val="558681B8"/>
    <w:lvl w:ilvl="0" w:tplc="16D65CAC">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1920642"/>
    <w:multiLevelType w:val="multilevel"/>
    <w:tmpl w:val="7FF4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82F3D"/>
    <w:multiLevelType w:val="hybridMultilevel"/>
    <w:tmpl w:val="FBCC861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31A6010"/>
    <w:multiLevelType w:val="multilevel"/>
    <w:tmpl w:val="38E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23EFF"/>
    <w:multiLevelType w:val="multilevel"/>
    <w:tmpl w:val="DCFC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B196580"/>
    <w:multiLevelType w:val="multilevel"/>
    <w:tmpl w:val="7D1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EE0063"/>
    <w:multiLevelType w:val="hybridMultilevel"/>
    <w:tmpl w:val="189A2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423B41"/>
    <w:multiLevelType w:val="multilevel"/>
    <w:tmpl w:val="B6C6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803E1"/>
    <w:multiLevelType w:val="hybridMultilevel"/>
    <w:tmpl w:val="FB1AAE60"/>
    <w:lvl w:ilvl="0" w:tplc="16D65CAC">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D474ED9"/>
    <w:multiLevelType w:val="multilevel"/>
    <w:tmpl w:val="598E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9"/>
  </w:num>
  <w:num w:numId="4">
    <w:abstractNumId w:val="3"/>
  </w:num>
  <w:num w:numId="5">
    <w:abstractNumId w:val="1"/>
  </w:num>
  <w:num w:numId="6">
    <w:abstractNumId w:val="6"/>
  </w:num>
  <w:num w:numId="7">
    <w:abstractNumId w:val="8"/>
  </w:num>
  <w:num w:numId="8">
    <w:abstractNumId w:val="4"/>
  </w:num>
  <w:num w:numId="9">
    <w:abstractNumId w:val="10"/>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4D"/>
    <w:rsid w:val="00100A50"/>
    <w:rsid w:val="001C6D6D"/>
    <w:rsid w:val="0025594D"/>
    <w:rsid w:val="002E70F5"/>
    <w:rsid w:val="00335445"/>
    <w:rsid w:val="00360581"/>
    <w:rsid w:val="004147D8"/>
    <w:rsid w:val="00546DBB"/>
    <w:rsid w:val="007D3728"/>
    <w:rsid w:val="00A54870"/>
    <w:rsid w:val="00AE06EF"/>
    <w:rsid w:val="00B149F6"/>
    <w:rsid w:val="00B3493B"/>
    <w:rsid w:val="00B70165"/>
    <w:rsid w:val="00C2016E"/>
    <w:rsid w:val="00C4570A"/>
    <w:rsid w:val="00DB26FE"/>
    <w:rsid w:val="00E84EF7"/>
    <w:rsid w:val="00EE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46A8"/>
  <w15:chartTrackingRefBased/>
  <w15:docId w15:val="{5B4D686F-6998-4771-9C34-A041F642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72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3728"/>
    <w:rPr>
      <w:color w:val="0563C1" w:themeColor="hyperlink"/>
      <w:u w:val="single"/>
    </w:rPr>
  </w:style>
  <w:style w:type="paragraph" w:styleId="a4">
    <w:name w:val="List Paragraph"/>
    <w:basedOn w:val="a"/>
    <w:uiPriority w:val="34"/>
    <w:qFormat/>
    <w:rsid w:val="007D3728"/>
    <w:pPr>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3104">
      <w:bodyDiv w:val="1"/>
      <w:marLeft w:val="0"/>
      <w:marRight w:val="0"/>
      <w:marTop w:val="0"/>
      <w:marBottom w:val="0"/>
      <w:divBdr>
        <w:top w:val="none" w:sz="0" w:space="0" w:color="auto"/>
        <w:left w:val="none" w:sz="0" w:space="0" w:color="auto"/>
        <w:bottom w:val="none" w:sz="0" w:space="0" w:color="auto"/>
        <w:right w:val="none" w:sz="0" w:space="0" w:color="auto"/>
      </w:divBdr>
    </w:div>
    <w:div w:id="324668477">
      <w:bodyDiv w:val="1"/>
      <w:marLeft w:val="0"/>
      <w:marRight w:val="0"/>
      <w:marTop w:val="0"/>
      <w:marBottom w:val="0"/>
      <w:divBdr>
        <w:top w:val="none" w:sz="0" w:space="0" w:color="auto"/>
        <w:left w:val="none" w:sz="0" w:space="0" w:color="auto"/>
        <w:bottom w:val="none" w:sz="0" w:space="0" w:color="auto"/>
        <w:right w:val="none" w:sz="0" w:space="0" w:color="auto"/>
      </w:divBdr>
    </w:div>
    <w:div w:id="610818360">
      <w:bodyDiv w:val="1"/>
      <w:marLeft w:val="0"/>
      <w:marRight w:val="0"/>
      <w:marTop w:val="0"/>
      <w:marBottom w:val="0"/>
      <w:divBdr>
        <w:top w:val="none" w:sz="0" w:space="0" w:color="auto"/>
        <w:left w:val="none" w:sz="0" w:space="0" w:color="auto"/>
        <w:bottom w:val="none" w:sz="0" w:space="0" w:color="auto"/>
        <w:right w:val="none" w:sz="0" w:space="0" w:color="auto"/>
      </w:divBdr>
    </w:div>
    <w:div w:id="793133205">
      <w:bodyDiv w:val="1"/>
      <w:marLeft w:val="0"/>
      <w:marRight w:val="0"/>
      <w:marTop w:val="0"/>
      <w:marBottom w:val="0"/>
      <w:divBdr>
        <w:top w:val="none" w:sz="0" w:space="0" w:color="auto"/>
        <w:left w:val="none" w:sz="0" w:space="0" w:color="auto"/>
        <w:bottom w:val="none" w:sz="0" w:space="0" w:color="auto"/>
        <w:right w:val="none" w:sz="0" w:space="0" w:color="auto"/>
      </w:divBdr>
      <w:divsChild>
        <w:div w:id="1110010563">
          <w:marLeft w:val="0"/>
          <w:marRight w:val="0"/>
          <w:marTop w:val="240"/>
          <w:marBottom w:val="60"/>
          <w:divBdr>
            <w:top w:val="none" w:sz="0" w:space="0" w:color="auto"/>
            <w:left w:val="none" w:sz="0" w:space="0" w:color="auto"/>
            <w:bottom w:val="none" w:sz="0" w:space="0" w:color="auto"/>
            <w:right w:val="none" w:sz="0" w:space="0" w:color="auto"/>
          </w:divBdr>
        </w:div>
      </w:divsChild>
    </w:div>
    <w:div w:id="10913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eya.org/index.php?ng=library&amp;cont=long&amp;id=98" TargetMode="External"/><Relationship Id="rId3" Type="http://schemas.openxmlformats.org/officeDocument/2006/relationships/settings" Target="settings.xml"/><Relationship Id="rId7" Type="http://schemas.openxmlformats.org/officeDocument/2006/relationships/hyperlink" Target="http://dspace.pdpu.edu.ua/bitstream/123456789/10338/1/Mosha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download.php?id=102" TargetMode="External"/><Relationship Id="rId11" Type="http://schemas.openxmlformats.org/officeDocument/2006/relationships/fontTable" Target="fontTable.xml"/><Relationship Id="rId5" Type="http://schemas.openxmlformats.org/officeDocument/2006/relationships/hyperlink" Target="http://dspace.pdpu.edu.ua/bitstream/123456789/10335/1/Bula%2c%20Sviderska.pdf" TargetMode="External"/><Relationship Id="rId10" Type="http://schemas.openxmlformats.org/officeDocument/2006/relationships/hyperlink" Target="https://adastra.org.ua/blog/supermarket-propagandi-ssha" TargetMode="External"/><Relationship Id="rId4" Type="http://schemas.openxmlformats.org/officeDocument/2006/relationships/webSettings" Target="webSettings.xml"/><Relationship Id="rId9" Type="http://schemas.openxmlformats.org/officeDocument/2006/relationships/hyperlink" Target="https://essuir.sumdu.edu.ua/bitstream/123456789/88567/3/%D0%94%D0%B8%D1%81%D0%B5%D1%80%D1%82%D0%B0%D1%86%D1%96%D1%8F_%D0%A0%D1%83%D0%B4%D0%B5%D0%BD%D0%BA%D0%BE%20%D0%9D.%D0%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2302</Words>
  <Characters>13124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2025-03-16T13:28:00Z</dcterms:created>
  <dcterms:modified xsi:type="dcterms:W3CDTF">2025-03-18T13:20:00Z</dcterms:modified>
</cp:coreProperties>
</file>