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F000" w14:textId="631AD59D" w:rsidR="005E650F" w:rsidRDefault="005E650F" w:rsidP="005E650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B09E0">
        <w:rPr>
          <w:rFonts w:ascii="Times New Roman" w:hAnsi="Times New Roman" w:cs="Times New Roman"/>
          <w:b/>
          <w:lang w:val="uk-UA"/>
        </w:rPr>
        <w:t>Завдання</w:t>
      </w:r>
      <w:r>
        <w:rPr>
          <w:rFonts w:ascii="Times New Roman" w:hAnsi="Times New Roman" w:cs="Times New Roman"/>
          <w:b/>
          <w:lang w:val="uk-UA"/>
        </w:rPr>
        <w:t>.</w:t>
      </w:r>
    </w:p>
    <w:p w14:paraId="4ADFFDC7" w14:textId="53AB2C9A" w:rsidR="005E650F" w:rsidRPr="005E650F" w:rsidRDefault="005E650F" w:rsidP="005E6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Pr="005E650F">
        <w:rPr>
          <w:rFonts w:ascii="Times New Roman" w:hAnsi="Times New Roman" w:cs="Times New Roman"/>
          <w:sz w:val="28"/>
          <w:szCs w:val="28"/>
          <w:lang w:val="en-US"/>
        </w:rPr>
        <w:t xml:space="preserve"> о</w:t>
      </w:r>
      <w:r w:rsidRPr="005E650F">
        <w:rPr>
          <w:rFonts w:ascii="Times New Roman" w:hAnsi="Times New Roman" w:cs="Times New Roman"/>
          <w:sz w:val="28"/>
          <w:szCs w:val="28"/>
        </w:rPr>
        <w:t>бгрунтовану відповідь:</w:t>
      </w:r>
    </w:p>
    <w:p w14:paraId="0E17A1F3" w14:textId="77777777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Я підприємець. Мені зателефонував податковий інспектор і призначив дату, коли повинен прийти в ДПС та надати документи за відповідний податковий період. Чи правомірні дії контролера? </w:t>
      </w:r>
    </w:p>
    <w:p w14:paraId="3BAC94E9" w14:textId="5CCE820C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Чи має право податковий інспектор, здійснюючи перевірку документації в офісі підприємства, взяти частину документів із собою для перевірки у органі Д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E650F">
        <w:rPr>
          <w:rFonts w:ascii="Times New Roman" w:hAnsi="Times New Roman" w:cs="Times New Roman"/>
          <w:sz w:val="28"/>
          <w:szCs w:val="28"/>
          <w:lang w:val="uk-UA"/>
        </w:rPr>
        <w:t>С?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Обгрунтуйте власну точку зору.</w:t>
      </w:r>
    </w:p>
    <w:p w14:paraId="66D979DF" w14:textId="74C1DD73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Співробітник ДПС прийшов на перевірку з направленням, оформленим із порушенням. Чи може підприємець відмовитись від перевірки?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Обгрунтуйте.</w:t>
      </w:r>
    </w:p>
    <w:p w14:paraId="402547F0" w14:textId="77777777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 Що робити, якщо на момент початку податково</w:t>
      </w:r>
      <w:r w:rsidRPr="005E650F">
        <w:rPr>
          <w:rFonts w:ascii="Times New Roman" w:hAnsi="Times New Roman" w:cs="Times New Roman"/>
          <w:sz w:val="28"/>
          <w:szCs w:val="28"/>
        </w:rPr>
        <w:t>ї</w:t>
      </w: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первинні документи відсутні (загублені, були відсутні спочатку)? Скільки часу зобов’язаний зберігати документи підприємець?</w:t>
      </w:r>
    </w:p>
    <w:p w14:paraId="7145998D" w14:textId="67E862A1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По закінченні податкової перевірки складено акт, в якому неправильно вказані посилання на нормативно-правові акти або вказані порушення, з якими підприємець не згоден. Чи підписувати такий акт? Пояснити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дії платника податків у цьому випадку.</w:t>
      </w:r>
    </w:p>
    <w:p w14:paraId="1620AE7C" w14:textId="285EC56F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Інспектор при проведенні перевірки </w:t>
      </w:r>
      <w:r>
        <w:rPr>
          <w:rFonts w:ascii="Times New Roman" w:hAnsi="Times New Roman" w:cs="Times New Roman"/>
          <w:sz w:val="28"/>
          <w:szCs w:val="28"/>
          <w:lang w:val="uk-UA"/>
        </w:rPr>
        <w:t>попросив</w:t>
      </w:r>
      <w:r w:rsidRPr="005E650F">
        <w:rPr>
          <w:rFonts w:ascii="Times New Roman" w:hAnsi="Times New Roman" w:cs="Times New Roman"/>
          <w:sz w:val="28"/>
          <w:szCs w:val="28"/>
          <w:lang w:val="uk-UA"/>
        </w:rPr>
        <w:t xml:space="preserve"> принести йому первинну документацію, яка б підтверджувала подану раніше податкову звітність. Чи правомірні дії податківця?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Обгрунтуйте.</w:t>
      </w:r>
    </w:p>
    <w:p w14:paraId="7ED2930D" w14:textId="77777777" w:rsid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650F">
        <w:rPr>
          <w:rFonts w:ascii="Times New Roman" w:hAnsi="Times New Roman" w:cs="Times New Roman"/>
          <w:sz w:val="28"/>
          <w:szCs w:val="28"/>
          <w:lang w:val="uk-UA"/>
        </w:rPr>
        <w:t>Підприємство хоче провести електронну перевірку. Які його дії? Які обмеження на проведення таких перевірок існують?</w:t>
      </w:r>
    </w:p>
    <w:p w14:paraId="7678BF0D" w14:textId="33D8A600" w:rsid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 ризик-орієнтований підхід до планування та організації податкових перевірок? Обгрунтуйте.</w:t>
      </w:r>
    </w:p>
    <w:p w14:paraId="56E76999" w14:textId="2EABD7EE" w:rsid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Які, з Вашої точки зору, причини гальмують впровадження горизонтального моніторингу в Україні?</w:t>
      </w:r>
    </w:p>
    <w:p w14:paraId="1978CFD9" w14:textId="0D5187EF" w:rsidR="005E650F" w:rsidRPr="005E650F" w:rsidRDefault="005E650F" w:rsidP="005E650F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Чи можлива, на Вашу думку, співпраця податківців з платниками, яких вони перевіряють під час податкової перевірки? Як Ви це бачите.</w:t>
      </w:r>
    </w:p>
    <w:p w14:paraId="6F6048EA" w14:textId="77777777" w:rsidR="005E650F" w:rsidRPr="005E650F" w:rsidRDefault="005E650F" w:rsidP="005E65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BCB1DA" w14:textId="77777777" w:rsidR="008977BC" w:rsidRDefault="008977BC"/>
    <w:sectPr w:rsidR="008977BC" w:rsidSect="005E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B3C94"/>
    <w:multiLevelType w:val="hybridMultilevel"/>
    <w:tmpl w:val="13FC2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17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390EF0"/>
    <w:rsid w:val="0044307D"/>
    <w:rsid w:val="005E650F"/>
    <w:rsid w:val="008977BC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D4BB"/>
  <w15:chartTrackingRefBased/>
  <w15:docId w15:val="{C61BA8EF-9E84-4C04-BE1F-9C0826AD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50F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C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2025-04-15T06:36:00Z</dcterms:created>
  <dcterms:modified xsi:type="dcterms:W3CDTF">2025-04-15T06:40:00Z</dcterms:modified>
</cp:coreProperties>
</file>