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D5B" w:rsidRPr="00F879DB" w:rsidRDefault="00361D5B" w:rsidP="00361D5B">
      <w:pPr>
        <w:jc w:val="center"/>
        <w:rPr>
          <w:sz w:val="28"/>
          <w:szCs w:val="28"/>
          <w:lang w:val="uk-UA"/>
        </w:rPr>
      </w:pPr>
      <w:r w:rsidRPr="00F879DB">
        <w:rPr>
          <w:sz w:val="28"/>
          <w:szCs w:val="28"/>
          <w:lang w:val="uk-UA"/>
        </w:rPr>
        <w:t>ЗМІСТ</w:t>
      </w:r>
    </w:p>
    <w:p w:rsidR="00361D5B" w:rsidRPr="00F879DB" w:rsidRDefault="00361D5B" w:rsidP="00361D5B">
      <w:pPr>
        <w:rPr>
          <w:caps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934"/>
        <w:gridCol w:w="705"/>
      </w:tblGrid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pStyle w:val="a7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9DB">
              <w:rPr>
                <w:rFonts w:ascii="Times New Roman" w:hAnsi="Times New Roman"/>
                <w:sz w:val="28"/>
                <w:szCs w:val="28"/>
                <w:lang w:val="uk-UA"/>
              </w:rPr>
              <w:t>Мета роботи:</w:t>
            </w:r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 w:rsidRPr="00F879DB">
              <w:rPr>
                <w:caps/>
                <w:sz w:val="28"/>
                <w:szCs w:val="28"/>
                <w:lang w:val="uk-UA"/>
              </w:rPr>
              <w:t>3</w:t>
            </w:r>
          </w:p>
        </w:tc>
      </w:tr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ind w:right="-383"/>
              <w:outlineLvl w:val="0"/>
              <w:rPr>
                <w:sz w:val="28"/>
                <w:lang w:val="uk-UA"/>
              </w:rPr>
            </w:pPr>
            <w:r w:rsidRPr="00F879DB">
              <w:rPr>
                <w:sz w:val="28"/>
                <w:lang w:val="uk-UA"/>
              </w:rPr>
              <w:t>Завдання на лабораторну роботу</w:t>
            </w:r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 w:rsidRPr="00F879DB">
              <w:rPr>
                <w:caps/>
                <w:sz w:val="28"/>
                <w:szCs w:val="28"/>
                <w:lang w:val="uk-UA"/>
              </w:rPr>
              <w:t>3</w:t>
            </w:r>
          </w:p>
        </w:tc>
      </w:tr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pStyle w:val="Default"/>
              <w:rPr>
                <w:bCs/>
                <w:color w:val="auto"/>
                <w:sz w:val="28"/>
                <w:szCs w:val="28"/>
                <w:lang w:val="uk-UA"/>
              </w:rPr>
            </w:pPr>
            <w:r w:rsidRPr="00F879DB">
              <w:rPr>
                <w:bCs/>
                <w:color w:val="auto"/>
                <w:sz w:val="28"/>
                <w:szCs w:val="28"/>
                <w:lang w:val="uk-UA"/>
              </w:rPr>
              <w:t>Виконання роботи</w:t>
            </w:r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8</w:t>
            </w:r>
          </w:p>
        </w:tc>
      </w:tr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pStyle w:val="a7"/>
              <w:shd w:val="clear" w:color="auto" w:fill="FFFFFF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879DB">
              <w:rPr>
                <w:rFonts w:ascii="Times New Roman" w:hAnsi="Times New Roman"/>
                <w:sz w:val="28"/>
                <w:szCs w:val="28"/>
                <w:lang w:val="uk-UA"/>
              </w:rPr>
              <w:t>Контрольні запитання</w:t>
            </w:r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9</w:t>
            </w:r>
          </w:p>
        </w:tc>
      </w:tr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rPr>
                <w:sz w:val="28"/>
                <w:szCs w:val="28"/>
                <w:lang w:val="uk-UA"/>
              </w:rPr>
            </w:pPr>
            <w:r w:rsidRPr="00F879DB">
              <w:rPr>
                <w:sz w:val="28"/>
                <w:lang w:val="uk-UA"/>
              </w:rPr>
              <w:t>Обробка результатів вимірювань та зміст звіту:</w:t>
            </w:r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9</w:t>
            </w:r>
          </w:p>
        </w:tc>
      </w:tr>
      <w:tr w:rsidR="00361D5B" w:rsidRPr="00F879DB" w:rsidTr="003B0D99">
        <w:tc>
          <w:tcPr>
            <w:tcW w:w="8934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lang w:val="uk-UA"/>
              </w:rPr>
            </w:pPr>
            <w:proofErr w:type="spellStart"/>
            <w:r w:rsidRPr="00F879DB">
              <w:rPr>
                <w:rFonts w:eastAsia="MS Mincho"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705" w:type="dxa"/>
            <w:shd w:val="clear" w:color="auto" w:fill="auto"/>
          </w:tcPr>
          <w:p w:rsidR="00361D5B" w:rsidRPr="00F879DB" w:rsidRDefault="00361D5B" w:rsidP="00845C35">
            <w:pPr>
              <w:rPr>
                <w:caps/>
                <w:sz w:val="28"/>
                <w:szCs w:val="28"/>
                <w:lang w:val="uk-UA"/>
              </w:rPr>
            </w:pPr>
            <w:r>
              <w:rPr>
                <w:caps/>
                <w:sz w:val="28"/>
                <w:szCs w:val="28"/>
                <w:lang w:val="uk-UA"/>
              </w:rPr>
              <w:t>10</w:t>
            </w:r>
          </w:p>
        </w:tc>
      </w:tr>
    </w:tbl>
    <w:p w:rsidR="00361D5B" w:rsidRPr="00F879DB" w:rsidRDefault="00361D5B" w:rsidP="00361D5B">
      <w:pPr>
        <w:jc w:val="center"/>
        <w:rPr>
          <w:caps/>
          <w:u w:val="single"/>
          <w:lang w:val="uk-UA"/>
        </w:rPr>
      </w:pPr>
    </w:p>
    <w:p w:rsidR="00361D5B" w:rsidRPr="00503D7C" w:rsidRDefault="00361D5B" w:rsidP="00361D5B">
      <w:pPr>
        <w:jc w:val="center"/>
        <w:rPr>
          <w:caps/>
          <w:u w:val="single"/>
          <w:lang w:val="uk-UA"/>
        </w:rPr>
      </w:pPr>
    </w:p>
    <w:p w:rsidR="003B0D99" w:rsidRDefault="003B0D99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p w:rsidR="00361D5B" w:rsidRDefault="00F46BA0" w:rsidP="00361D5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Практична робота</w:t>
      </w:r>
    </w:p>
    <w:p w:rsidR="00361D5B" w:rsidRPr="00503D7C" w:rsidRDefault="00361D5B" w:rsidP="00361D5B">
      <w:pPr>
        <w:jc w:val="center"/>
        <w:rPr>
          <w:b/>
          <w:sz w:val="28"/>
          <w:szCs w:val="28"/>
          <w:lang w:val="uk-UA"/>
        </w:rPr>
      </w:pPr>
    </w:p>
    <w:p w:rsidR="00361D5B" w:rsidRPr="001C3016" w:rsidRDefault="00361D5B" w:rsidP="00361D5B">
      <w:pPr>
        <w:jc w:val="center"/>
        <w:rPr>
          <w:b/>
          <w:sz w:val="28"/>
          <w:szCs w:val="28"/>
          <w:lang w:val="uk-UA"/>
        </w:rPr>
      </w:pPr>
      <w:r w:rsidRPr="00E31110">
        <w:rPr>
          <w:b/>
          <w:sz w:val="28"/>
          <w:szCs w:val="28"/>
          <w:lang w:val="uk-UA"/>
        </w:rPr>
        <w:t xml:space="preserve">Розрахунок </w:t>
      </w:r>
      <w:r w:rsidRPr="001C3016">
        <w:rPr>
          <w:b/>
          <w:sz w:val="28"/>
          <w:szCs w:val="28"/>
          <w:lang w:val="uk-UA"/>
        </w:rPr>
        <w:t>показників ефективності екранування приміщень</w:t>
      </w:r>
    </w:p>
    <w:p w:rsidR="00361D5B" w:rsidRPr="001C3016" w:rsidRDefault="00361D5B" w:rsidP="00361D5B">
      <w:pPr>
        <w:pStyle w:val="a7"/>
        <w:spacing w:after="0"/>
        <w:ind w:left="786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361D5B" w:rsidRPr="002F4BC9" w:rsidRDefault="00361D5B" w:rsidP="00361D5B">
      <w:pPr>
        <w:pStyle w:val="a7"/>
        <w:spacing w:after="0"/>
        <w:ind w:left="786"/>
        <w:jc w:val="center"/>
        <w:rPr>
          <w:rFonts w:ascii="Times New Roman" w:hAnsi="Times New Roman"/>
          <w:b/>
          <w:sz w:val="28"/>
          <w:szCs w:val="28"/>
        </w:rPr>
      </w:pPr>
    </w:p>
    <w:p w:rsidR="00361D5B" w:rsidRPr="00730325" w:rsidRDefault="00361D5B" w:rsidP="00361D5B">
      <w:pPr>
        <w:pStyle w:val="a7"/>
        <w:spacing w:after="0"/>
        <w:ind w:left="78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30325">
        <w:rPr>
          <w:rFonts w:ascii="Times New Roman" w:hAnsi="Times New Roman"/>
          <w:b/>
          <w:sz w:val="28"/>
          <w:szCs w:val="28"/>
          <w:lang w:val="uk-UA"/>
        </w:rPr>
        <w:t>1. Мета роботи:</w:t>
      </w:r>
    </w:p>
    <w:p w:rsidR="00361D5B" w:rsidRPr="004D2960" w:rsidRDefault="00361D5B" w:rsidP="00361D5B">
      <w:pPr>
        <w:pStyle w:val="a7"/>
        <w:spacing w:after="0"/>
        <w:ind w:left="0" w:firstLine="786"/>
        <w:jc w:val="both"/>
        <w:rPr>
          <w:rFonts w:ascii="Times New Roman" w:hAnsi="Times New Roman"/>
          <w:bCs/>
          <w:sz w:val="28"/>
          <w:lang w:val="uk-UA"/>
        </w:rPr>
      </w:pPr>
      <w:r w:rsidRPr="004D2960">
        <w:rPr>
          <w:rFonts w:ascii="Times New Roman" w:hAnsi="Times New Roman"/>
          <w:sz w:val="28"/>
          <w:szCs w:val="28"/>
          <w:lang w:val="uk-UA"/>
        </w:rPr>
        <w:t xml:space="preserve">а) дослідити </w:t>
      </w:r>
      <w:r>
        <w:rPr>
          <w:rFonts w:ascii="Times New Roman" w:hAnsi="Times New Roman"/>
          <w:sz w:val="28"/>
          <w:szCs w:val="28"/>
          <w:lang w:val="uk-UA"/>
        </w:rPr>
        <w:t>ефективність екранування ЕМП у залежності від параметрів екрану;</w:t>
      </w:r>
    </w:p>
    <w:p w:rsidR="00361D5B" w:rsidRPr="004D2960" w:rsidRDefault="00361D5B" w:rsidP="00361D5B">
      <w:pPr>
        <w:pStyle w:val="a7"/>
        <w:spacing w:after="0"/>
        <w:ind w:left="0"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4D2960">
        <w:rPr>
          <w:rFonts w:ascii="Times New Roman" w:hAnsi="Times New Roman"/>
          <w:sz w:val="28"/>
          <w:szCs w:val="28"/>
          <w:lang w:val="uk-UA"/>
        </w:rPr>
        <w:t xml:space="preserve">в) придбання навичок </w:t>
      </w:r>
      <w:r>
        <w:rPr>
          <w:rFonts w:ascii="Times New Roman" w:hAnsi="Times New Roman"/>
          <w:sz w:val="28"/>
          <w:szCs w:val="28"/>
          <w:lang w:val="uk-UA"/>
        </w:rPr>
        <w:t>розрах</w:t>
      </w:r>
      <w:r w:rsidR="003B0D99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>нку параметрів екрану.</w:t>
      </w:r>
    </w:p>
    <w:p w:rsidR="00361D5B" w:rsidRPr="00503D7C" w:rsidRDefault="00361D5B" w:rsidP="00361D5B">
      <w:pPr>
        <w:pStyle w:val="a7"/>
        <w:spacing w:after="0"/>
        <w:ind w:left="78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61D5B" w:rsidRPr="00F879DB" w:rsidRDefault="00361D5B" w:rsidP="00361D5B">
      <w:pPr>
        <w:ind w:right="-383"/>
        <w:jc w:val="center"/>
        <w:outlineLvl w:val="0"/>
        <w:rPr>
          <w:b/>
          <w:sz w:val="28"/>
          <w:lang w:val="uk-UA"/>
        </w:rPr>
      </w:pPr>
      <w:r w:rsidRPr="00F879DB">
        <w:rPr>
          <w:b/>
          <w:sz w:val="28"/>
          <w:lang w:val="uk-UA"/>
        </w:rPr>
        <w:t>2. Завдання на лабораторну роботу</w:t>
      </w:r>
    </w:p>
    <w:p w:rsidR="00361D5B" w:rsidRPr="00F879DB" w:rsidRDefault="00361D5B" w:rsidP="00361D5B">
      <w:pPr>
        <w:ind w:right="-383"/>
        <w:jc w:val="center"/>
        <w:outlineLvl w:val="0"/>
        <w:rPr>
          <w:b/>
          <w:sz w:val="28"/>
          <w:lang w:val="uk-UA"/>
        </w:rPr>
      </w:pPr>
    </w:p>
    <w:p w:rsidR="00361D5B" w:rsidRPr="00F879DB" w:rsidRDefault="003B0D99" w:rsidP="00361D5B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2.1. </w:t>
      </w:r>
      <w:r w:rsidR="00361D5B" w:rsidRPr="00F879DB">
        <w:rPr>
          <w:color w:val="auto"/>
          <w:sz w:val="28"/>
          <w:szCs w:val="28"/>
          <w:lang w:val="uk-UA"/>
        </w:rPr>
        <w:t xml:space="preserve">Розрахунок </w:t>
      </w:r>
      <w:r w:rsidR="00361D5B" w:rsidRPr="00361D5B">
        <w:rPr>
          <w:color w:val="auto"/>
          <w:sz w:val="28"/>
          <w:szCs w:val="28"/>
          <w:lang w:val="uk-UA"/>
        </w:rPr>
        <w:t>показників ефективності екранува</w:t>
      </w:r>
      <w:r w:rsidR="00361D5B">
        <w:rPr>
          <w:color w:val="auto"/>
          <w:sz w:val="28"/>
          <w:szCs w:val="28"/>
          <w:lang w:val="uk-UA"/>
        </w:rPr>
        <w:t>ння приміщень суцільним екраном</w:t>
      </w:r>
      <w:r w:rsidR="00361D5B" w:rsidRPr="00F879DB">
        <w:rPr>
          <w:color w:val="auto"/>
          <w:sz w:val="28"/>
          <w:szCs w:val="28"/>
          <w:lang w:val="uk-UA"/>
        </w:rPr>
        <w:t>.</w:t>
      </w:r>
    </w:p>
    <w:p w:rsidR="00361D5B" w:rsidRDefault="00361D5B" w:rsidP="00361D5B">
      <w:pPr>
        <w:ind w:firstLine="708"/>
        <w:jc w:val="both"/>
        <w:rPr>
          <w:sz w:val="28"/>
          <w:szCs w:val="28"/>
          <w:lang w:val="uk-UA"/>
        </w:rPr>
      </w:pPr>
      <w:r w:rsidRPr="00F879DB">
        <w:rPr>
          <w:sz w:val="28"/>
          <w:szCs w:val="28"/>
          <w:lang w:val="uk-UA"/>
        </w:rPr>
        <w:t xml:space="preserve">2.2. </w:t>
      </w:r>
      <w:r w:rsidRPr="00361D5B">
        <w:rPr>
          <w:sz w:val="28"/>
          <w:szCs w:val="28"/>
          <w:lang w:val="uk-UA"/>
        </w:rPr>
        <w:t xml:space="preserve">Розрахунок показників ефективності екранування приміщень подвійним </w:t>
      </w:r>
      <w:proofErr w:type="spellStart"/>
      <w:r w:rsidRPr="00361D5B">
        <w:rPr>
          <w:sz w:val="28"/>
          <w:szCs w:val="28"/>
          <w:lang w:val="uk-UA"/>
        </w:rPr>
        <w:t>сітчатим</w:t>
      </w:r>
      <w:proofErr w:type="spellEnd"/>
      <w:r w:rsidRPr="00361D5B">
        <w:rPr>
          <w:sz w:val="28"/>
          <w:szCs w:val="28"/>
          <w:lang w:val="uk-UA"/>
        </w:rPr>
        <w:t xml:space="preserve"> екраном</w:t>
      </w:r>
      <w:r w:rsidR="003B0D99">
        <w:rPr>
          <w:sz w:val="28"/>
          <w:szCs w:val="28"/>
          <w:lang w:val="uk-UA"/>
        </w:rPr>
        <w:t>.</w:t>
      </w:r>
    </w:p>
    <w:p w:rsidR="00114A23" w:rsidRPr="00114A23" w:rsidRDefault="00114A23" w:rsidP="00361D5B">
      <w:pPr>
        <w:ind w:firstLine="708"/>
        <w:jc w:val="both"/>
        <w:rPr>
          <w:sz w:val="28"/>
          <w:szCs w:val="28"/>
          <w:lang w:val="uk-UA"/>
        </w:rPr>
      </w:pPr>
      <w:r w:rsidRPr="00114A23"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.3. Дослідити залежність ефективності екранування від частоти.</w:t>
      </w:r>
    </w:p>
    <w:p w:rsidR="00361D5B" w:rsidRPr="00361D5B" w:rsidRDefault="00361D5B" w:rsidP="00361D5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Pr="00503D7C" w:rsidRDefault="00361D5B" w:rsidP="00361D5B">
      <w:pPr>
        <w:pStyle w:val="1"/>
        <w:ind w:left="0"/>
        <w:rPr>
          <w:rStyle w:val="m7219585631886365315gmail-rvts82"/>
          <w:color w:val="000000"/>
          <w:sz w:val="28"/>
          <w:szCs w:val="28"/>
          <w:shd w:val="clear" w:color="auto" w:fill="FFFFFF"/>
        </w:rPr>
      </w:pPr>
    </w:p>
    <w:p w:rsidR="00361D5B" w:rsidRDefault="00361D5B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5C3670" w:rsidRDefault="005C3670" w:rsidP="00361D5B">
      <w:pPr>
        <w:ind w:left="720" w:hanging="720"/>
        <w:jc w:val="center"/>
        <w:rPr>
          <w:b/>
          <w:sz w:val="26"/>
          <w:szCs w:val="26"/>
          <w:lang w:val="uk-UA"/>
        </w:rPr>
      </w:pPr>
    </w:p>
    <w:p w:rsidR="00361D5B" w:rsidRPr="00361D5B" w:rsidRDefault="00361D5B" w:rsidP="00361D5B">
      <w:pPr>
        <w:ind w:left="720" w:hanging="720"/>
        <w:jc w:val="center"/>
        <w:rPr>
          <w:b/>
          <w:sz w:val="26"/>
          <w:szCs w:val="26"/>
          <w:lang w:val="uk-UA"/>
        </w:rPr>
      </w:pPr>
      <w:r w:rsidRPr="00361D5B">
        <w:rPr>
          <w:b/>
          <w:sz w:val="26"/>
          <w:szCs w:val="26"/>
          <w:lang w:val="uk-UA"/>
        </w:rPr>
        <w:lastRenderedPageBreak/>
        <w:t xml:space="preserve">3. </w:t>
      </w:r>
      <w:r w:rsidR="00B111EF">
        <w:rPr>
          <w:b/>
          <w:sz w:val="26"/>
          <w:szCs w:val="26"/>
          <w:lang w:val="uk-UA"/>
        </w:rPr>
        <w:t>Теоретичні положення.</w:t>
      </w:r>
    </w:p>
    <w:p w:rsidR="00361D5B" w:rsidRPr="0038785A" w:rsidRDefault="00361D5B" w:rsidP="00361D5B">
      <w:pPr>
        <w:ind w:left="720" w:hanging="720"/>
        <w:jc w:val="center"/>
        <w:rPr>
          <w:b/>
          <w:sz w:val="24"/>
          <w:szCs w:val="24"/>
          <w:lang w:val="uk-UA"/>
        </w:rPr>
      </w:pPr>
    </w:p>
    <w:p w:rsidR="00361D5B" w:rsidRPr="0038785A" w:rsidRDefault="00361D5B" w:rsidP="00361D5B">
      <w:pPr>
        <w:ind w:firstLine="720"/>
        <w:jc w:val="both"/>
        <w:rPr>
          <w:b/>
          <w:sz w:val="24"/>
          <w:szCs w:val="24"/>
          <w:lang w:val="uk-UA"/>
        </w:rPr>
      </w:pPr>
      <w:r w:rsidRPr="0038785A">
        <w:rPr>
          <w:b/>
          <w:sz w:val="24"/>
          <w:szCs w:val="24"/>
          <w:lang w:val="uk-UA"/>
        </w:rPr>
        <w:t xml:space="preserve">3.1. Розрахунок показників ефективності екранування приміщень суцільним екраном. </w:t>
      </w:r>
    </w:p>
    <w:p w:rsidR="00361D5B" w:rsidRPr="0038785A" w:rsidRDefault="00361D5B" w:rsidP="00361D5B">
      <w:pPr>
        <w:ind w:left="720" w:hanging="720"/>
        <w:jc w:val="center"/>
        <w:rPr>
          <w:b/>
          <w:sz w:val="24"/>
          <w:szCs w:val="24"/>
          <w:lang w:val="uk-UA"/>
        </w:rPr>
      </w:pPr>
    </w:p>
    <w:p w:rsidR="00361D5B" w:rsidRPr="00361D5B" w:rsidRDefault="00361D5B" w:rsidP="00361D5B">
      <w:pPr>
        <w:ind w:left="720" w:hanging="720"/>
        <w:rPr>
          <w:b/>
          <w:sz w:val="24"/>
          <w:szCs w:val="24"/>
          <w:lang w:val="uk-UA"/>
        </w:rPr>
      </w:pPr>
      <w:r w:rsidRPr="00361D5B">
        <w:rPr>
          <w:b/>
          <w:sz w:val="24"/>
          <w:szCs w:val="24"/>
          <w:lang w:val="uk-UA"/>
        </w:rPr>
        <w:t>Задача №1</w:t>
      </w:r>
    </w:p>
    <w:p w:rsidR="00361D5B" w:rsidRPr="0038785A" w:rsidRDefault="00361D5B" w:rsidP="00361D5B">
      <w:pPr>
        <w:pStyle w:val="a6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361D5B" w:rsidRPr="0038785A" w:rsidRDefault="00361D5B" w:rsidP="00361D5B">
      <w:pPr>
        <w:ind w:firstLine="720"/>
        <w:jc w:val="both"/>
        <w:rPr>
          <w:sz w:val="26"/>
          <w:szCs w:val="26"/>
        </w:rPr>
      </w:pPr>
      <w:r w:rsidRPr="0038785A">
        <w:rPr>
          <w:sz w:val="26"/>
          <w:szCs w:val="26"/>
          <w:lang w:val="uk-UA"/>
        </w:rPr>
        <w:t xml:space="preserve">Розрахувати ефективність екранування приміщень , якщо екрануюча сітка виконана із міді (сталі, алюмінію), </w:t>
      </w:r>
      <w:r w:rsidRPr="0038785A">
        <w:rPr>
          <w:sz w:val="26"/>
          <w:szCs w:val="26"/>
        </w:rPr>
        <w:t>f</w:t>
      </w:r>
      <w:r w:rsidRPr="0038785A">
        <w:rPr>
          <w:sz w:val="26"/>
          <w:szCs w:val="26"/>
          <w:lang w:val="uk-UA"/>
        </w:rPr>
        <w:t xml:space="preserve">-частота сигналів випромінювання, 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  <w:lang w:val="uk-UA"/>
        </w:rPr>
        <w:t>з</w:t>
      </w:r>
      <w:r w:rsidRPr="0038785A">
        <w:rPr>
          <w:sz w:val="26"/>
          <w:szCs w:val="26"/>
          <w:lang w:val="uk-UA"/>
        </w:rPr>
        <w:t xml:space="preserve"> — опір дроту змінному струму;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</w:rPr>
        <w:fldChar w:fldCharType="begin"/>
      </w:r>
      <w:r w:rsidRPr="0038785A">
        <w:rPr>
          <w:sz w:val="26"/>
          <w:szCs w:val="26"/>
          <w:vertAlign w:val="subscript"/>
          <w:lang w:val="uk-UA"/>
        </w:rPr>
        <w:instrText xml:space="preserve"> </w:instrText>
      </w:r>
      <w:r w:rsidRPr="0038785A">
        <w:rPr>
          <w:sz w:val="26"/>
          <w:szCs w:val="26"/>
          <w:vertAlign w:val="subscript"/>
        </w:rPr>
        <w:instrText>EQ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S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do</w:instrText>
      </w:r>
      <w:r w:rsidRPr="0038785A">
        <w:rPr>
          <w:sz w:val="26"/>
          <w:szCs w:val="26"/>
          <w:vertAlign w:val="subscript"/>
          <w:lang w:val="uk-UA"/>
        </w:rPr>
        <w:instrText>2(0)</w:instrText>
      </w:r>
      <w:r w:rsidRPr="0038785A">
        <w:rPr>
          <w:sz w:val="26"/>
          <w:szCs w:val="26"/>
          <w:vertAlign w:val="subscript"/>
        </w:rPr>
        <w:fldChar w:fldCharType="end"/>
      </w:r>
      <w:r w:rsidRPr="0038785A">
        <w:rPr>
          <w:sz w:val="26"/>
          <w:szCs w:val="26"/>
          <w:lang w:val="uk-UA"/>
        </w:rPr>
        <w:t xml:space="preserve"> — опір дроту постійному струму;   </w:t>
      </w:r>
      <w:r w:rsidRPr="0038785A">
        <w:rPr>
          <w:b/>
          <w:sz w:val="26"/>
          <w:szCs w:val="26"/>
          <w:lang w:val="uk-UA"/>
        </w:rPr>
        <w:t>µ-</w:t>
      </w:r>
      <w:r w:rsidRPr="0038785A">
        <w:rPr>
          <w:sz w:val="26"/>
          <w:szCs w:val="26"/>
          <w:lang w:val="uk-UA"/>
        </w:rPr>
        <w:t xml:space="preserve">магнітна проникність (для сталі 100–200); </w:t>
      </w:r>
      <w:r w:rsidRPr="0038785A">
        <w:rPr>
          <w:sz w:val="26"/>
          <w:szCs w:val="26"/>
        </w:rPr>
        <w:t>S</w:t>
      </w:r>
      <w:r w:rsidRPr="0038785A">
        <w:rPr>
          <w:sz w:val="26"/>
          <w:szCs w:val="26"/>
          <w:lang w:val="uk-UA"/>
        </w:rPr>
        <w:t xml:space="preserve"> — ширина щілини (вічка); </w:t>
      </w:r>
      <w:r w:rsidRPr="0038785A">
        <w:rPr>
          <w:sz w:val="26"/>
          <w:szCs w:val="26"/>
        </w:rPr>
        <w:t>r</w:t>
      </w:r>
      <w:r w:rsidRPr="0038785A">
        <w:rPr>
          <w:sz w:val="26"/>
          <w:szCs w:val="26"/>
          <w:vertAlign w:val="subscript"/>
        </w:rPr>
        <w:fldChar w:fldCharType="begin"/>
      </w:r>
      <w:r w:rsidRPr="0038785A">
        <w:rPr>
          <w:sz w:val="26"/>
          <w:szCs w:val="26"/>
          <w:vertAlign w:val="subscript"/>
          <w:lang w:val="uk-UA"/>
        </w:rPr>
        <w:instrText xml:space="preserve"> </w:instrText>
      </w:r>
      <w:r w:rsidRPr="0038785A">
        <w:rPr>
          <w:sz w:val="26"/>
          <w:szCs w:val="26"/>
          <w:vertAlign w:val="subscript"/>
        </w:rPr>
        <w:instrText>EQ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S</w:instrText>
      </w:r>
      <w:r w:rsidRPr="0038785A">
        <w:rPr>
          <w:sz w:val="26"/>
          <w:szCs w:val="26"/>
          <w:vertAlign w:val="subscript"/>
          <w:lang w:val="uk-UA"/>
        </w:rPr>
        <w:instrText xml:space="preserve"> \</w:instrText>
      </w:r>
      <w:r w:rsidRPr="0038785A">
        <w:rPr>
          <w:sz w:val="26"/>
          <w:szCs w:val="26"/>
          <w:vertAlign w:val="subscript"/>
        </w:rPr>
        <w:instrText>do</w:instrText>
      </w:r>
      <w:r w:rsidRPr="0038785A">
        <w:rPr>
          <w:sz w:val="26"/>
          <w:szCs w:val="26"/>
          <w:vertAlign w:val="subscript"/>
          <w:lang w:val="uk-UA"/>
        </w:rPr>
        <w:instrText>2(0)</w:instrText>
      </w:r>
      <w:r w:rsidRPr="0038785A">
        <w:rPr>
          <w:sz w:val="26"/>
          <w:szCs w:val="26"/>
          <w:vertAlign w:val="subscript"/>
        </w:rPr>
        <w:fldChar w:fldCharType="end"/>
      </w:r>
      <w:r w:rsidRPr="0038785A">
        <w:rPr>
          <w:sz w:val="26"/>
          <w:szCs w:val="26"/>
          <w:lang w:val="uk-UA"/>
        </w:rPr>
        <w:t xml:space="preserve"> — радіус</w:t>
      </w:r>
      <w:r w:rsidR="00F32D70">
        <w:rPr>
          <w:sz w:val="26"/>
          <w:szCs w:val="26"/>
          <w:lang w:val="uk-UA"/>
        </w:rPr>
        <w:t xml:space="preserve"> дроту; </w:t>
      </w:r>
      <w:r w:rsidRPr="0038785A">
        <w:rPr>
          <w:sz w:val="26"/>
          <w:szCs w:val="26"/>
          <w:lang w:val="uk-UA"/>
        </w:rPr>
        <w:t xml:space="preserve">δ— коефіцієнт вихрових струмів; </w:t>
      </w:r>
      <w:r w:rsidRPr="0038785A">
        <w:rPr>
          <w:sz w:val="26"/>
          <w:szCs w:val="26"/>
          <w:lang w:val="en-US"/>
        </w:rPr>
        <w:t>V</w:t>
      </w:r>
      <w:r w:rsidRPr="0038785A">
        <w:rPr>
          <w:sz w:val="26"/>
          <w:szCs w:val="26"/>
          <w:lang w:val="uk-UA"/>
        </w:rPr>
        <w:t xml:space="preserve"> — об’єм приміщення задані таблицею </w:t>
      </w:r>
      <w:r w:rsidRPr="0038785A">
        <w:rPr>
          <w:sz w:val="26"/>
          <w:szCs w:val="26"/>
        </w:rPr>
        <w:t>1</w:t>
      </w:r>
    </w:p>
    <w:p w:rsidR="00361D5B" w:rsidRPr="0038785A" w:rsidRDefault="00361D5B" w:rsidP="00361D5B">
      <w:pPr>
        <w:pStyle w:val="TableTitle"/>
        <w:ind w:firstLine="720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361D5B" w:rsidRPr="0038785A" w:rsidRDefault="00361D5B" w:rsidP="00361D5B">
      <w:pPr>
        <w:pStyle w:val="TableTitle"/>
        <w:ind w:firstLine="567"/>
        <w:rPr>
          <w:rFonts w:ascii="Times New Roman" w:hAnsi="Times New Roman"/>
          <w:sz w:val="26"/>
          <w:szCs w:val="26"/>
          <w:lang w:val="uk-UA" w:eastAsia="uk-UA"/>
        </w:rPr>
      </w:pPr>
      <w:r w:rsidRPr="0038785A">
        <w:rPr>
          <w:rFonts w:ascii="Times New Roman" w:hAnsi="Times New Roman"/>
          <w:b/>
          <w:sz w:val="26"/>
          <w:szCs w:val="26"/>
          <w:lang w:val="uk-UA" w:eastAsia="uk-UA"/>
        </w:rPr>
        <w:t>Таблиця 1.</w:t>
      </w:r>
      <w:r w:rsidRPr="0038785A">
        <w:rPr>
          <w:rFonts w:ascii="Times New Roman" w:hAnsi="Times New Roman"/>
          <w:sz w:val="26"/>
          <w:szCs w:val="26"/>
          <w:lang w:val="uk-UA" w:eastAsia="uk-UA"/>
        </w:rPr>
        <w:t xml:space="preserve"> Значення параметрів для розрахунку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0"/>
        <w:gridCol w:w="904"/>
        <w:gridCol w:w="1134"/>
        <w:gridCol w:w="850"/>
        <w:gridCol w:w="567"/>
        <w:gridCol w:w="709"/>
        <w:gridCol w:w="948"/>
        <w:gridCol w:w="1271"/>
        <w:gridCol w:w="1467"/>
      </w:tblGrid>
      <w:tr w:rsidR="00361D5B" w:rsidRPr="00B31075" w:rsidTr="00845C35"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№ з/п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uk-UA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з</w:t>
            </w:r>
            <w:proofErr w:type="spellEnd"/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en-US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о</w:t>
            </w:r>
            <w:proofErr w:type="spellEnd"/>
          </w:p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µ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en-US"/>
              </w:rPr>
              <w:t>V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(</w:t>
            </w:r>
            <w:r w:rsidRPr="00B31075">
              <w:rPr>
                <w:b/>
                <w:lang w:val="uk-UA"/>
              </w:rPr>
              <w:t>М</w:t>
            </w:r>
            <w:r w:rsidRPr="00B31075">
              <w:rPr>
                <w:b/>
                <w:vertAlign w:val="superscript"/>
                <w:lang w:val="uk-UA"/>
              </w:rPr>
              <w:t>3</w:t>
            </w:r>
            <w:r w:rsidRPr="00B31075">
              <w:rPr>
                <w:b/>
                <w:lang w:val="uk-UA"/>
              </w:rPr>
              <w:t>)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S</w:t>
            </w:r>
          </w:p>
          <w:p w:rsidR="00361D5B" w:rsidRPr="00B31075" w:rsidRDefault="00361D5B" w:rsidP="00845C35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B31075">
              <w:rPr>
                <w:b/>
                <w:sz w:val="16"/>
                <w:szCs w:val="16"/>
                <w:lang w:val="uk-UA"/>
              </w:rPr>
              <w:t>(мм)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uk-UA"/>
              </w:rPr>
            </w:pPr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fldChar w:fldCharType="begin"/>
            </w:r>
            <w:r w:rsidRPr="00B31075">
              <w:rPr>
                <w:b/>
                <w:vertAlign w:val="subscript"/>
              </w:rPr>
              <w:instrText xml:space="preserve"> EQ \S \do2(0)</w:instrText>
            </w:r>
            <w:r w:rsidRPr="00B31075">
              <w:rPr>
                <w:b/>
                <w:vertAlign w:val="subscript"/>
              </w:rPr>
              <w:fldChar w:fldCharType="end"/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(мм)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uk-UA"/>
              </w:rPr>
              <w:t>δ</w:t>
            </w: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f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(МГц)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</w:rPr>
            </w:pPr>
            <w:r w:rsidRPr="00B31075">
              <w:rPr>
                <w:b/>
              </w:rPr>
              <w:t xml:space="preserve">Тип </w:t>
            </w:r>
            <w:proofErr w:type="spellStart"/>
            <w:r w:rsidRPr="00B31075">
              <w:rPr>
                <w:b/>
              </w:rPr>
              <w:t>матеріалу</w:t>
            </w:r>
            <w:proofErr w:type="spellEnd"/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2,5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110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130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140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160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845C35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170</w:t>
            </w:r>
          </w:p>
        </w:tc>
        <w:tc>
          <w:tcPr>
            <w:tcW w:w="85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250</w:t>
            </w:r>
          </w:p>
        </w:tc>
        <w:tc>
          <w:tcPr>
            <w:tcW w:w="5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0,9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</w:tbl>
    <w:p w:rsidR="00361D5B" w:rsidRDefault="00361D5B" w:rsidP="00361D5B">
      <w:pPr>
        <w:pStyle w:val="a5"/>
        <w:rPr>
          <w:rFonts w:ascii="Times New Roman" w:hAnsi="Times New Roman"/>
          <w:lang w:val="uk-UA"/>
        </w:rPr>
      </w:pPr>
    </w:p>
    <w:p w:rsidR="00361D5B" w:rsidRPr="0038785A" w:rsidRDefault="00361D5B" w:rsidP="00361D5B">
      <w:pPr>
        <w:pStyle w:val="a5"/>
        <w:rPr>
          <w:rFonts w:ascii="Times New Roman" w:hAnsi="Times New Roman"/>
          <w:sz w:val="26"/>
          <w:szCs w:val="26"/>
        </w:rPr>
      </w:pPr>
      <w:r w:rsidRPr="0038785A">
        <w:rPr>
          <w:rFonts w:ascii="Times New Roman" w:hAnsi="Times New Roman"/>
          <w:sz w:val="26"/>
          <w:szCs w:val="26"/>
          <w:lang w:val="uk-UA"/>
        </w:rPr>
        <w:t>Значення коефіцієнта вихрових струмів для міді, сталі і алюмінію залежно від частоти представлені в таблиці. 2</w:t>
      </w:r>
      <w:r w:rsidRPr="0038785A">
        <w:rPr>
          <w:rFonts w:ascii="Times New Roman" w:hAnsi="Times New Roman"/>
          <w:sz w:val="26"/>
          <w:szCs w:val="26"/>
        </w:rPr>
        <w:t>.</w:t>
      </w:r>
    </w:p>
    <w:p w:rsidR="00361D5B" w:rsidRPr="0038785A" w:rsidRDefault="00361D5B" w:rsidP="00361D5B">
      <w:pPr>
        <w:pStyle w:val="TableTitle"/>
        <w:rPr>
          <w:rFonts w:ascii="Times New Roman" w:hAnsi="Times New Roman"/>
          <w:sz w:val="26"/>
          <w:szCs w:val="26"/>
        </w:rPr>
      </w:pPr>
      <w:r w:rsidRPr="0038785A">
        <w:rPr>
          <w:rFonts w:ascii="Times New Roman" w:hAnsi="Times New Roman"/>
          <w:b/>
          <w:sz w:val="26"/>
          <w:szCs w:val="26"/>
          <w:lang w:val="uk-UA" w:eastAsia="uk-UA"/>
        </w:rPr>
        <w:t>Таблиця 2.</w:t>
      </w:r>
      <w:r w:rsidRPr="0038785A">
        <w:rPr>
          <w:rFonts w:ascii="Times New Roman" w:hAnsi="Times New Roman"/>
          <w:sz w:val="26"/>
          <w:szCs w:val="26"/>
          <w:lang w:val="uk-UA" w:eastAsia="uk-UA"/>
        </w:rPr>
        <w:t xml:space="preserve"> Значення коефіцієнта  вихрових струмів для деяких матеріалів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2"/>
        <w:gridCol w:w="2409"/>
        <w:gridCol w:w="2268"/>
        <w:gridCol w:w="2444"/>
      </w:tblGrid>
      <w:tr w:rsidR="00361D5B" w:rsidRPr="00656DA4" w:rsidTr="00845C35">
        <w:tc>
          <w:tcPr>
            <w:tcW w:w="2802" w:type="dxa"/>
          </w:tcPr>
          <w:p w:rsidR="00361D5B" w:rsidRPr="0038785A" w:rsidRDefault="00361D5B" w:rsidP="00845C35">
            <w:pPr>
              <w:pStyle w:val="TableHeader"/>
              <w:rPr>
                <w:rFonts w:ascii="Times New Roman" w:hAnsi="Times New Roman"/>
                <w:lang w:val="uk-UA"/>
              </w:rPr>
            </w:pPr>
            <w:r w:rsidRPr="0038785A">
              <w:rPr>
                <w:rFonts w:ascii="Times New Roman" w:hAnsi="Times New Roman"/>
              </w:rPr>
              <w:t xml:space="preserve">Частота, </w:t>
            </w:r>
            <w:proofErr w:type="spellStart"/>
            <w:r w:rsidRPr="0038785A">
              <w:rPr>
                <w:rFonts w:ascii="Times New Roman" w:hAnsi="Times New Roman"/>
              </w:rPr>
              <w:t>Мгц</w:t>
            </w:r>
            <w:proofErr w:type="spellEnd"/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Header"/>
              <w:rPr>
                <w:rFonts w:ascii="Times New Roman" w:hAnsi="Times New Roman"/>
                <w:lang w:val="uk-UA"/>
              </w:rPr>
            </w:pPr>
            <w:proofErr w:type="spellStart"/>
            <w:r w:rsidRPr="0038785A">
              <w:rPr>
                <w:rFonts w:ascii="Times New Roman" w:hAnsi="Times New Roman"/>
              </w:rPr>
              <w:t>Мідь</w:t>
            </w:r>
            <w:proofErr w:type="spellEnd"/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Header"/>
              <w:rPr>
                <w:rFonts w:ascii="Times New Roman" w:hAnsi="Times New Roman"/>
                <w:lang w:val="uk-UA"/>
              </w:rPr>
            </w:pPr>
            <w:r w:rsidRPr="0038785A">
              <w:rPr>
                <w:rFonts w:ascii="Times New Roman" w:hAnsi="Times New Roman"/>
              </w:rPr>
              <w:t>Сталь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Header"/>
              <w:rPr>
                <w:rFonts w:ascii="Times New Roman" w:hAnsi="Times New Roman"/>
                <w:lang w:val="uk-UA"/>
              </w:rPr>
            </w:pPr>
            <w:proofErr w:type="spellStart"/>
            <w:r w:rsidRPr="0038785A">
              <w:rPr>
                <w:rFonts w:ascii="Times New Roman" w:hAnsi="Times New Roman"/>
              </w:rPr>
              <w:t>Алюміній</w:t>
            </w:r>
            <w:proofErr w:type="spellEnd"/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0,10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6,709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23,92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5,17</w:t>
            </w:r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0,20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ind w:left="615" w:hanging="615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9,487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33,82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7,32</w:t>
            </w:r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0,50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15,00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53,47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11,56</w:t>
            </w:r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1,00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21,21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75,61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16,35</w:t>
            </w:r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10,00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67,09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239,20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51,72</w:t>
            </w:r>
          </w:p>
        </w:tc>
      </w:tr>
      <w:tr w:rsidR="00361D5B" w:rsidRPr="00656DA4" w:rsidTr="00845C35">
        <w:trPr>
          <w:trHeight w:hRule="exact" w:val="284"/>
        </w:trPr>
        <w:tc>
          <w:tcPr>
            <w:tcW w:w="2802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100,00</w:t>
            </w:r>
          </w:p>
        </w:tc>
        <w:tc>
          <w:tcPr>
            <w:tcW w:w="2409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212,10</w:t>
            </w:r>
          </w:p>
        </w:tc>
        <w:tc>
          <w:tcPr>
            <w:tcW w:w="2268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756,10</w:t>
            </w:r>
          </w:p>
        </w:tc>
        <w:tc>
          <w:tcPr>
            <w:tcW w:w="2444" w:type="dxa"/>
          </w:tcPr>
          <w:p w:rsidR="00361D5B" w:rsidRPr="0038785A" w:rsidRDefault="00361D5B" w:rsidP="00845C35">
            <w:pPr>
              <w:pStyle w:val="TableText"/>
              <w:rPr>
                <w:rFonts w:ascii="Times New Roman" w:hAnsi="Times New Roman"/>
              </w:rPr>
            </w:pPr>
            <w:r w:rsidRPr="0038785A">
              <w:rPr>
                <w:rFonts w:ascii="Times New Roman" w:hAnsi="Times New Roman"/>
              </w:rPr>
              <w:t>163,50</w:t>
            </w:r>
          </w:p>
        </w:tc>
      </w:tr>
    </w:tbl>
    <w:p w:rsidR="00361D5B" w:rsidRPr="00507BCE" w:rsidRDefault="00361D5B" w:rsidP="00361D5B">
      <w:pPr>
        <w:ind w:firstLine="284"/>
        <w:jc w:val="both"/>
        <w:rPr>
          <w:b/>
          <w:sz w:val="28"/>
          <w:szCs w:val="28"/>
          <w:lang w:val="uk-UA"/>
        </w:rPr>
      </w:pPr>
      <w:r w:rsidRPr="00507BCE">
        <w:rPr>
          <w:b/>
          <w:sz w:val="28"/>
          <w:szCs w:val="28"/>
          <w:lang w:val="uk-UA"/>
        </w:rPr>
        <w:lastRenderedPageBreak/>
        <w:t xml:space="preserve">3.2. Розрахунок показників ефективності екранування приміщень подвійним </w:t>
      </w:r>
      <w:proofErr w:type="spellStart"/>
      <w:r w:rsidRPr="00507BCE">
        <w:rPr>
          <w:b/>
          <w:sz w:val="28"/>
          <w:szCs w:val="28"/>
          <w:lang w:val="uk-UA"/>
        </w:rPr>
        <w:t>сітчатим</w:t>
      </w:r>
      <w:proofErr w:type="spellEnd"/>
      <w:r w:rsidRPr="00507BCE">
        <w:rPr>
          <w:b/>
          <w:sz w:val="28"/>
          <w:szCs w:val="28"/>
          <w:lang w:val="uk-UA"/>
        </w:rPr>
        <w:t xml:space="preserve"> екраном</w:t>
      </w:r>
    </w:p>
    <w:p w:rsidR="00361D5B" w:rsidRPr="00F32D70" w:rsidRDefault="00361D5B" w:rsidP="00361D5B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</w:p>
    <w:p w:rsidR="00361D5B" w:rsidRPr="00361D5B" w:rsidRDefault="00361D5B" w:rsidP="00361D5B">
      <w:pPr>
        <w:pStyle w:val="a6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61D5B">
        <w:rPr>
          <w:rFonts w:ascii="Times New Roman" w:hAnsi="Times New Roman"/>
          <w:b/>
          <w:sz w:val="28"/>
          <w:szCs w:val="28"/>
          <w:u w:val="single"/>
          <w:lang w:val="uk-UA"/>
        </w:rPr>
        <w:t>Задача 2.</w:t>
      </w:r>
    </w:p>
    <w:p w:rsidR="00361D5B" w:rsidRPr="00507BCE" w:rsidRDefault="00361D5B" w:rsidP="00361D5B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507BCE">
        <w:rPr>
          <w:sz w:val="28"/>
          <w:szCs w:val="28"/>
          <w:lang w:val="uk-UA"/>
        </w:rPr>
        <w:t xml:space="preserve">Розрахувати ефективність екранування приміщень , якщо екрануюча сітка </w:t>
      </w:r>
      <w:r w:rsidRPr="00507BCE">
        <w:rPr>
          <w:rFonts w:ascii="Times New Roman" w:hAnsi="Times New Roman"/>
          <w:sz w:val="28"/>
          <w:szCs w:val="28"/>
          <w:lang w:val="uk-UA"/>
        </w:rPr>
        <w:t xml:space="preserve">подвійна і </w:t>
      </w:r>
      <w:r w:rsidRPr="00507BCE">
        <w:rPr>
          <w:sz w:val="28"/>
          <w:szCs w:val="28"/>
          <w:lang w:val="uk-UA"/>
        </w:rPr>
        <w:t>виконана із міді (сталі, алюмінію)</w:t>
      </w:r>
      <w:r w:rsidRPr="00507BCE">
        <w:rPr>
          <w:rFonts w:ascii="Times New Roman" w:hAnsi="Times New Roman"/>
          <w:sz w:val="28"/>
          <w:szCs w:val="28"/>
          <w:lang w:val="uk-UA"/>
        </w:rPr>
        <w:t xml:space="preserve"> згідно варіанту завдання. Розрахунок додаткового екрану здійснюється у відповідності до параметрів заданих таблицею 3.</w:t>
      </w:r>
    </w:p>
    <w:p w:rsidR="00361D5B" w:rsidRPr="00507BCE" w:rsidRDefault="00F32D70" w:rsidP="00361D5B">
      <w:pPr>
        <w:pStyle w:val="TableTitle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>Таблиця 3</w:t>
      </w:r>
      <w:r w:rsidR="00361D5B" w:rsidRPr="00507BCE">
        <w:rPr>
          <w:rFonts w:ascii="Times New Roman" w:hAnsi="Times New Roman"/>
          <w:b/>
          <w:sz w:val="28"/>
          <w:szCs w:val="28"/>
          <w:lang w:val="uk-UA" w:eastAsia="uk-UA"/>
        </w:rPr>
        <w:t>.</w:t>
      </w:r>
      <w:r w:rsidR="00361D5B" w:rsidRPr="00507BCE">
        <w:rPr>
          <w:rFonts w:ascii="Times New Roman" w:hAnsi="Times New Roman"/>
          <w:sz w:val="28"/>
          <w:szCs w:val="28"/>
          <w:lang w:val="uk-UA" w:eastAsia="uk-UA"/>
        </w:rPr>
        <w:t xml:space="preserve"> Значення параметрів для розрахунку</w:t>
      </w:r>
    </w:p>
    <w:tbl>
      <w:tblPr>
        <w:tblW w:w="949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70"/>
        <w:gridCol w:w="904"/>
        <w:gridCol w:w="1021"/>
        <w:gridCol w:w="963"/>
        <w:gridCol w:w="709"/>
        <w:gridCol w:w="709"/>
        <w:gridCol w:w="948"/>
        <w:gridCol w:w="1271"/>
        <w:gridCol w:w="1467"/>
      </w:tblGrid>
      <w:tr w:rsidR="00361D5B" w:rsidRPr="00B31075" w:rsidTr="00114A23"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№ з/п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uk-UA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з</w:t>
            </w:r>
            <w:proofErr w:type="spellEnd"/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en-US"/>
              </w:rPr>
            </w:pPr>
            <w:proofErr w:type="spellStart"/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t>о</w:t>
            </w:r>
            <w:proofErr w:type="spellEnd"/>
          </w:p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vertAlign w:val="subscript"/>
                <w:lang w:val="uk-UA"/>
              </w:rPr>
              <w:t>(</w:t>
            </w:r>
            <w:proofErr w:type="spellStart"/>
            <w:r w:rsidRPr="00B31075">
              <w:rPr>
                <w:b/>
                <w:vertAlign w:val="subscript"/>
                <w:lang w:val="uk-UA"/>
              </w:rPr>
              <w:t>Ом</w:t>
            </w:r>
            <w:proofErr w:type="spellEnd"/>
            <w:r w:rsidRPr="00B31075">
              <w:rPr>
                <w:b/>
                <w:vertAlign w:val="subscript"/>
                <w:lang w:val="uk-UA"/>
              </w:rPr>
              <w:t>)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µ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en-US"/>
              </w:rPr>
              <w:t>V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(</w:t>
            </w:r>
            <w:r w:rsidRPr="00B31075">
              <w:rPr>
                <w:b/>
                <w:lang w:val="uk-UA"/>
              </w:rPr>
              <w:t>М</w:t>
            </w:r>
            <w:r w:rsidRPr="00B31075">
              <w:rPr>
                <w:b/>
                <w:vertAlign w:val="superscript"/>
                <w:lang w:val="uk-UA"/>
              </w:rPr>
              <w:t>3</w:t>
            </w:r>
            <w:r w:rsidRPr="00B31075">
              <w:rPr>
                <w:b/>
                <w:lang w:val="uk-UA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</w:rPr>
              <w:t>S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(мм)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vertAlign w:val="subscript"/>
                <w:lang w:val="uk-UA"/>
              </w:rPr>
            </w:pPr>
            <w:r w:rsidRPr="00B31075">
              <w:rPr>
                <w:b/>
              </w:rPr>
              <w:t>r</w:t>
            </w:r>
            <w:r w:rsidRPr="00B31075">
              <w:rPr>
                <w:b/>
                <w:vertAlign w:val="subscript"/>
              </w:rPr>
              <w:fldChar w:fldCharType="begin"/>
            </w:r>
            <w:r w:rsidRPr="00B31075">
              <w:rPr>
                <w:b/>
                <w:vertAlign w:val="subscript"/>
              </w:rPr>
              <w:instrText xml:space="preserve"> EQ \S \do2(0)</w:instrText>
            </w:r>
            <w:r w:rsidRPr="00B31075">
              <w:rPr>
                <w:b/>
                <w:vertAlign w:val="subscript"/>
              </w:rPr>
              <w:fldChar w:fldCharType="end"/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vertAlign w:val="subscript"/>
                <w:lang w:val="uk-UA"/>
              </w:rPr>
              <w:t>(мм)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en-US"/>
              </w:rPr>
            </w:pPr>
            <w:r w:rsidRPr="00B31075">
              <w:rPr>
                <w:b/>
                <w:lang w:val="uk-UA"/>
              </w:rPr>
              <w:t>δ</w:t>
            </w: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en-US"/>
              </w:rPr>
              <w:t>f</w:t>
            </w:r>
          </w:p>
          <w:p w:rsidR="00361D5B" w:rsidRPr="00B31075" w:rsidRDefault="00361D5B" w:rsidP="00845C35">
            <w:pPr>
              <w:jc w:val="center"/>
              <w:rPr>
                <w:b/>
                <w:lang w:val="uk-UA"/>
              </w:rPr>
            </w:pPr>
            <w:r w:rsidRPr="00B31075">
              <w:rPr>
                <w:b/>
                <w:lang w:val="uk-UA"/>
              </w:rPr>
              <w:t>(МГц)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jc w:val="center"/>
              <w:rPr>
                <w:b/>
              </w:rPr>
            </w:pPr>
            <w:r w:rsidRPr="00B31075">
              <w:rPr>
                <w:b/>
              </w:rPr>
              <w:t xml:space="preserve">Тип </w:t>
            </w:r>
            <w:proofErr w:type="spellStart"/>
            <w:r w:rsidRPr="00B31075">
              <w:rPr>
                <w:b/>
              </w:rPr>
              <w:t>матеріалу</w:t>
            </w:r>
            <w:proofErr w:type="spellEnd"/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24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6C1F7B">
              <w:t xml:space="preserve">0, 999912  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Мідь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38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2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30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44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4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6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14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40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1021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</w:t>
            </w: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  <w:r w:rsidRPr="00B31075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250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0,9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Сталь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16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120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27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0,2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17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25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0,3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18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0,4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19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80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0,5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0,2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70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10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175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0,6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0,5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21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60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200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0,7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  <w:tr w:rsidR="00361D5B" w:rsidRPr="00B31075" w:rsidTr="00114A23">
        <w:trPr>
          <w:trHeight w:hRule="exact" w:val="284"/>
        </w:trPr>
        <w:tc>
          <w:tcPr>
            <w:tcW w:w="736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22</w:t>
            </w:r>
          </w:p>
        </w:tc>
        <w:tc>
          <w:tcPr>
            <w:tcW w:w="770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50</w:t>
            </w:r>
          </w:p>
        </w:tc>
        <w:tc>
          <w:tcPr>
            <w:tcW w:w="904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3,3</w:t>
            </w:r>
          </w:p>
        </w:tc>
        <w:tc>
          <w:tcPr>
            <w:tcW w:w="1021" w:type="dxa"/>
            <w:shd w:val="clear" w:color="auto" w:fill="auto"/>
          </w:tcPr>
          <w:p w:rsidR="00361D5B" w:rsidRDefault="00361D5B" w:rsidP="00845C35">
            <w:r w:rsidRPr="00FF3CA1">
              <w:t>1,000023</w:t>
            </w:r>
          </w:p>
        </w:tc>
        <w:tc>
          <w:tcPr>
            <w:tcW w:w="963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  <w:r w:rsidRPr="00B31075">
              <w:rPr>
                <w:rFonts w:ascii="Times New Roman" w:hAnsi="Times New Roman"/>
                <w:color w:val="000000"/>
                <w:lang w:val="en-US"/>
              </w:rPr>
              <w:t>225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uk-UA"/>
              </w:rPr>
            </w:pPr>
            <w:r w:rsidRPr="00B31075">
              <w:rPr>
                <w:rFonts w:ascii="Times New Roman" w:hAnsi="Times New Roman"/>
                <w:color w:val="000000"/>
                <w:lang w:val="uk-UA"/>
              </w:rPr>
              <w:t>0,8</w:t>
            </w:r>
          </w:p>
        </w:tc>
        <w:tc>
          <w:tcPr>
            <w:tcW w:w="948" w:type="dxa"/>
            <w:shd w:val="clear" w:color="auto" w:fill="auto"/>
          </w:tcPr>
          <w:p w:rsidR="00361D5B" w:rsidRPr="00B31075" w:rsidRDefault="00361D5B" w:rsidP="00845C35">
            <w:pPr>
              <w:pStyle w:val="a6"/>
              <w:ind w:firstLine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71" w:type="dxa"/>
            <w:shd w:val="clear" w:color="auto" w:fill="auto"/>
          </w:tcPr>
          <w:p w:rsidR="00361D5B" w:rsidRPr="00B31075" w:rsidRDefault="00361D5B" w:rsidP="00845C35">
            <w:pPr>
              <w:rPr>
                <w:lang w:val="uk-UA"/>
              </w:rPr>
            </w:pPr>
            <w:r w:rsidRPr="00B31075">
              <w:rPr>
                <w:lang w:val="uk-UA"/>
              </w:rPr>
              <w:t>10</w:t>
            </w:r>
          </w:p>
        </w:tc>
        <w:tc>
          <w:tcPr>
            <w:tcW w:w="1467" w:type="dxa"/>
            <w:shd w:val="clear" w:color="auto" w:fill="auto"/>
          </w:tcPr>
          <w:p w:rsidR="00361D5B" w:rsidRDefault="00361D5B" w:rsidP="00845C35">
            <w:r w:rsidRPr="00B31075">
              <w:rPr>
                <w:color w:val="000000"/>
                <w:lang w:val="uk-UA"/>
              </w:rPr>
              <w:t>Алюміній</w:t>
            </w:r>
          </w:p>
        </w:tc>
      </w:tr>
    </w:tbl>
    <w:p w:rsidR="00361D5B" w:rsidRDefault="00361D5B" w:rsidP="00361D5B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1D5B" w:rsidRPr="003B0D99" w:rsidRDefault="00361D5B" w:rsidP="00361D5B">
      <w:pPr>
        <w:pStyle w:val="a6"/>
        <w:ind w:firstLine="720"/>
        <w:rPr>
          <w:rFonts w:ascii="Times New Roman" w:hAnsi="Times New Roman"/>
          <w:b/>
          <w:sz w:val="28"/>
          <w:szCs w:val="28"/>
          <w:lang w:val="uk-UA"/>
        </w:rPr>
      </w:pPr>
      <w:r w:rsidRPr="003B0D99">
        <w:rPr>
          <w:rFonts w:ascii="Times New Roman" w:hAnsi="Times New Roman"/>
          <w:b/>
          <w:sz w:val="28"/>
          <w:szCs w:val="28"/>
          <w:lang w:val="uk-UA"/>
        </w:rPr>
        <w:t>Рішення</w:t>
      </w:r>
    </w:p>
    <w:p w:rsidR="00361D5B" w:rsidRDefault="00361D5B" w:rsidP="00361D5B">
      <w:pPr>
        <w:pStyle w:val="a6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361D5B" w:rsidRPr="0009557C" w:rsidRDefault="00361D5B" w:rsidP="00361D5B">
      <w:pPr>
        <w:pStyle w:val="a6"/>
        <w:ind w:firstLine="720"/>
        <w:rPr>
          <w:rFonts w:ascii="Times New Roman" w:hAnsi="Times New Roman"/>
          <w:sz w:val="28"/>
          <w:szCs w:val="28"/>
          <w:lang w:val="uk-UA"/>
        </w:rPr>
      </w:pPr>
      <w:r w:rsidRPr="0009557C">
        <w:rPr>
          <w:rFonts w:ascii="Times New Roman" w:hAnsi="Times New Roman"/>
          <w:sz w:val="28"/>
          <w:szCs w:val="28"/>
          <w:lang w:val="uk-UA"/>
        </w:rPr>
        <w:t>Ефективність екранування приміщень може бути розрахована точно по формулі:</w:t>
      </w:r>
    </w:p>
    <w:p w:rsidR="00361D5B" w:rsidRPr="00DF5674" w:rsidRDefault="00361D5B" w:rsidP="00361D5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61D5B" w:rsidRPr="0009557C" w:rsidRDefault="00361D5B" w:rsidP="00361D5B">
      <w:pPr>
        <w:pStyle w:val="a6"/>
        <w:ind w:firstLine="720"/>
        <w:rPr>
          <w:rFonts w:ascii="Times New Roman" w:hAnsi="Times New Roman"/>
          <w:sz w:val="28"/>
          <w:szCs w:val="28"/>
          <w:lang w:val="uk-UA"/>
        </w:rPr>
      </w:pPr>
      <w:r w:rsidRPr="00DF5674">
        <w:rPr>
          <w:rStyle w:val="Formula"/>
          <w:sz w:val="28"/>
          <w:szCs w:val="28"/>
          <w:lang w:val="uk-UA" w:eastAsia="uk-UA"/>
        </w:rPr>
        <w:t>Э = 1 + [(2π</w:t>
      </w:r>
      <w:r w:rsidRPr="00DF5674">
        <w:rPr>
          <w:rStyle w:val="Formula"/>
          <w:sz w:val="28"/>
          <w:szCs w:val="28"/>
          <w:lang w:val="en-US" w:eastAsia="uk-UA"/>
        </w:rPr>
        <w:t>R</w:t>
      </w:r>
      <w:r w:rsidRPr="00DF5674">
        <w:rPr>
          <w:rStyle w:val="Formula"/>
          <w:sz w:val="28"/>
          <w:szCs w:val="28"/>
          <w:vertAlign w:val="subscript"/>
          <w:lang w:val="uk-UA" w:eastAsia="uk-UA"/>
        </w:rPr>
        <w:t>е</w:t>
      </w:r>
      <w:r w:rsidRPr="00DF5674">
        <w:rPr>
          <w:rStyle w:val="Formula"/>
          <w:sz w:val="28"/>
          <w:szCs w:val="28"/>
          <w:lang w:val="uk-UA" w:eastAsia="uk-UA"/>
        </w:rPr>
        <w:t>)/3</w:t>
      </w:r>
      <w:r w:rsidRPr="00DF5674">
        <w:rPr>
          <w:rStyle w:val="Formula"/>
          <w:sz w:val="28"/>
          <w:szCs w:val="28"/>
          <w:lang w:val="en-US" w:eastAsia="uk-UA"/>
        </w:rPr>
        <w:t>S]*</w:t>
      </w:r>
      <w:r w:rsidRPr="00DF5674">
        <w:rPr>
          <w:rStyle w:val="Formula"/>
          <w:sz w:val="28"/>
          <w:szCs w:val="28"/>
          <w:lang w:val="uk-UA" w:eastAsia="uk-UA"/>
        </w:rPr>
        <w:t>[</w:t>
      </w:r>
      <w:r w:rsidRPr="00DF5674">
        <w:rPr>
          <w:rStyle w:val="Formula"/>
          <w:sz w:val="28"/>
          <w:szCs w:val="28"/>
          <w:lang w:val="en-US" w:eastAsia="uk-UA"/>
        </w:rPr>
        <w:t>1</w:t>
      </w:r>
      <w:r w:rsidRPr="00DF5674">
        <w:rPr>
          <w:rStyle w:val="Formula"/>
          <w:sz w:val="28"/>
          <w:szCs w:val="28"/>
          <w:lang w:val="uk-UA" w:eastAsia="uk-UA"/>
        </w:rPr>
        <w:t>/{</w:t>
      </w:r>
      <w:proofErr w:type="spellStart"/>
      <w:r w:rsidRPr="00DF5674">
        <w:rPr>
          <w:rStyle w:val="Formula"/>
          <w:sz w:val="28"/>
          <w:szCs w:val="28"/>
          <w:lang w:val="en-US" w:eastAsia="uk-UA"/>
        </w:rPr>
        <w:t>Lg</w:t>
      </w:r>
      <w:proofErr w:type="spellEnd"/>
      <w:r w:rsidRPr="00DF5674">
        <w:rPr>
          <w:rStyle w:val="Formula"/>
          <w:sz w:val="28"/>
          <w:szCs w:val="28"/>
          <w:lang w:val="en-US" w:eastAsia="uk-UA"/>
        </w:rPr>
        <w:t>(S/</w:t>
      </w:r>
      <w:proofErr w:type="spellStart"/>
      <w:r w:rsidRPr="00DF5674">
        <w:rPr>
          <w:rStyle w:val="Formula"/>
          <w:sz w:val="28"/>
          <w:szCs w:val="28"/>
          <w:lang w:val="en-US" w:eastAsia="uk-UA"/>
        </w:rPr>
        <w:t>r</w:t>
      </w:r>
      <w:r w:rsidRPr="00DF5674">
        <w:rPr>
          <w:rStyle w:val="Formula"/>
          <w:sz w:val="28"/>
          <w:szCs w:val="28"/>
          <w:vertAlign w:val="subscript"/>
          <w:lang w:val="en-US" w:eastAsia="uk-UA"/>
        </w:rPr>
        <w:t>o</w:t>
      </w:r>
      <w:proofErr w:type="spellEnd"/>
      <w:r w:rsidRPr="00DF5674">
        <w:rPr>
          <w:rStyle w:val="Formula"/>
          <w:sz w:val="28"/>
          <w:szCs w:val="28"/>
          <w:lang w:val="en-US" w:eastAsia="uk-UA"/>
        </w:rPr>
        <w:t>)-1,5+µ/(</w:t>
      </w:r>
      <w:r>
        <w:rPr>
          <w:rStyle w:val="Formula"/>
          <w:rFonts w:ascii="PrimaSans BT" w:hAnsi="PrimaSans BT"/>
          <w:sz w:val="28"/>
          <w:szCs w:val="28"/>
          <w:lang w:val="en-US" w:eastAsia="uk-UA"/>
        </w:rPr>
        <w:t>√</w:t>
      </w:r>
      <w:r w:rsidRPr="00DF5674">
        <w:rPr>
          <w:rStyle w:val="Formula"/>
          <w:sz w:val="28"/>
          <w:szCs w:val="28"/>
          <w:lang w:val="en-US" w:eastAsia="uk-UA"/>
        </w:rPr>
        <w:t>2δr</w:t>
      </w:r>
      <w:r w:rsidRPr="00DF5674">
        <w:rPr>
          <w:rStyle w:val="Formula"/>
          <w:sz w:val="28"/>
          <w:szCs w:val="28"/>
          <w:vertAlign w:val="subscript"/>
          <w:lang w:val="en-US" w:eastAsia="uk-UA"/>
        </w:rPr>
        <w:t>o</w:t>
      </w:r>
      <w:r w:rsidRPr="00DF5674">
        <w:rPr>
          <w:rStyle w:val="Formula"/>
          <w:sz w:val="28"/>
          <w:szCs w:val="28"/>
          <w:lang w:val="en-US" w:eastAsia="uk-UA"/>
        </w:rPr>
        <w:t>)</w:t>
      </w:r>
      <w:r w:rsidR="00114A23">
        <w:rPr>
          <w:rStyle w:val="Formula"/>
          <w:sz w:val="28"/>
          <w:szCs w:val="28"/>
          <w:lang w:val="en-US" w:eastAsia="uk-UA"/>
        </w:rPr>
        <w:t>}]</w:t>
      </w:r>
      <w:r>
        <w:rPr>
          <w:rStyle w:val="Formula"/>
          <w:sz w:val="28"/>
          <w:szCs w:val="28"/>
          <w:lang w:val="uk-UA" w:eastAsia="uk-UA"/>
        </w:rPr>
        <w:t>,</w:t>
      </w:r>
    </w:p>
    <w:p w:rsidR="00361D5B" w:rsidRPr="00DF5674" w:rsidRDefault="00361D5B" w:rsidP="00361D5B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361D5B" w:rsidRDefault="00361D5B" w:rsidP="00361D5B">
      <w:pPr>
        <w:ind w:firstLine="720"/>
        <w:rPr>
          <w:sz w:val="28"/>
          <w:szCs w:val="28"/>
          <w:lang w:val="uk-UA"/>
        </w:rPr>
      </w:pPr>
      <w:r w:rsidRPr="0002725D">
        <w:rPr>
          <w:sz w:val="28"/>
          <w:szCs w:val="28"/>
          <w:lang w:val="uk-UA"/>
        </w:rPr>
        <w:t xml:space="preserve">де </w:t>
      </w:r>
      <w:r w:rsidRPr="0009557C">
        <w:rPr>
          <w:sz w:val="28"/>
          <w:szCs w:val="28"/>
        </w:rPr>
        <w:t>R</w:t>
      </w:r>
      <w:r w:rsidRPr="0002725D">
        <w:rPr>
          <w:sz w:val="28"/>
          <w:szCs w:val="28"/>
          <w:vertAlign w:val="subscript"/>
          <w:lang w:val="uk-UA"/>
        </w:rPr>
        <w:t>з</w:t>
      </w:r>
      <w:r w:rsidRPr="0002725D">
        <w:rPr>
          <w:sz w:val="28"/>
          <w:szCs w:val="28"/>
          <w:lang w:val="uk-UA"/>
        </w:rPr>
        <w:t xml:space="preserve"> — опір дроту змінному струму; </w:t>
      </w:r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fldChar w:fldCharType="begin"/>
      </w:r>
      <w:r w:rsidRPr="0002725D">
        <w:rPr>
          <w:sz w:val="28"/>
          <w:szCs w:val="28"/>
          <w:vertAlign w:val="subscript"/>
          <w:lang w:val="uk-UA"/>
        </w:rPr>
        <w:instrText xml:space="preserve"> </w:instrText>
      </w:r>
      <w:r w:rsidRPr="0009557C">
        <w:rPr>
          <w:sz w:val="28"/>
          <w:szCs w:val="28"/>
          <w:vertAlign w:val="subscript"/>
        </w:rPr>
        <w:instrText>EQ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S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do</w:instrText>
      </w:r>
      <w:r w:rsidRPr="0002725D">
        <w:rPr>
          <w:sz w:val="28"/>
          <w:szCs w:val="28"/>
          <w:vertAlign w:val="subscript"/>
          <w:lang w:val="uk-UA"/>
        </w:rPr>
        <w:instrText>2(0)</w:instrText>
      </w:r>
      <w:r w:rsidRPr="0009557C">
        <w:rPr>
          <w:sz w:val="28"/>
          <w:szCs w:val="28"/>
          <w:vertAlign w:val="subscript"/>
        </w:rPr>
        <w:fldChar w:fldCharType="end"/>
      </w:r>
      <w:r w:rsidRPr="0002725D">
        <w:rPr>
          <w:sz w:val="28"/>
          <w:szCs w:val="28"/>
          <w:lang w:val="uk-UA"/>
        </w:rPr>
        <w:t xml:space="preserve"> — опір дроту постійному струму;  </w:t>
      </w:r>
    </w:p>
    <w:p w:rsidR="00361D5B" w:rsidRDefault="00361D5B" w:rsidP="00361D5B">
      <w:pPr>
        <w:ind w:firstLine="720"/>
        <w:rPr>
          <w:sz w:val="28"/>
          <w:szCs w:val="28"/>
          <w:lang w:val="uk-UA"/>
        </w:rPr>
      </w:pPr>
      <w:r w:rsidRPr="0002725D">
        <w:rPr>
          <w:sz w:val="28"/>
          <w:szCs w:val="28"/>
          <w:lang w:val="uk-UA"/>
        </w:rPr>
        <w:t xml:space="preserve">µ — магнітна проникність (для сталі 100–200); </w:t>
      </w:r>
      <w:r w:rsidRPr="0009557C">
        <w:rPr>
          <w:sz w:val="28"/>
          <w:szCs w:val="28"/>
        </w:rPr>
        <w:t>S</w:t>
      </w:r>
      <w:r w:rsidRPr="0002725D">
        <w:rPr>
          <w:sz w:val="28"/>
          <w:szCs w:val="28"/>
          <w:lang w:val="uk-UA"/>
        </w:rPr>
        <w:t xml:space="preserve"> — ширина щілини (вічка); </w:t>
      </w:r>
    </w:p>
    <w:p w:rsidR="00361D5B" w:rsidRPr="0002725D" w:rsidRDefault="00361D5B" w:rsidP="00361D5B">
      <w:pPr>
        <w:ind w:firstLine="720"/>
        <w:rPr>
          <w:sz w:val="28"/>
          <w:szCs w:val="28"/>
          <w:lang w:val="uk-UA"/>
        </w:rPr>
      </w:pPr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fldChar w:fldCharType="begin"/>
      </w:r>
      <w:r w:rsidRPr="0002725D">
        <w:rPr>
          <w:sz w:val="28"/>
          <w:szCs w:val="28"/>
          <w:vertAlign w:val="subscript"/>
          <w:lang w:val="uk-UA"/>
        </w:rPr>
        <w:instrText xml:space="preserve"> </w:instrText>
      </w:r>
      <w:r w:rsidRPr="0009557C">
        <w:rPr>
          <w:sz w:val="28"/>
          <w:szCs w:val="28"/>
          <w:vertAlign w:val="subscript"/>
        </w:rPr>
        <w:instrText>EQ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S</w:instrText>
      </w:r>
      <w:r w:rsidRPr="0002725D">
        <w:rPr>
          <w:sz w:val="28"/>
          <w:szCs w:val="28"/>
          <w:vertAlign w:val="subscript"/>
          <w:lang w:val="uk-UA"/>
        </w:rPr>
        <w:instrText xml:space="preserve"> \</w:instrText>
      </w:r>
      <w:r w:rsidRPr="0009557C">
        <w:rPr>
          <w:sz w:val="28"/>
          <w:szCs w:val="28"/>
          <w:vertAlign w:val="subscript"/>
        </w:rPr>
        <w:instrText>do</w:instrText>
      </w:r>
      <w:r w:rsidRPr="0002725D">
        <w:rPr>
          <w:sz w:val="28"/>
          <w:szCs w:val="28"/>
          <w:vertAlign w:val="subscript"/>
          <w:lang w:val="uk-UA"/>
        </w:rPr>
        <w:instrText>2(0)</w:instrText>
      </w:r>
      <w:r w:rsidRPr="0009557C">
        <w:rPr>
          <w:sz w:val="28"/>
          <w:szCs w:val="28"/>
          <w:vertAlign w:val="subscript"/>
        </w:rPr>
        <w:fldChar w:fldCharType="end"/>
      </w:r>
      <w:r w:rsidRPr="0002725D">
        <w:rPr>
          <w:sz w:val="28"/>
          <w:szCs w:val="28"/>
          <w:lang w:val="uk-UA"/>
        </w:rPr>
        <w:t xml:space="preserve"> — радіус дроту;   </w:t>
      </w:r>
      <w:r w:rsidRPr="0009557C">
        <w:rPr>
          <w:sz w:val="28"/>
          <w:szCs w:val="28"/>
        </w:rPr>
        <w:t>δ</w:t>
      </w:r>
      <w:r w:rsidRPr="0002725D">
        <w:rPr>
          <w:sz w:val="28"/>
          <w:szCs w:val="28"/>
          <w:lang w:val="uk-UA"/>
        </w:rPr>
        <w:t xml:space="preserve">— коефіцієнт вихрових струмів; </w:t>
      </w:r>
      <w:r w:rsidRPr="0009557C">
        <w:rPr>
          <w:sz w:val="28"/>
          <w:szCs w:val="28"/>
        </w:rPr>
        <w:t>R</w:t>
      </w:r>
      <w:r w:rsidRPr="0002725D">
        <w:rPr>
          <w:sz w:val="28"/>
          <w:szCs w:val="28"/>
          <w:vertAlign w:val="subscript"/>
          <w:lang w:val="uk-UA"/>
        </w:rPr>
        <w:t>е</w:t>
      </w:r>
      <w:r w:rsidRPr="0002725D">
        <w:rPr>
          <w:sz w:val="28"/>
          <w:szCs w:val="28"/>
          <w:lang w:val="uk-UA"/>
        </w:rPr>
        <w:t xml:space="preserve"> — радіус екрану.</w:t>
      </w:r>
    </w:p>
    <w:p w:rsidR="00361D5B" w:rsidRPr="0009557C" w:rsidRDefault="00361D5B" w:rsidP="00361D5B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прямокутного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R</w:t>
      </w:r>
      <w:r w:rsidRPr="0009557C">
        <w:rPr>
          <w:sz w:val="28"/>
          <w:szCs w:val="28"/>
          <w:vertAlign w:val="subscript"/>
        </w:rPr>
        <w:t>е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визначається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виразом</w:t>
      </w:r>
      <w:proofErr w:type="spellEnd"/>
      <w:r w:rsidRPr="0009557C">
        <w:rPr>
          <w:sz w:val="28"/>
          <w:szCs w:val="28"/>
        </w:rPr>
        <w:t>:</w:t>
      </w:r>
    </w:p>
    <w:p w:rsidR="00361D5B" w:rsidRPr="00DF5674" w:rsidRDefault="00361D5B" w:rsidP="00361D5B">
      <w:pPr>
        <w:pStyle w:val="FormulaPar"/>
        <w:jc w:val="both"/>
        <w:rPr>
          <w:sz w:val="28"/>
          <w:szCs w:val="28"/>
        </w:rPr>
      </w:pPr>
      <w:proofErr w:type="spellStart"/>
      <w:r w:rsidRPr="00DF5674">
        <w:rPr>
          <w:rStyle w:val="Formula"/>
          <w:sz w:val="28"/>
          <w:szCs w:val="28"/>
          <w:lang w:val="uk-UA" w:eastAsia="uk-UA"/>
        </w:rPr>
        <w:lastRenderedPageBreak/>
        <w:t>R</w:t>
      </w:r>
      <w:r w:rsidRPr="00DF5674">
        <w:rPr>
          <w:rStyle w:val="FormulaSmall"/>
          <w:sz w:val="28"/>
          <w:szCs w:val="28"/>
          <w:lang w:val="uk-UA" w:eastAsia="uk-UA"/>
        </w:rPr>
        <w:t>е</w:t>
      </w:r>
      <w:proofErr w:type="spellEnd"/>
      <w:r w:rsidRPr="00DF5674">
        <w:rPr>
          <w:sz w:val="28"/>
          <w:szCs w:val="28"/>
          <w:lang w:val="uk-UA" w:eastAsia="uk-UA"/>
        </w:rPr>
        <w:t xml:space="preserve"> = </w:t>
      </w:r>
      <w:r w:rsidRPr="00DF5674">
        <w:rPr>
          <w:rStyle w:val="Formula"/>
          <w:sz w:val="28"/>
          <w:szCs w:val="28"/>
          <w:lang w:val="uk-UA" w:eastAsia="uk-UA"/>
        </w:rPr>
        <w:fldChar w:fldCharType="begin"/>
      </w:r>
      <w:r w:rsidRPr="00DF5674">
        <w:rPr>
          <w:rStyle w:val="Formula"/>
          <w:sz w:val="28"/>
          <w:szCs w:val="28"/>
          <w:lang w:val="uk-UA" w:eastAsia="uk-UA"/>
        </w:rPr>
        <w:instrText xml:space="preserve"> EQ \</w:instrText>
      </w:r>
      <w:r w:rsidRPr="00DF5674">
        <w:rPr>
          <w:rStyle w:val="Formula"/>
          <w:sz w:val="28"/>
          <w:szCs w:val="28"/>
          <w:lang w:val="en-US"/>
        </w:rPr>
        <w:instrText>R</w:instrText>
      </w:r>
      <w:r w:rsidRPr="00DF5674">
        <w:rPr>
          <w:rStyle w:val="Formula"/>
          <w:sz w:val="28"/>
          <w:szCs w:val="28"/>
          <w:lang w:val="uk-UA" w:eastAsia="uk-UA"/>
        </w:rPr>
        <w:instrText>(</w:instrText>
      </w:r>
      <w:r w:rsidRPr="00DF5674">
        <w:rPr>
          <w:rStyle w:val="Formula"/>
          <w:sz w:val="28"/>
          <w:szCs w:val="28"/>
          <w:lang w:val="uk-UA" w:eastAsia="uk-UA"/>
        </w:rPr>
        <w:fldChar w:fldCharType="begin"/>
      </w:r>
      <w:r w:rsidRPr="00DF5674">
        <w:rPr>
          <w:rStyle w:val="Formula"/>
          <w:sz w:val="28"/>
          <w:szCs w:val="28"/>
          <w:lang w:val="uk-UA" w:eastAsia="uk-UA"/>
        </w:rPr>
        <w:instrText xml:space="preserve"> EQ \F(3</w:instrText>
      </w:r>
      <w:r w:rsidRPr="00DF5674">
        <w:rPr>
          <w:rStyle w:val="Formula"/>
          <w:sz w:val="28"/>
          <w:szCs w:val="28"/>
          <w:lang w:val="en-US"/>
        </w:rPr>
        <w:instrText>V</w:instrText>
      </w:r>
      <w:r w:rsidRPr="00DF5674">
        <w:rPr>
          <w:rStyle w:val="Formula"/>
          <w:sz w:val="28"/>
          <w:szCs w:val="28"/>
          <w:lang w:val="uk-UA" w:eastAsia="uk-UA"/>
        </w:rPr>
        <w:instrText>;4π)</w:instrText>
      </w:r>
      <w:r w:rsidRPr="00DF5674">
        <w:rPr>
          <w:rStyle w:val="Formula"/>
          <w:sz w:val="28"/>
          <w:szCs w:val="28"/>
          <w:lang w:val="uk-UA" w:eastAsia="uk-UA"/>
        </w:rPr>
        <w:fldChar w:fldCharType="end"/>
      </w:r>
      <w:r w:rsidRPr="00DF5674">
        <w:rPr>
          <w:rStyle w:val="Formula"/>
          <w:sz w:val="28"/>
          <w:szCs w:val="28"/>
          <w:lang w:val="uk-UA" w:eastAsia="uk-UA"/>
        </w:rPr>
        <w:instrText>)</w:instrText>
      </w:r>
      <w:r w:rsidRPr="00DF5674">
        <w:rPr>
          <w:rStyle w:val="Formula"/>
          <w:sz w:val="28"/>
          <w:szCs w:val="28"/>
          <w:lang w:val="uk-UA" w:eastAsia="uk-UA"/>
        </w:rPr>
        <w:fldChar w:fldCharType="end"/>
      </w:r>
      <w:r w:rsidRPr="00DF5674">
        <w:rPr>
          <w:rStyle w:val="Formula"/>
          <w:sz w:val="28"/>
          <w:szCs w:val="28"/>
          <w:lang w:val="uk-UA" w:eastAsia="uk-UA"/>
        </w:rPr>
        <w:t xml:space="preserve"> </w:t>
      </w:r>
      <w:r w:rsidRPr="00DF5674">
        <w:rPr>
          <w:sz w:val="28"/>
          <w:szCs w:val="28"/>
          <w:lang w:val="uk-UA" w:eastAsia="uk-UA"/>
        </w:rPr>
        <w:t>.</w:t>
      </w:r>
    </w:p>
    <w:p w:rsidR="00361D5B" w:rsidRPr="00DF5674" w:rsidRDefault="00361D5B" w:rsidP="00361D5B">
      <w:pPr>
        <w:pStyle w:val="a5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DF5674">
        <w:rPr>
          <w:rFonts w:ascii="Times New Roman" w:hAnsi="Times New Roman"/>
          <w:sz w:val="28"/>
          <w:szCs w:val="28"/>
        </w:rPr>
        <w:t>Коефіцієнт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вихрових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струмів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F5674">
        <w:rPr>
          <w:rFonts w:ascii="Times New Roman" w:hAnsi="Times New Roman"/>
          <w:sz w:val="28"/>
          <w:szCs w:val="28"/>
        </w:rPr>
        <w:t>визначається</w:t>
      </w:r>
      <w:proofErr w:type="spellEnd"/>
      <w:r w:rsidRPr="00DF5674">
        <w:rPr>
          <w:rFonts w:ascii="Times New Roman" w:hAnsi="Times New Roman"/>
          <w:sz w:val="28"/>
          <w:szCs w:val="28"/>
        </w:rPr>
        <w:t xml:space="preserve"> з вира</w:t>
      </w:r>
      <w:proofErr w:type="spellStart"/>
      <w:r w:rsidRPr="00DF5674">
        <w:rPr>
          <w:rFonts w:ascii="Times New Roman" w:hAnsi="Times New Roman"/>
          <w:sz w:val="28"/>
          <w:szCs w:val="28"/>
          <w:lang w:val="uk-UA"/>
        </w:rPr>
        <w:t>зу</w:t>
      </w:r>
      <w:proofErr w:type="spellEnd"/>
      <w:r w:rsidRPr="00DF5674">
        <w:rPr>
          <w:rFonts w:ascii="Times New Roman" w:hAnsi="Times New Roman"/>
          <w:sz w:val="28"/>
          <w:szCs w:val="28"/>
        </w:rPr>
        <w:t>:</w:t>
      </w:r>
    </w:p>
    <w:p w:rsidR="00361D5B" w:rsidRDefault="00361D5B" w:rsidP="00361D5B">
      <w:pPr>
        <w:pStyle w:val="NormalIndentDot"/>
        <w:rPr>
          <w:rFonts w:ascii="Times New Roman" w:hAnsi="Times New Roman"/>
          <w:sz w:val="28"/>
          <w:szCs w:val="28"/>
          <w:lang w:val="uk-UA" w:eastAsia="uk-UA"/>
        </w:rPr>
      </w:pPr>
    </w:p>
    <w:p w:rsidR="00361D5B" w:rsidRPr="0009557C" w:rsidRDefault="00361D5B" w:rsidP="00361D5B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міді</w:t>
      </w:r>
      <w:proofErr w:type="spellEnd"/>
      <w:r w:rsidRPr="0009557C">
        <w:rPr>
          <w:sz w:val="28"/>
          <w:szCs w:val="28"/>
        </w:rPr>
        <w:t xml:space="preserve">  δ = 21,2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;</w:t>
      </w:r>
    </w:p>
    <w:p w:rsidR="00361D5B" w:rsidRPr="0009557C" w:rsidRDefault="00361D5B" w:rsidP="00361D5B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сталі</w:t>
      </w:r>
      <w:proofErr w:type="spellEnd"/>
      <w:r w:rsidRPr="0009557C">
        <w:rPr>
          <w:sz w:val="28"/>
          <w:szCs w:val="28"/>
        </w:rPr>
        <w:t xml:space="preserve">  δ= 75,6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;</w:t>
      </w:r>
    </w:p>
    <w:p w:rsidR="00361D5B" w:rsidRPr="0009557C" w:rsidRDefault="00361D5B" w:rsidP="00361D5B">
      <w:pPr>
        <w:ind w:firstLine="720"/>
        <w:rPr>
          <w:sz w:val="28"/>
          <w:szCs w:val="28"/>
        </w:rPr>
      </w:pPr>
      <w:r w:rsidRPr="0009557C">
        <w:rPr>
          <w:sz w:val="28"/>
          <w:szCs w:val="28"/>
        </w:rPr>
        <w:t xml:space="preserve">для </w:t>
      </w:r>
      <w:proofErr w:type="spellStart"/>
      <w:r w:rsidRPr="0009557C">
        <w:rPr>
          <w:sz w:val="28"/>
          <w:szCs w:val="28"/>
        </w:rPr>
        <w:t>алюмінію</w:t>
      </w:r>
      <w:proofErr w:type="spellEnd"/>
      <w:r w:rsidRPr="0009557C">
        <w:rPr>
          <w:sz w:val="28"/>
          <w:szCs w:val="28"/>
        </w:rPr>
        <w:t xml:space="preserve">   δ= 16,35 • 10</w:t>
      </w:r>
      <w:r w:rsidRPr="0009557C">
        <w:rPr>
          <w:sz w:val="28"/>
          <w:szCs w:val="28"/>
          <w:vertAlign w:val="superscript"/>
        </w:rPr>
        <w:fldChar w:fldCharType="begin"/>
      </w:r>
      <w:r w:rsidRPr="0009557C">
        <w:rPr>
          <w:sz w:val="28"/>
          <w:szCs w:val="28"/>
          <w:vertAlign w:val="superscript"/>
        </w:rPr>
        <w:instrText xml:space="preserve"> EQ \S \up2(-3)</w:instrText>
      </w:r>
      <w:r w:rsidRPr="0009557C">
        <w:rPr>
          <w:sz w:val="28"/>
          <w:szCs w:val="28"/>
          <w:vertAlign w:val="superscript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\R(f)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.</w:t>
      </w:r>
    </w:p>
    <w:p w:rsidR="00361D5B" w:rsidRPr="0009557C" w:rsidRDefault="00361D5B" w:rsidP="00361D5B">
      <w:pPr>
        <w:ind w:firstLine="720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Значення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коефіцієнта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вихрових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струмів</w:t>
      </w:r>
      <w:proofErr w:type="spellEnd"/>
      <w:r w:rsidRPr="0009557C">
        <w:rPr>
          <w:sz w:val="28"/>
          <w:szCs w:val="28"/>
        </w:rPr>
        <w:t xml:space="preserve"> для </w:t>
      </w:r>
      <w:proofErr w:type="spellStart"/>
      <w:r w:rsidRPr="0009557C">
        <w:rPr>
          <w:sz w:val="28"/>
          <w:szCs w:val="28"/>
        </w:rPr>
        <w:t>міді</w:t>
      </w:r>
      <w:proofErr w:type="spellEnd"/>
      <w:r w:rsidRPr="0009557C">
        <w:rPr>
          <w:sz w:val="28"/>
          <w:szCs w:val="28"/>
        </w:rPr>
        <w:t xml:space="preserve">, стали і </w:t>
      </w:r>
      <w:proofErr w:type="spellStart"/>
      <w:r w:rsidRPr="0009557C">
        <w:rPr>
          <w:sz w:val="28"/>
          <w:szCs w:val="28"/>
        </w:rPr>
        <w:t>алюмінію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залежно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від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частоти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представлені</w:t>
      </w:r>
      <w:proofErr w:type="spellEnd"/>
      <w:r w:rsidRPr="0009557C">
        <w:rPr>
          <w:sz w:val="28"/>
          <w:szCs w:val="28"/>
        </w:rPr>
        <w:t xml:space="preserve"> в </w:t>
      </w:r>
      <w:proofErr w:type="spellStart"/>
      <w:r w:rsidRPr="0009557C">
        <w:rPr>
          <w:sz w:val="28"/>
          <w:szCs w:val="28"/>
        </w:rPr>
        <w:t>таблиці</w:t>
      </w:r>
      <w:proofErr w:type="spellEnd"/>
      <w:r w:rsidRPr="0009557C">
        <w:rPr>
          <w:sz w:val="28"/>
          <w:szCs w:val="28"/>
        </w:rPr>
        <w:t>. 2.</w:t>
      </w:r>
    </w:p>
    <w:p w:rsidR="00361D5B" w:rsidRPr="00DF5674" w:rsidRDefault="00361D5B" w:rsidP="00361D5B">
      <w:pPr>
        <w:pStyle w:val="TableTitle"/>
        <w:ind w:firstLine="284"/>
        <w:rPr>
          <w:rFonts w:ascii="Times New Roman" w:hAnsi="Times New Roman"/>
          <w:sz w:val="28"/>
          <w:szCs w:val="28"/>
        </w:rPr>
      </w:pPr>
      <w:r w:rsidRPr="00DF5674">
        <w:rPr>
          <w:rFonts w:ascii="Times New Roman" w:hAnsi="Times New Roman"/>
          <w:b/>
          <w:sz w:val="28"/>
          <w:szCs w:val="28"/>
          <w:lang w:val="uk-UA" w:eastAsia="uk-UA"/>
        </w:rPr>
        <w:t>Таблиця 2.</w:t>
      </w:r>
      <w:r w:rsidRPr="00DF5674">
        <w:rPr>
          <w:rFonts w:ascii="Times New Roman" w:hAnsi="Times New Roman"/>
          <w:sz w:val="28"/>
          <w:szCs w:val="28"/>
          <w:lang w:val="uk-UA" w:eastAsia="uk-UA"/>
        </w:rPr>
        <w:t xml:space="preserve"> Значення коефіцієнта  вихрових струмів для деяких матеріалів</w:t>
      </w: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37"/>
        <w:gridCol w:w="1676"/>
        <w:gridCol w:w="1886"/>
        <w:gridCol w:w="2156"/>
      </w:tblGrid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 xml:space="preserve">Частота, </w:t>
            </w: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Мгц</w:t>
            </w:r>
            <w:proofErr w:type="spellEnd"/>
          </w:p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Мідь</w:t>
            </w:r>
            <w:proofErr w:type="spellEnd"/>
          </w:p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Сталь</w:t>
            </w:r>
          </w:p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F5674">
              <w:rPr>
                <w:rFonts w:ascii="Times New Roman" w:hAnsi="Times New Roman"/>
                <w:sz w:val="28"/>
                <w:szCs w:val="28"/>
              </w:rPr>
              <w:t>Алюміній</w:t>
            </w:r>
            <w:proofErr w:type="spellEnd"/>
          </w:p>
          <w:p w:rsidR="00361D5B" w:rsidRPr="00DF5674" w:rsidRDefault="00361D5B" w:rsidP="00845C35">
            <w:pPr>
              <w:pStyle w:val="TableHead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0,10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6,709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23,92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5,17</w:t>
            </w: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0,20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9,487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33,82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7,32</w:t>
            </w: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0,50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15,00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53,47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11,56</w:t>
            </w: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1,00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21,21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75,61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16,35</w:t>
            </w: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10,00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67,09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239,20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51,72</w:t>
            </w:r>
          </w:p>
        </w:tc>
      </w:tr>
      <w:tr w:rsidR="00361D5B" w:rsidRPr="00DF5674" w:rsidTr="00845C35">
        <w:trPr>
          <w:jc w:val="center"/>
        </w:trPr>
        <w:tc>
          <w:tcPr>
            <w:tcW w:w="1937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100,00</w:t>
            </w:r>
          </w:p>
        </w:tc>
        <w:tc>
          <w:tcPr>
            <w:tcW w:w="167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212,10</w:t>
            </w:r>
          </w:p>
        </w:tc>
        <w:tc>
          <w:tcPr>
            <w:tcW w:w="188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756,10</w:t>
            </w:r>
          </w:p>
        </w:tc>
        <w:tc>
          <w:tcPr>
            <w:tcW w:w="2156" w:type="dxa"/>
          </w:tcPr>
          <w:p w:rsidR="00361D5B" w:rsidRPr="00DF5674" w:rsidRDefault="00361D5B" w:rsidP="00845C35">
            <w:pPr>
              <w:pStyle w:val="TableText"/>
              <w:rPr>
                <w:rFonts w:ascii="Times New Roman" w:hAnsi="Times New Roman"/>
                <w:sz w:val="28"/>
                <w:szCs w:val="28"/>
              </w:rPr>
            </w:pPr>
            <w:r w:rsidRPr="00DF5674">
              <w:rPr>
                <w:rFonts w:ascii="Times New Roman" w:hAnsi="Times New Roman"/>
                <w:sz w:val="28"/>
                <w:szCs w:val="28"/>
              </w:rPr>
              <w:t>163,50</w:t>
            </w:r>
          </w:p>
        </w:tc>
      </w:tr>
    </w:tbl>
    <w:p w:rsidR="00361D5B" w:rsidRPr="0009557C" w:rsidRDefault="00361D5B" w:rsidP="00361D5B">
      <w:pPr>
        <w:ind w:firstLine="720"/>
        <w:jc w:val="both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Ефективність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екранування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подвійним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сітчастим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екраном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визначається</w:t>
      </w:r>
      <w:proofErr w:type="spellEnd"/>
      <w:r w:rsidRPr="0009557C">
        <w:rPr>
          <w:sz w:val="28"/>
          <w:szCs w:val="28"/>
        </w:rPr>
        <w:t xml:space="preserve"> по </w:t>
      </w:r>
      <w:proofErr w:type="spellStart"/>
      <w:r w:rsidRPr="0009557C">
        <w:rPr>
          <w:sz w:val="28"/>
          <w:szCs w:val="28"/>
        </w:rPr>
        <w:t>формулі</w:t>
      </w:r>
      <w:proofErr w:type="spellEnd"/>
      <w:r w:rsidRPr="0009557C">
        <w:rPr>
          <w:sz w:val="28"/>
          <w:szCs w:val="28"/>
        </w:rPr>
        <w:t>:</w:t>
      </w:r>
    </w:p>
    <w:p w:rsidR="00361D5B" w:rsidRPr="0009557C" w:rsidRDefault="00361D5B" w:rsidP="00361D5B">
      <w:pPr>
        <w:jc w:val="both"/>
        <w:rPr>
          <w:sz w:val="28"/>
          <w:szCs w:val="28"/>
          <w:lang w:val="uk-UA"/>
        </w:rPr>
      </w:pPr>
      <w:r w:rsidRPr="0009557C">
        <w:rPr>
          <w:sz w:val="28"/>
          <w:szCs w:val="28"/>
        </w:rPr>
        <w:t>Э =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Э</w:t>
      </w:r>
      <w:proofErr w:type="spellEnd"/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\F(1;1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\B (1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\F(1; Э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EQ \B (1 – 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\F(1; Э</w:instrTex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instrText>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,</w:t>
      </w:r>
    </w:p>
    <w:p w:rsidR="00361D5B" w:rsidRPr="0009557C" w:rsidRDefault="00361D5B" w:rsidP="00361D5B">
      <w:pPr>
        <w:ind w:firstLine="720"/>
        <w:jc w:val="both"/>
        <w:rPr>
          <w:sz w:val="28"/>
          <w:szCs w:val="28"/>
        </w:rPr>
      </w:pPr>
      <w:r w:rsidRPr="0009557C">
        <w:rPr>
          <w:sz w:val="28"/>
          <w:szCs w:val="28"/>
        </w:rPr>
        <w:t>де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\do2(1)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і Э</w:t>
      </w:r>
      <w:r w:rsidRPr="0009557C">
        <w:rPr>
          <w:sz w:val="28"/>
          <w:szCs w:val="28"/>
        </w:rPr>
        <w:fldChar w:fldCharType="begin"/>
      </w:r>
      <w:r w:rsidRPr="0009557C">
        <w:rPr>
          <w:sz w:val="28"/>
          <w:szCs w:val="28"/>
        </w:rPr>
        <w:instrText xml:space="preserve"> EQ \S \do2(2)</w:instrText>
      </w:r>
      <w:r w:rsidRPr="0009557C">
        <w:rPr>
          <w:sz w:val="28"/>
          <w:szCs w:val="28"/>
        </w:rPr>
        <w:fldChar w:fldCharType="end"/>
      </w:r>
      <w:r w:rsidRPr="0009557C">
        <w:rPr>
          <w:sz w:val="28"/>
          <w:szCs w:val="28"/>
        </w:rPr>
        <w:t xml:space="preserve"> — </w:t>
      </w:r>
      <w:proofErr w:type="spellStart"/>
      <w:r w:rsidRPr="0009557C">
        <w:rPr>
          <w:sz w:val="28"/>
          <w:szCs w:val="28"/>
        </w:rPr>
        <w:t>ефективності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екранування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внутрішнього</w:t>
      </w:r>
      <w:proofErr w:type="spellEnd"/>
      <w:r w:rsidRPr="0009557C">
        <w:rPr>
          <w:sz w:val="28"/>
          <w:szCs w:val="28"/>
        </w:rPr>
        <w:t xml:space="preserve"> і </w:t>
      </w:r>
      <w:proofErr w:type="spellStart"/>
      <w:r w:rsidRPr="0009557C">
        <w:rPr>
          <w:sz w:val="28"/>
          <w:szCs w:val="28"/>
        </w:rPr>
        <w:t>зовнішнього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екранів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які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обчислюються</w:t>
      </w:r>
      <w:proofErr w:type="spellEnd"/>
      <w:r w:rsidRPr="0009557C">
        <w:rPr>
          <w:sz w:val="28"/>
          <w:szCs w:val="28"/>
        </w:rPr>
        <w:t xml:space="preserve"> по </w:t>
      </w:r>
      <w:proofErr w:type="spellStart"/>
      <w:r w:rsidRPr="0009557C">
        <w:rPr>
          <w:sz w:val="28"/>
          <w:szCs w:val="28"/>
        </w:rPr>
        <w:t>приведених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вище</w:t>
      </w:r>
      <w:proofErr w:type="spellEnd"/>
      <w:r w:rsidRPr="0009557C">
        <w:rPr>
          <w:sz w:val="28"/>
          <w:szCs w:val="28"/>
        </w:rPr>
        <w:t xml:space="preserve"> формулах.</w:t>
      </w:r>
    </w:p>
    <w:p w:rsidR="00361D5B" w:rsidRDefault="00361D5B" w:rsidP="00361D5B">
      <w:pPr>
        <w:ind w:firstLine="720"/>
        <w:jc w:val="both"/>
        <w:rPr>
          <w:sz w:val="28"/>
          <w:szCs w:val="28"/>
        </w:rPr>
      </w:pPr>
      <w:proofErr w:type="spellStart"/>
      <w:r w:rsidRPr="0009557C">
        <w:rPr>
          <w:sz w:val="28"/>
          <w:szCs w:val="28"/>
        </w:rPr>
        <w:t>Розміри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екранованого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приміщення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вибирають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виходячи</w:t>
      </w:r>
      <w:proofErr w:type="spellEnd"/>
      <w:r w:rsidRPr="0009557C">
        <w:rPr>
          <w:sz w:val="28"/>
          <w:szCs w:val="28"/>
        </w:rPr>
        <w:t xml:space="preserve"> з </w:t>
      </w:r>
      <w:proofErr w:type="spellStart"/>
      <w:r w:rsidRPr="0009557C">
        <w:rPr>
          <w:sz w:val="28"/>
          <w:szCs w:val="28"/>
        </w:rPr>
        <w:t>його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призначення</w:t>
      </w:r>
      <w:proofErr w:type="spellEnd"/>
      <w:r w:rsidRPr="0009557C">
        <w:rPr>
          <w:sz w:val="28"/>
          <w:szCs w:val="28"/>
        </w:rPr>
        <w:t xml:space="preserve">, </w:t>
      </w:r>
      <w:proofErr w:type="spellStart"/>
      <w:r w:rsidRPr="0009557C">
        <w:rPr>
          <w:sz w:val="28"/>
          <w:szCs w:val="28"/>
        </w:rPr>
        <w:t>вартості</w:t>
      </w:r>
      <w:proofErr w:type="spellEnd"/>
      <w:r w:rsidRPr="0009557C">
        <w:rPr>
          <w:sz w:val="28"/>
          <w:szCs w:val="28"/>
        </w:rPr>
        <w:t xml:space="preserve"> і </w:t>
      </w:r>
      <w:proofErr w:type="spellStart"/>
      <w:r w:rsidRPr="0009557C">
        <w:rPr>
          <w:sz w:val="28"/>
          <w:szCs w:val="28"/>
        </w:rPr>
        <w:t>наявності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вільного</w:t>
      </w:r>
      <w:proofErr w:type="spellEnd"/>
      <w:r w:rsidRPr="0009557C">
        <w:rPr>
          <w:sz w:val="28"/>
          <w:szCs w:val="28"/>
        </w:rPr>
        <w:t xml:space="preserve"> майдану для </w:t>
      </w:r>
      <w:proofErr w:type="spellStart"/>
      <w:r w:rsidRPr="0009557C">
        <w:rPr>
          <w:sz w:val="28"/>
          <w:szCs w:val="28"/>
        </w:rPr>
        <w:t>його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розміщення</w:t>
      </w:r>
      <w:proofErr w:type="spellEnd"/>
      <w:r w:rsidRPr="0009557C">
        <w:rPr>
          <w:sz w:val="28"/>
          <w:szCs w:val="28"/>
        </w:rPr>
        <w:t xml:space="preserve">. </w:t>
      </w:r>
      <w:proofErr w:type="spellStart"/>
      <w:r w:rsidRPr="0009557C">
        <w:rPr>
          <w:sz w:val="28"/>
          <w:szCs w:val="28"/>
        </w:rPr>
        <w:t>Зазвичай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екрановані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приміщення</w:t>
      </w:r>
      <w:proofErr w:type="spellEnd"/>
      <w:r w:rsidRPr="0009557C">
        <w:rPr>
          <w:sz w:val="28"/>
          <w:szCs w:val="28"/>
        </w:rPr>
        <w:t xml:space="preserve"> </w:t>
      </w:r>
      <w:proofErr w:type="spellStart"/>
      <w:r w:rsidRPr="0009557C">
        <w:rPr>
          <w:sz w:val="28"/>
          <w:szCs w:val="28"/>
        </w:rPr>
        <w:t>будують</w:t>
      </w:r>
      <w:proofErr w:type="spellEnd"/>
      <w:r w:rsidRPr="0009557C">
        <w:rPr>
          <w:sz w:val="28"/>
          <w:szCs w:val="28"/>
        </w:rPr>
        <w:t xml:space="preserve"> 6–8 м</w:t>
      </w:r>
      <w:r w:rsidRPr="008D6312">
        <w:rPr>
          <w:sz w:val="28"/>
          <w:szCs w:val="28"/>
          <w:vertAlign w:val="superscript"/>
        </w:rPr>
        <w:t>2</w:t>
      </w:r>
      <w:r w:rsidRPr="0009557C">
        <w:rPr>
          <w:sz w:val="28"/>
          <w:szCs w:val="28"/>
        </w:rPr>
        <w:t xml:space="preserve"> при </w:t>
      </w:r>
      <w:proofErr w:type="spellStart"/>
      <w:r w:rsidRPr="0009557C">
        <w:rPr>
          <w:sz w:val="28"/>
          <w:szCs w:val="28"/>
        </w:rPr>
        <w:t>висоті</w:t>
      </w:r>
      <w:proofErr w:type="spellEnd"/>
      <w:r w:rsidRPr="0009557C">
        <w:rPr>
          <w:sz w:val="28"/>
          <w:szCs w:val="28"/>
        </w:rPr>
        <w:t xml:space="preserve"> 2,5–3 м.</w:t>
      </w:r>
    </w:p>
    <w:p w:rsidR="00B111EF" w:rsidRDefault="00B111EF" w:rsidP="00361D5B">
      <w:pPr>
        <w:ind w:firstLine="720"/>
        <w:jc w:val="both"/>
        <w:rPr>
          <w:sz w:val="28"/>
          <w:szCs w:val="28"/>
        </w:rPr>
      </w:pPr>
    </w:p>
    <w:p w:rsidR="00B111EF" w:rsidRPr="00503D7C" w:rsidRDefault="00B111EF" w:rsidP="00B111EF">
      <w:pPr>
        <w:pStyle w:val="Default"/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Pr="00503D7C">
        <w:rPr>
          <w:b/>
          <w:bCs/>
          <w:sz w:val="28"/>
          <w:szCs w:val="28"/>
          <w:lang w:val="uk-UA"/>
        </w:rPr>
        <w:t xml:space="preserve">. </w:t>
      </w:r>
      <w:r>
        <w:rPr>
          <w:b/>
          <w:bCs/>
          <w:sz w:val="28"/>
          <w:szCs w:val="28"/>
          <w:lang w:val="uk-UA"/>
        </w:rPr>
        <w:t>Виконання роботи</w:t>
      </w:r>
    </w:p>
    <w:p w:rsidR="00B111EF" w:rsidRPr="00503D7C" w:rsidRDefault="00B111EF" w:rsidP="00B111EF">
      <w:pPr>
        <w:pStyle w:val="Default"/>
        <w:rPr>
          <w:sz w:val="28"/>
          <w:szCs w:val="28"/>
          <w:lang w:val="uk-UA"/>
        </w:rPr>
      </w:pPr>
    </w:p>
    <w:p w:rsidR="00B111EF" w:rsidRPr="00503D7C" w:rsidRDefault="00B111EF" w:rsidP="00B111EF">
      <w:pPr>
        <w:pStyle w:val="Defaul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Дослідження здійснюється</w:t>
      </w:r>
      <w:r w:rsidRPr="00503D7C">
        <w:rPr>
          <w:sz w:val="28"/>
          <w:szCs w:val="28"/>
          <w:lang w:val="uk-UA"/>
        </w:rPr>
        <w:t xml:space="preserve"> у відповідності до індивідуального завдання згідно номеру варіанту, який визначається порядковим номером студента в класному журналі (див. Додаток 1). </w:t>
      </w:r>
    </w:p>
    <w:p w:rsidR="00B111EF" w:rsidRPr="00503D7C" w:rsidRDefault="00B111EF" w:rsidP="00B111EF">
      <w:pPr>
        <w:pStyle w:val="Default"/>
        <w:rPr>
          <w:sz w:val="28"/>
          <w:szCs w:val="28"/>
          <w:lang w:val="uk-UA"/>
        </w:rPr>
      </w:pPr>
    </w:p>
    <w:p w:rsidR="00B111EF" w:rsidRPr="00503D7C" w:rsidRDefault="00B111EF" w:rsidP="00B111E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503D7C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Ознайомтесь із завданням на лабораторну роботу.</w:t>
      </w:r>
    </w:p>
    <w:p w:rsidR="00B111EF" w:rsidRDefault="00B111EF" w:rsidP="00B111EF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503D7C">
        <w:rPr>
          <w:sz w:val="28"/>
          <w:szCs w:val="28"/>
          <w:lang w:val="uk-UA"/>
        </w:rPr>
        <w:t xml:space="preserve">2. </w:t>
      </w:r>
      <w:r>
        <w:rPr>
          <w:sz w:val="28"/>
          <w:szCs w:val="28"/>
          <w:lang w:val="uk-UA"/>
        </w:rPr>
        <w:t>Оберіть варіант виконання та інструмент для розрахунку.</w:t>
      </w:r>
    </w:p>
    <w:p w:rsidR="00B111EF" w:rsidRPr="00F879DB" w:rsidRDefault="00B111EF" w:rsidP="00B111EF">
      <w:pPr>
        <w:pStyle w:val="Default"/>
        <w:ind w:firstLine="708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>
        <w:rPr>
          <w:color w:val="auto"/>
          <w:sz w:val="28"/>
          <w:szCs w:val="28"/>
          <w:lang w:val="uk-UA"/>
        </w:rPr>
        <w:t>Розрахуйте</w:t>
      </w:r>
      <w:r w:rsidRPr="00361D5B">
        <w:rPr>
          <w:color w:val="auto"/>
          <w:sz w:val="28"/>
          <w:szCs w:val="28"/>
          <w:lang w:val="uk-UA"/>
        </w:rPr>
        <w:t xml:space="preserve"> ефективн</w:t>
      </w:r>
      <w:r>
        <w:rPr>
          <w:color w:val="auto"/>
          <w:sz w:val="28"/>
          <w:szCs w:val="28"/>
          <w:lang w:val="uk-UA"/>
        </w:rPr>
        <w:t>ість</w:t>
      </w:r>
      <w:r w:rsidRPr="00361D5B">
        <w:rPr>
          <w:color w:val="auto"/>
          <w:sz w:val="28"/>
          <w:szCs w:val="28"/>
          <w:lang w:val="uk-UA"/>
        </w:rPr>
        <w:t xml:space="preserve"> екранува</w:t>
      </w:r>
      <w:r>
        <w:rPr>
          <w:color w:val="auto"/>
          <w:sz w:val="28"/>
          <w:szCs w:val="28"/>
          <w:lang w:val="uk-UA"/>
        </w:rPr>
        <w:t>ння приміщень суцільним екраном</w:t>
      </w:r>
      <w:r w:rsidRPr="00F879DB">
        <w:rPr>
          <w:color w:val="auto"/>
          <w:sz w:val="28"/>
          <w:szCs w:val="28"/>
          <w:lang w:val="uk-UA"/>
        </w:rPr>
        <w:t>.</w:t>
      </w:r>
    </w:p>
    <w:p w:rsidR="00B111EF" w:rsidRDefault="00B111EF" w:rsidP="00B111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F879DB">
        <w:rPr>
          <w:sz w:val="28"/>
          <w:szCs w:val="28"/>
          <w:lang w:val="uk-UA"/>
        </w:rPr>
        <w:t xml:space="preserve">. </w:t>
      </w:r>
      <w:r w:rsidRPr="00361D5B">
        <w:rPr>
          <w:sz w:val="28"/>
          <w:szCs w:val="28"/>
          <w:lang w:val="uk-UA"/>
        </w:rPr>
        <w:t>Розраху</w:t>
      </w:r>
      <w:r>
        <w:rPr>
          <w:sz w:val="28"/>
          <w:szCs w:val="28"/>
          <w:lang w:val="uk-UA"/>
        </w:rPr>
        <w:t>йте</w:t>
      </w:r>
      <w:r w:rsidRPr="00361D5B">
        <w:rPr>
          <w:sz w:val="28"/>
          <w:szCs w:val="28"/>
          <w:lang w:val="uk-UA"/>
        </w:rPr>
        <w:t xml:space="preserve"> ефективн</w:t>
      </w:r>
      <w:r>
        <w:rPr>
          <w:sz w:val="28"/>
          <w:szCs w:val="28"/>
          <w:lang w:val="uk-UA"/>
        </w:rPr>
        <w:t>ість</w:t>
      </w:r>
      <w:r w:rsidRPr="00361D5B">
        <w:rPr>
          <w:sz w:val="28"/>
          <w:szCs w:val="28"/>
          <w:lang w:val="uk-UA"/>
        </w:rPr>
        <w:t xml:space="preserve"> екранування приміщень подвійним </w:t>
      </w:r>
      <w:proofErr w:type="spellStart"/>
      <w:r w:rsidRPr="00361D5B">
        <w:rPr>
          <w:sz w:val="28"/>
          <w:szCs w:val="28"/>
          <w:lang w:val="uk-UA"/>
        </w:rPr>
        <w:t>сітчатим</w:t>
      </w:r>
      <w:proofErr w:type="spellEnd"/>
      <w:r w:rsidRPr="00361D5B">
        <w:rPr>
          <w:sz w:val="28"/>
          <w:szCs w:val="28"/>
          <w:lang w:val="uk-UA"/>
        </w:rPr>
        <w:t xml:space="preserve"> екраном</w:t>
      </w:r>
      <w:r>
        <w:rPr>
          <w:sz w:val="28"/>
          <w:szCs w:val="28"/>
          <w:lang w:val="uk-UA"/>
        </w:rPr>
        <w:t>.</w:t>
      </w:r>
    </w:p>
    <w:p w:rsidR="00B111EF" w:rsidRPr="00114A23" w:rsidRDefault="00B111EF" w:rsidP="00B111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Дослідити залежність ефективності екранування від частоти </w:t>
      </w:r>
      <w:r w:rsidRPr="00FC325C">
        <w:rPr>
          <w:i/>
          <w:sz w:val="28"/>
          <w:szCs w:val="28"/>
          <w:lang w:val="de-DE"/>
        </w:rPr>
        <w:t>f</w:t>
      </w:r>
      <w:r>
        <w:rPr>
          <w:sz w:val="28"/>
          <w:szCs w:val="28"/>
          <w:lang w:val="uk-UA"/>
        </w:rPr>
        <w:t xml:space="preserve"> (±20%).</w:t>
      </w:r>
    </w:p>
    <w:p w:rsidR="00F32D70" w:rsidRDefault="00F32D70" w:rsidP="00361D5B">
      <w:pPr>
        <w:ind w:firstLine="720"/>
        <w:jc w:val="both"/>
        <w:rPr>
          <w:sz w:val="28"/>
          <w:szCs w:val="28"/>
        </w:rPr>
      </w:pPr>
    </w:p>
    <w:p w:rsidR="00F32D70" w:rsidRPr="00503D7C" w:rsidRDefault="00F32D70" w:rsidP="00F32D70">
      <w:pPr>
        <w:pStyle w:val="a7"/>
        <w:shd w:val="clear" w:color="auto" w:fill="FFFFFF"/>
        <w:spacing w:after="0"/>
        <w:ind w:left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5</w:t>
      </w:r>
      <w:r w:rsidRPr="00503D7C">
        <w:rPr>
          <w:rFonts w:ascii="Times New Roman" w:hAnsi="Times New Roman"/>
          <w:b/>
          <w:sz w:val="28"/>
          <w:szCs w:val="28"/>
          <w:lang w:val="uk-UA"/>
        </w:rPr>
        <w:t>. Контрольні запитання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</w:rPr>
      </w:pPr>
      <w:r w:rsidRPr="00B111EF">
        <w:rPr>
          <w:sz w:val="28"/>
          <w:szCs w:val="28"/>
          <w:lang w:val="uk-UA"/>
        </w:rPr>
        <w:t>1. Назвіть методи екранування приміщень</w:t>
      </w:r>
      <w:r w:rsidRPr="00B111EF">
        <w:rPr>
          <w:sz w:val="28"/>
          <w:szCs w:val="28"/>
        </w:rPr>
        <w:t>?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</w:rPr>
      </w:pPr>
      <w:r w:rsidRPr="00B111EF">
        <w:rPr>
          <w:sz w:val="28"/>
          <w:szCs w:val="28"/>
          <w:lang w:val="uk-UA"/>
        </w:rPr>
        <w:t>2</w:t>
      </w:r>
      <w:r w:rsidRPr="00B111EF">
        <w:rPr>
          <w:sz w:val="28"/>
          <w:szCs w:val="28"/>
        </w:rPr>
        <w:t xml:space="preserve">. </w:t>
      </w:r>
      <w:r w:rsidRPr="00B111EF">
        <w:rPr>
          <w:sz w:val="28"/>
          <w:szCs w:val="28"/>
          <w:lang w:val="uk-UA"/>
        </w:rPr>
        <w:t>Особливості вибору листового матеріалу для екранування приміщень</w:t>
      </w:r>
      <w:r w:rsidRPr="00B111EF">
        <w:rPr>
          <w:sz w:val="28"/>
          <w:szCs w:val="28"/>
        </w:rPr>
        <w:t>.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</w:rPr>
      </w:pPr>
      <w:r w:rsidRPr="00B111EF">
        <w:rPr>
          <w:sz w:val="28"/>
          <w:szCs w:val="28"/>
          <w:lang w:val="uk-UA"/>
        </w:rPr>
        <w:lastRenderedPageBreak/>
        <w:t>3</w:t>
      </w:r>
      <w:r w:rsidRPr="00B111EF">
        <w:rPr>
          <w:sz w:val="28"/>
          <w:szCs w:val="28"/>
        </w:rPr>
        <w:t xml:space="preserve">. </w:t>
      </w:r>
      <w:r w:rsidRPr="00B111EF">
        <w:rPr>
          <w:sz w:val="28"/>
          <w:szCs w:val="28"/>
          <w:lang w:val="uk-UA"/>
        </w:rPr>
        <w:t>Особливості застосування листового матеріалу для екранування приміщень</w:t>
      </w:r>
      <w:r w:rsidRPr="00B111EF">
        <w:rPr>
          <w:sz w:val="28"/>
          <w:szCs w:val="28"/>
        </w:rPr>
        <w:t>.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  <w:lang w:val="uk-UA"/>
        </w:rPr>
      </w:pPr>
      <w:r w:rsidRPr="00B111EF">
        <w:rPr>
          <w:sz w:val="28"/>
          <w:szCs w:val="28"/>
          <w:lang w:val="uk-UA"/>
        </w:rPr>
        <w:t>4</w:t>
      </w:r>
      <w:r w:rsidRPr="00B111EF">
        <w:rPr>
          <w:sz w:val="28"/>
          <w:szCs w:val="28"/>
        </w:rPr>
        <w:t xml:space="preserve">. </w:t>
      </w:r>
      <w:r w:rsidRPr="00B111EF">
        <w:rPr>
          <w:sz w:val="28"/>
          <w:szCs w:val="28"/>
          <w:lang w:val="uk-UA"/>
        </w:rPr>
        <w:t>Особливості вибору сітки  для екранування приміщень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  <w:lang w:val="uk-UA"/>
        </w:rPr>
      </w:pPr>
      <w:r w:rsidRPr="00B111EF">
        <w:rPr>
          <w:sz w:val="28"/>
          <w:szCs w:val="28"/>
          <w:lang w:val="uk-UA"/>
        </w:rPr>
        <w:t>5. Особливості застосування сітки  для екранування приміщень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  <w:lang w:val="uk-UA"/>
        </w:rPr>
      </w:pPr>
      <w:r w:rsidRPr="00B111EF">
        <w:rPr>
          <w:sz w:val="28"/>
          <w:szCs w:val="28"/>
          <w:lang w:val="uk-UA"/>
        </w:rPr>
        <w:t>6. Вплив залізобетонних конструкцій будівель на екрануючі властивості приміщень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  <w:lang w:val="uk-UA"/>
        </w:rPr>
      </w:pPr>
      <w:r w:rsidRPr="00B111EF">
        <w:rPr>
          <w:sz w:val="28"/>
          <w:szCs w:val="28"/>
          <w:lang w:val="uk-UA"/>
        </w:rPr>
        <w:t>7. Чинники будівельних матеріалів, що впливають на звукоізоляційні властивості приміщень. Їх характеристика</w:t>
      </w:r>
    </w:p>
    <w:p w:rsidR="00B111EF" w:rsidRPr="00B111EF" w:rsidRDefault="00B111EF" w:rsidP="00B111EF">
      <w:pPr>
        <w:ind w:left="709"/>
        <w:jc w:val="both"/>
        <w:rPr>
          <w:sz w:val="28"/>
          <w:szCs w:val="28"/>
          <w:lang w:val="uk-UA"/>
        </w:rPr>
      </w:pPr>
      <w:r w:rsidRPr="00B111EF">
        <w:rPr>
          <w:sz w:val="28"/>
          <w:szCs w:val="28"/>
          <w:lang w:val="uk-UA"/>
        </w:rPr>
        <w:t>8. Параметри звукоізоляції будівельних матеріалів</w:t>
      </w:r>
    </w:p>
    <w:p w:rsidR="00F32D70" w:rsidRPr="00503D7C" w:rsidRDefault="00F32D70" w:rsidP="00F32D70">
      <w:pPr>
        <w:jc w:val="both"/>
        <w:rPr>
          <w:b/>
          <w:sz w:val="28"/>
          <w:szCs w:val="28"/>
          <w:lang w:val="uk-UA"/>
        </w:rPr>
      </w:pPr>
    </w:p>
    <w:p w:rsidR="00F32D70" w:rsidRDefault="00F32D70" w:rsidP="00F32D70">
      <w:pPr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6. Обробка результатів вимірювань та зміст звіту:</w:t>
      </w:r>
    </w:p>
    <w:p w:rsidR="00F32D70" w:rsidRDefault="00F32D70" w:rsidP="00F32D70">
      <w:pPr>
        <w:ind w:firstLine="720"/>
        <w:jc w:val="both"/>
        <w:rPr>
          <w:sz w:val="28"/>
          <w:szCs w:val="28"/>
          <w:lang w:val="uk-UA"/>
        </w:rPr>
      </w:pPr>
    </w:p>
    <w:p w:rsidR="00F32D70" w:rsidRDefault="00F32D70" w:rsidP="00F32D70">
      <w:pPr>
        <w:ind w:firstLine="720"/>
        <w:jc w:val="both"/>
        <w:rPr>
          <w:sz w:val="28"/>
          <w:szCs w:val="28"/>
          <w:lang w:val="uk-UA"/>
        </w:rPr>
      </w:pPr>
      <w:r w:rsidRPr="00503D7C">
        <w:rPr>
          <w:sz w:val="28"/>
          <w:szCs w:val="28"/>
          <w:lang w:val="uk-UA"/>
        </w:rPr>
        <w:t>мет</w:t>
      </w:r>
      <w:r>
        <w:rPr>
          <w:sz w:val="28"/>
          <w:szCs w:val="28"/>
          <w:lang w:val="uk-UA"/>
        </w:rPr>
        <w:t>а</w:t>
      </w:r>
      <w:r w:rsidRPr="00503D7C">
        <w:rPr>
          <w:sz w:val="28"/>
          <w:szCs w:val="28"/>
          <w:lang w:val="uk-UA"/>
        </w:rPr>
        <w:t xml:space="preserve"> лабораторної роботи;</w:t>
      </w:r>
    </w:p>
    <w:p w:rsidR="00F32D70" w:rsidRPr="00503D7C" w:rsidRDefault="00F32D70" w:rsidP="00F32D7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результати теоретичних розрахунків;</w:t>
      </w:r>
    </w:p>
    <w:p w:rsidR="00F32D70" w:rsidRPr="00503D7C" w:rsidRDefault="00F32D70" w:rsidP="00F32D7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графічні залежності</w:t>
      </w:r>
      <w:r w:rsidRPr="00503D7C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F32D70" w:rsidRPr="00503D7C" w:rsidRDefault="00F32D70" w:rsidP="00F32D7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3D7C">
        <w:rPr>
          <w:rFonts w:ascii="Times New Roman" w:hAnsi="Times New Roman"/>
          <w:sz w:val="28"/>
          <w:szCs w:val="28"/>
          <w:lang w:val="uk-UA"/>
        </w:rPr>
        <w:t>відповіді на контрольні питання;</w:t>
      </w:r>
    </w:p>
    <w:p w:rsidR="00F32D70" w:rsidRPr="00503D7C" w:rsidRDefault="00F32D70" w:rsidP="00F32D70">
      <w:pPr>
        <w:pStyle w:val="a7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03D7C">
        <w:rPr>
          <w:rFonts w:ascii="Times New Roman" w:hAnsi="Times New Roman"/>
          <w:sz w:val="28"/>
          <w:szCs w:val="28"/>
          <w:lang w:val="uk-UA"/>
        </w:rPr>
        <w:t>висновки.</w:t>
      </w:r>
    </w:p>
    <w:p w:rsidR="00F32D70" w:rsidRPr="00503D7C" w:rsidRDefault="00F32D70" w:rsidP="00F32D70">
      <w:pPr>
        <w:ind w:firstLine="708"/>
        <w:jc w:val="both"/>
        <w:rPr>
          <w:sz w:val="28"/>
          <w:szCs w:val="28"/>
          <w:lang w:val="uk-UA"/>
        </w:rPr>
      </w:pPr>
    </w:p>
    <w:p w:rsidR="00F32D70" w:rsidRPr="00503D7C" w:rsidRDefault="00F32D70" w:rsidP="00F32D70">
      <w:pPr>
        <w:ind w:firstLine="708"/>
        <w:jc w:val="both"/>
        <w:rPr>
          <w:sz w:val="28"/>
          <w:szCs w:val="28"/>
          <w:lang w:val="uk-UA"/>
        </w:rPr>
      </w:pPr>
      <w:r w:rsidRPr="00503D7C">
        <w:rPr>
          <w:sz w:val="28"/>
          <w:szCs w:val="28"/>
          <w:lang w:val="uk-UA"/>
        </w:rPr>
        <w:t>Звіт оформляться згідно ДСТУ та надається викладачу у вигляді роздрукованих та зброшурованих аркушів на наступному за розкладом занятті для захисту (в години консультацій).</w:t>
      </w:r>
    </w:p>
    <w:p w:rsidR="00F32D70" w:rsidRPr="00503D7C" w:rsidRDefault="00F32D70" w:rsidP="00F32D70">
      <w:pPr>
        <w:jc w:val="both"/>
        <w:rPr>
          <w:sz w:val="28"/>
          <w:szCs w:val="28"/>
          <w:lang w:val="uk-UA"/>
        </w:rPr>
      </w:pPr>
    </w:p>
    <w:p w:rsidR="00F32D70" w:rsidRPr="00503D7C" w:rsidRDefault="00F32D70" w:rsidP="00F32D70">
      <w:pPr>
        <w:pStyle w:val="a8"/>
        <w:spacing w:line="276" w:lineRule="auto"/>
        <w:ind w:firstLine="708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 xml:space="preserve">7. </w:t>
      </w:r>
      <w:r w:rsidRPr="00503D7C">
        <w:rPr>
          <w:rFonts w:ascii="Times New Roman" w:eastAsia="MS Mincho" w:hAnsi="Times New Roman"/>
          <w:b/>
          <w:sz w:val="28"/>
          <w:szCs w:val="28"/>
        </w:rPr>
        <w:t>Література:</w:t>
      </w:r>
    </w:p>
    <w:p w:rsidR="00F32D70" w:rsidRPr="00503D7C" w:rsidRDefault="00F32D70" w:rsidP="00F32D70">
      <w:pPr>
        <w:pStyle w:val="a8"/>
        <w:spacing w:line="276" w:lineRule="auto"/>
        <w:rPr>
          <w:rFonts w:ascii="Times New Roman" w:eastAsia="MS Mincho" w:hAnsi="Times New Roman"/>
          <w:sz w:val="28"/>
          <w:szCs w:val="28"/>
        </w:rPr>
      </w:pPr>
    </w:p>
    <w:p w:rsidR="00B111EF" w:rsidRPr="00C37544" w:rsidRDefault="00B111EF" w:rsidP="00B111EF">
      <w:pPr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1. </w:t>
      </w:r>
      <w:proofErr w:type="spellStart"/>
      <w:r w:rsidRPr="00C37544">
        <w:rPr>
          <w:bCs/>
          <w:sz w:val="28"/>
          <w:lang w:val="uk-UA"/>
        </w:rPr>
        <w:t>Поповський</w:t>
      </w:r>
      <w:proofErr w:type="spellEnd"/>
      <w:r w:rsidRPr="00C37544">
        <w:rPr>
          <w:bCs/>
          <w:sz w:val="28"/>
          <w:lang w:val="uk-UA"/>
        </w:rPr>
        <w:t xml:space="preserve"> В.В., </w:t>
      </w:r>
      <w:proofErr w:type="spellStart"/>
      <w:r w:rsidRPr="00C37544">
        <w:rPr>
          <w:bCs/>
          <w:sz w:val="28"/>
          <w:lang w:val="uk-UA"/>
        </w:rPr>
        <w:t>Персіков</w:t>
      </w:r>
      <w:proofErr w:type="spellEnd"/>
      <w:r w:rsidRPr="00C37544">
        <w:rPr>
          <w:bCs/>
          <w:sz w:val="28"/>
          <w:lang w:val="uk-UA"/>
        </w:rPr>
        <w:t xml:space="preserve"> А.В. Захист інформації в телекомунікаційних системах. Том 1, Том 2.-Харків   2008.</w:t>
      </w:r>
    </w:p>
    <w:p w:rsidR="00F32D70" w:rsidRPr="00FC4A6A" w:rsidRDefault="00F32D70" w:rsidP="00F32D70">
      <w:pPr>
        <w:jc w:val="both"/>
        <w:rPr>
          <w:rFonts w:eastAsia="MS Mincho"/>
          <w:bCs/>
          <w:sz w:val="28"/>
          <w:szCs w:val="28"/>
        </w:rPr>
      </w:pPr>
      <w:bookmarkStart w:id="0" w:name="_GoBack"/>
      <w:bookmarkEnd w:id="0"/>
    </w:p>
    <w:p w:rsidR="00F32D70" w:rsidRPr="00503D7C" w:rsidRDefault="00F32D70" w:rsidP="00F32D70">
      <w:pPr>
        <w:jc w:val="both"/>
        <w:rPr>
          <w:sz w:val="28"/>
          <w:szCs w:val="28"/>
          <w:lang w:val="uk-UA"/>
        </w:rPr>
      </w:pPr>
    </w:p>
    <w:p w:rsidR="00F32D70" w:rsidRPr="0009557C" w:rsidRDefault="00F32D70" w:rsidP="00361D5B">
      <w:pPr>
        <w:ind w:firstLine="720"/>
        <w:jc w:val="both"/>
        <w:rPr>
          <w:sz w:val="28"/>
          <w:szCs w:val="28"/>
        </w:rPr>
      </w:pPr>
    </w:p>
    <w:p w:rsidR="002F10B6" w:rsidRDefault="002F10B6"/>
    <w:sectPr w:rsidR="002F10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maSans BT">
    <w:altName w:val="Trebuchet MS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5B"/>
    <w:rsid w:val="00114A23"/>
    <w:rsid w:val="001D3DAC"/>
    <w:rsid w:val="001E400B"/>
    <w:rsid w:val="002F10B6"/>
    <w:rsid w:val="0030015D"/>
    <w:rsid w:val="00331EBA"/>
    <w:rsid w:val="00361D5B"/>
    <w:rsid w:val="003B0D99"/>
    <w:rsid w:val="00542EC3"/>
    <w:rsid w:val="005C3670"/>
    <w:rsid w:val="005C4110"/>
    <w:rsid w:val="00680310"/>
    <w:rsid w:val="008F262D"/>
    <w:rsid w:val="009F53D4"/>
    <w:rsid w:val="00A002C4"/>
    <w:rsid w:val="00AF7486"/>
    <w:rsid w:val="00B111EF"/>
    <w:rsid w:val="00B93870"/>
    <w:rsid w:val="00BA5B59"/>
    <w:rsid w:val="00DE09D1"/>
    <w:rsid w:val="00E829A0"/>
    <w:rsid w:val="00F32D70"/>
    <w:rsid w:val="00F46BA0"/>
    <w:rsid w:val="00FA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E27DEB-42D1-40DE-B914-E124CEE7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1D5B"/>
    <w:pPr>
      <w:ind w:firstLine="284"/>
      <w:jc w:val="both"/>
    </w:pPr>
    <w:rPr>
      <w:sz w:val="24"/>
      <w:lang w:val="uk-UA"/>
    </w:rPr>
  </w:style>
  <w:style w:type="character" w:customStyle="1" w:styleId="a4">
    <w:name w:val="Основной текст с отступом Знак"/>
    <w:basedOn w:val="a0"/>
    <w:link w:val="a3"/>
    <w:rsid w:val="00361D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Абзац с отступом"/>
    <w:basedOn w:val="a"/>
    <w:rsid w:val="00361D5B"/>
    <w:pPr>
      <w:overflowPunct w:val="0"/>
      <w:autoSpaceDE w:val="0"/>
      <w:autoSpaceDN w:val="0"/>
      <w:adjustRightInd w:val="0"/>
      <w:spacing w:before="120" w:line="260" w:lineRule="exact"/>
      <w:ind w:firstLine="284"/>
      <w:jc w:val="both"/>
      <w:textAlignment w:val="baseline"/>
    </w:pPr>
    <w:rPr>
      <w:rFonts w:ascii="TimesET" w:hAnsi="TimesET"/>
    </w:rPr>
  </w:style>
  <w:style w:type="character" w:customStyle="1" w:styleId="Formula">
    <w:name w:val="Formula"/>
    <w:rsid w:val="00361D5B"/>
    <w:rPr>
      <w:rFonts w:ascii="Times New Roman" w:hAnsi="Times New Roman"/>
      <w:b/>
      <w:color w:val="auto"/>
      <w:sz w:val="22"/>
    </w:rPr>
  </w:style>
  <w:style w:type="paragraph" w:customStyle="1" w:styleId="NormalIndentDot">
    <w:name w:val="Normal Indent Dot"/>
    <w:basedOn w:val="a"/>
    <w:rsid w:val="00361D5B"/>
    <w:pPr>
      <w:tabs>
        <w:tab w:val="left" w:pos="284"/>
        <w:tab w:val="num" w:pos="360"/>
      </w:tabs>
      <w:overflowPunct w:val="0"/>
      <w:autoSpaceDE w:val="0"/>
      <w:autoSpaceDN w:val="0"/>
      <w:adjustRightInd w:val="0"/>
      <w:spacing w:before="20" w:line="260" w:lineRule="exact"/>
      <w:ind w:left="284" w:hanging="284"/>
      <w:jc w:val="both"/>
      <w:textAlignment w:val="baseline"/>
    </w:pPr>
    <w:rPr>
      <w:rFonts w:ascii="TimesET" w:hAnsi="TimesET"/>
    </w:rPr>
  </w:style>
  <w:style w:type="paragraph" w:customStyle="1" w:styleId="TableHeader">
    <w:name w:val="Table Header"/>
    <w:basedOn w:val="a"/>
    <w:next w:val="a"/>
    <w:rsid w:val="00361D5B"/>
    <w:pPr>
      <w:overflowPunct w:val="0"/>
      <w:autoSpaceDE w:val="0"/>
      <w:autoSpaceDN w:val="0"/>
      <w:adjustRightInd w:val="0"/>
      <w:spacing w:before="40" w:after="40" w:line="260" w:lineRule="exact"/>
      <w:textAlignment w:val="baseline"/>
    </w:pPr>
    <w:rPr>
      <w:rFonts w:ascii="Arial" w:hAnsi="Arial"/>
      <w:b/>
    </w:rPr>
  </w:style>
  <w:style w:type="paragraph" w:customStyle="1" w:styleId="TableText">
    <w:name w:val="Table Text"/>
    <w:basedOn w:val="a"/>
    <w:rsid w:val="00361D5B"/>
    <w:pPr>
      <w:overflowPunct w:val="0"/>
      <w:autoSpaceDE w:val="0"/>
      <w:autoSpaceDN w:val="0"/>
      <w:adjustRightInd w:val="0"/>
      <w:spacing w:before="20" w:after="20" w:line="260" w:lineRule="exact"/>
      <w:jc w:val="both"/>
      <w:textAlignment w:val="baseline"/>
    </w:pPr>
    <w:rPr>
      <w:rFonts w:ascii="Arial" w:hAnsi="Arial"/>
    </w:rPr>
  </w:style>
  <w:style w:type="paragraph" w:customStyle="1" w:styleId="TableTitle">
    <w:name w:val="Table Title"/>
    <w:basedOn w:val="a"/>
    <w:rsid w:val="00361D5B"/>
    <w:pPr>
      <w:overflowPunct w:val="0"/>
      <w:autoSpaceDE w:val="0"/>
      <w:autoSpaceDN w:val="0"/>
      <w:adjustRightInd w:val="0"/>
      <w:spacing w:before="120" w:after="20" w:line="260" w:lineRule="exact"/>
      <w:textAlignment w:val="baseline"/>
    </w:pPr>
    <w:rPr>
      <w:rFonts w:ascii="Arial" w:hAnsi="Arial"/>
    </w:rPr>
  </w:style>
  <w:style w:type="character" w:customStyle="1" w:styleId="FormulaSmall">
    <w:name w:val="FormulaSmall"/>
    <w:rsid w:val="00361D5B"/>
    <w:rPr>
      <w:rFonts w:ascii="Times New Roman" w:hAnsi="Times New Roman"/>
      <w:b/>
      <w:color w:val="auto"/>
      <w:sz w:val="14"/>
    </w:rPr>
  </w:style>
  <w:style w:type="paragraph" w:customStyle="1" w:styleId="a6">
    <w:name w:val="Перед формулой"/>
    <w:basedOn w:val="a"/>
    <w:rsid w:val="00361D5B"/>
    <w:pPr>
      <w:overflowPunct w:val="0"/>
      <w:autoSpaceDE w:val="0"/>
      <w:autoSpaceDN w:val="0"/>
      <w:adjustRightInd w:val="0"/>
      <w:spacing w:after="120" w:line="260" w:lineRule="exact"/>
      <w:ind w:firstLine="284"/>
      <w:jc w:val="both"/>
      <w:textAlignment w:val="baseline"/>
    </w:pPr>
    <w:rPr>
      <w:rFonts w:ascii="TimesET" w:hAnsi="TimesET"/>
    </w:rPr>
  </w:style>
  <w:style w:type="paragraph" w:customStyle="1" w:styleId="FormulaPar">
    <w:name w:val="FormulaPar"/>
    <w:basedOn w:val="a"/>
    <w:rsid w:val="00361D5B"/>
    <w:pPr>
      <w:tabs>
        <w:tab w:val="right" w:pos="7655"/>
      </w:tabs>
      <w:overflowPunct w:val="0"/>
      <w:autoSpaceDE w:val="0"/>
      <w:autoSpaceDN w:val="0"/>
      <w:adjustRightInd w:val="0"/>
      <w:ind w:firstLine="284"/>
      <w:textAlignment w:val="baseline"/>
    </w:pPr>
    <w:rPr>
      <w:sz w:val="22"/>
    </w:rPr>
  </w:style>
  <w:style w:type="paragraph" w:customStyle="1" w:styleId="1">
    <w:name w:val="Обычный1"/>
    <w:rsid w:val="00361D5B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361D5B"/>
  </w:style>
  <w:style w:type="paragraph" w:styleId="a7">
    <w:name w:val="List Paragraph"/>
    <w:basedOn w:val="a"/>
    <w:uiPriority w:val="34"/>
    <w:qFormat/>
    <w:rsid w:val="00361D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61D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8">
    <w:name w:val="Plain Text"/>
    <w:basedOn w:val="a"/>
    <w:link w:val="a9"/>
    <w:rsid w:val="00F32D70"/>
    <w:rPr>
      <w:rFonts w:ascii="Courier New" w:hAnsi="Courier New"/>
      <w:lang w:val="uk-UA"/>
    </w:rPr>
  </w:style>
  <w:style w:type="character" w:customStyle="1" w:styleId="a9">
    <w:name w:val="Текст Знак"/>
    <w:basedOn w:val="a0"/>
    <w:link w:val="a8"/>
    <w:rsid w:val="00F32D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4535</Words>
  <Characters>2586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Vadim M</cp:lastModifiedBy>
  <cp:revision>8</cp:revision>
  <dcterms:created xsi:type="dcterms:W3CDTF">2019-10-09T10:02:00Z</dcterms:created>
  <dcterms:modified xsi:type="dcterms:W3CDTF">2025-04-24T05:28:00Z</dcterms:modified>
</cp:coreProperties>
</file>