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6F9" w:rsidRPr="00C956F9" w:rsidRDefault="00C956F9" w:rsidP="00C956F9">
      <w:pPr>
        <w:jc w:val="center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b/>
          <w:bCs/>
          <w:sz w:val="28"/>
          <w:szCs w:val="28"/>
          <w:lang w:val="uk-UA"/>
        </w:rPr>
        <w:t>Тестові питання з теми "Стратегічна екологічна оцінка"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1. Що таке стратегічна екологічна оцінка (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>)?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Процедура визначення, опису та оцінювання наслідків виконання документів державного планування для довкілля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Процедура оцінки впливу конкретних промислових об'єктів на навколишнє середовище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в) Оцінка стану навколишнього природного середовища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Процедура сертифікації екологічно безпечної продукції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Аудит підприємств щодо дотримання природоохоронного законодавства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2. Які документи підлягають стратегічній екологічній оцінці?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Лише стратегії та плани на національному рівні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Лише містобудівна документація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в) Документи державного планування: стратегії, плани, схеми, містобудівна документація, програми тощо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Виключно міжнародні програми та угоди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Тільки місцеві програми економічного і соціального розвитку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3. Хто є замовником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>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Міністерство захисту довкілля та природних ресурсів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Міністерство охорони здоров'я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в) Орган виконавчої влади або орган місцевого самоврядування, відповідальний за розроблення документів державного планування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Громадські організації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Суб'єкт господарювання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4. Які з наведених документів НЕ підлягають стратегічній екологічній оцінці?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Генеральний план міста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Стратегія регіонального розвитку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в) Бюджет та бюджетні програми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Схема планування території області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Програма розвитку транспорту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5. Що НЕ є етапом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>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а) Визначення обсягу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б) Складання звіту про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в) Проведення громадського обговорення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Врахування звіту та результатів громадського обговорення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Отримання дозволу на викиди забруднюючих речовин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6. Хто може проводити громадське обговорення в рамках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>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Виключно Міністерство захисту довкілля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Тільки громадські екологічні організації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в) Замовник документу державного планування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Лише міжнародні експерти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Верховна Рада України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7. Яка інформація має міститися у звіті про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>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Тільки прогноз впливу на атмосферне повітря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Лише інформація про вплив на водні ресурси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lastRenderedPageBreak/>
        <w:t>в) Характеристика поточного стану довкілля та здоров'я населення, оцінка ймовірних наслідків реалізації документа, заходи запобігання негативним наслідкам тощо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Виключно фінансово-економічне обґрунтування проекту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Лише перелік підприємств, що мають бути закриті через екологічну шкоду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8. Які консультації передбачені під час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>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Лише з громадськістю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Тільки з Кабінетом Міністрів України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в) Консультації з Мінприроди, МОЗ або місцевими органами та громадське обговорення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Виключно консультації з іноземними експертами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Лише консультації з підприємцями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9. Що таке транскордонні консультації в рамках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>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Консультації між різними областями України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Консультації із зачепленою державою, на яку ймовірно поширяться транскордонні наслідки виконання документа державного планування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в) Консультації між різними громадами в межах одного регіону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Консультації виключно між Україною та ЄС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Консультації лише з міжнародними фінансовими організаціями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10. Що таке "зачеплена держава" в контексті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>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Держава, яка профінансувала розробку документа державного планування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Держава, на яку ймовірно поширяться транскордонні наслідки виконання документа державного планування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в) Держава, яка виділила грант на проведення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Держава, що підписала двосторонню угоду з Україною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Держава, яка є політичним партнером України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11. Що означає термін "наслідки для довкілля" у контексті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>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Лише економічні втрати від забруднення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Тільки вплив на здоров'я населення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в) Будь-які ймовірні наслідки для флори, фауни, біорізноманіття, ґрунту, надр, клімату, повітря, води, ландшафту, природних територій, об'єктів культурної спадщини та взаємодія цих факторів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Виключно вплив на атмосферне повітря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Тільки вплив на водні ресурси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12. Який документ складається за результатами громадського обговорення в процесі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>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Указ Президента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Довідка про громадське обговорення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в) Наказ Міністерства захисту довкілля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Постанова Кабінету Міністрів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Рішення Верховного Суду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13. Яка інформація має міститись у заяві про визначення обсягу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>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Тільки назва документа державного планування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Виключно бюджет на розробку документа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lastRenderedPageBreak/>
        <w:t>в) Інформація про замовника, вид та цілі документа державного планування, ймовірні наслідки, виправдані альтернативи та інше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г) Лише дані про виконавця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Тільки інформація про вплив на атмосферне повітря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14. Яка тривалість громадського обговорення заяви про визначення обсягу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>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Не менше 3 днів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Не менше 7 днів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в) Не менше 15 днів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Не менше 60 днів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Не менше 90 днів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15. Яку інформацію рекомендується надавати у повідомленні про оприлюднення проекту документа державного планування та звіту про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>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Тільки контактні дані замовника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Лише строки громадського обговорення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в) Повну назву документа, інформацію про орган, що прийматиме рішення, процедуру громадського обговорення, способи участі громадськості та інше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Виключно дані про експертів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Тільки інформацію про вартість розробки документа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16. Скільки має тривати громадське обговорення проекту документа державного планування та звіту про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>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Не менше 7 днів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Не менше 15 днів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в) Не менше 30 днів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Не менше 60 днів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Не менше 90 днів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17. Які документи НЕ підлягають стратегічній екологічній оцінці?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Проекти документів державного планування щодо створення територій природно-заповідного фонду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Схеми землеустрою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в) Регіональні стратегії розвитку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Містобудівна документація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Програми розвитку транспорту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18. Яка роль Міністерства захисту довкілля та природних ресурсів у процедурі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>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а) Є єдиним замовником всіх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б) Надає зауваження і пропозиції до заяви про визначення обсягу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 та до проекту документа державного планування і звіту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в) Виключно фінансує проведення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г) Є єдиним виконавцем усіх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д) Не має жодної ролі у процедурі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19. Хто забезпечує фінансування здійснення стратегічної екологічної оцінки?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Громадські організації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Міжнародні донори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в) Замовник документа державного планування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lastRenderedPageBreak/>
        <w:t>г) Міністерство фінансів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Державний екологічний фонд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20. Яку роль відіграє громадськість у процедурі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>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Не має жодної ролі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б) Виключно фінансує проведення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в) Надає зауваження і пропозиції до заяви про визначення обсягу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, до проекту документа державного планування та звіту про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г) Є єдиним замовником всіх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Затверджує документ державного планування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21. Що містить довідка про консультації в рамках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>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Тільки фінансові витрати на проведення консультацій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Лише перелік учасників консультацій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в) Підсумування отриманих зауважень і пропозицій, інформацію про їх врахування або обґрунтування відхилення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Виключно статистичні дані про кількість консультацій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Тільки інформацію про місце проведення консультацій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22. Які існують моделі інтеграції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 в процес планування?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Тільки незалежна модель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Лише часткова інтеграція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в) Незалежні процеси, часткова інтеграція та повна інтеграція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Виключно імперативна модель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Тільки консультативна модель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23. Які основні вигоди від здійснення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>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Лише фінансові вигоди для замовника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Тільки покращення міжнародного іміджу країни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в) Забезпечення охорони довкілля, підвищення якості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ДДП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>, виявлення нових можливостей розвитку, запобігання помилкам при прийнятті рішень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Виключно прискорення процедури затвердження документів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Тільки виконання міжнародних зобов'язань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24. Які заходи проводяться за результатами моніторингу наслідків виконання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ДДП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 для довкілля?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Тільки штрафні санкції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б) Виключно зупинка реалізації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ДДП</w:t>
      </w:r>
      <w:proofErr w:type="spellEnd"/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в) Своєчасне виявлення негативних наслідків та вживання заходів для їх усунення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Лише зміна керівництва органу-замовника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Тільки публікація інформації в ЗМІ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 xml:space="preserve">25. Які з наведених даних можуть використовуватись при визначені переліку та обсягу інформації для </w:t>
      </w:r>
      <w:proofErr w:type="spellStart"/>
      <w:r w:rsidRPr="00C956F9">
        <w:rPr>
          <w:rFonts w:asciiTheme="majorBidi" w:hAnsiTheme="majorBidi" w:cstheme="majorBidi"/>
          <w:sz w:val="28"/>
          <w:szCs w:val="28"/>
          <w:lang w:val="uk-UA"/>
        </w:rPr>
        <w:t>СЕО</w:t>
      </w:r>
      <w:proofErr w:type="spellEnd"/>
      <w:r w:rsidRPr="00C956F9">
        <w:rPr>
          <w:rFonts w:asciiTheme="majorBidi" w:hAnsiTheme="majorBidi" w:cstheme="majorBidi"/>
          <w:sz w:val="28"/>
          <w:szCs w:val="28"/>
          <w:lang w:val="uk-UA"/>
        </w:rPr>
        <w:t>?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а) Виключно дані супутникового моніторингу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б) Тільки статистична інформація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в) Доповіді про стан довкілля, статистична інформація, дані моніторингу, експертні оцінки</w:t>
      </w:r>
    </w:p>
    <w:p w:rsidR="00C956F9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г) Лише дані соціологічних опитувань</w:t>
      </w:r>
    </w:p>
    <w:p w:rsidR="001425E2" w:rsidRPr="00C956F9" w:rsidRDefault="00C956F9" w:rsidP="00C956F9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956F9">
        <w:rPr>
          <w:rFonts w:asciiTheme="majorBidi" w:hAnsiTheme="majorBidi" w:cstheme="majorBidi"/>
          <w:sz w:val="28"/>
          <w:szCs w:val="28"/>
          <w:lang w:val="uk-UA"/>
        </w:rPr>
        <w:t>д) Тільки наукові публікації</w:t>
      </w:r>
    </w:p>
    <w:sectPr w:rsidR="001425E2" w:rsidRPr="00C95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F9"/>
    <w:rsid w:val="00082A8B"/>
    <w:rsid w:val="001425E2"/>
    <w:rsid w:val="001466C1"/>
    <w:rsid w:val="00222149"/>
    <w:rsid w:val="003B519A"/>
    <w:rsid w:val="003D6E4C"/>
    <w:rsid w:val="00461910"/>
    <w:rsid w:val="0052402D"/>
    <w:rsid w:val="00AC7A3A"/>
    <w:rsid w:val="00C22F05"/>
    <w:rsid w:val="00C956F9"/>
    <w:rsid w:val="00D235F9"/>
    <w:rsid w:val="00D53208"/>
    <w:rsid w:val="00DB3699"/>
    <w:rsid w:val="00FD099E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87928-F60B-41F5-A02C-0D9B39BC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208"/>
    <w:rPr>
      <w:sz w:val="24"/>
      <w:szCs w:val="24"/>
      <w:lang w:val="it-IT"/>
    </w:rPr>
  </w:style>
  <w:style w:type="paragraph" w:styleId="1">
    <w:name w:val="heading 1"/>
    <w:basedOn w:val="a"/>
    <w:next w:val="a"/>
    <w:link w:val="10"/>
    <w:uiPriority w:val="9"/>
    <w:qFormat/>
    <w:rsid w:val="00D23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5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5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5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5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5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5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5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208"/>
    <w:pPr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10">
    <w:name w:val="Заголовок 1 Знак"/>
    <w:basedOn w:val="a0"/>
    <w:link w:val="1"/>
    <w:uiPriority w:val="9"/>
    <w:rsid w:val="00D235F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20">
    <w:name w:val="Заголовок 2 Знак"/>
    <w:basedOn w:val="a0"/>
    <w:link w:val="2"/>
    <w:uiPriority w:val="9"/>
    <w:semiHidden/>
    <w:rsid w:val="00D235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30">
    <w:name w:val="Заголовок 3 Знак"/>
    <w:basedOn w:val="a0"/>
    <w:link w:val="3"/>
    <w:uiPriority w:val="9"/>
    <w:semiHidden/>
    <w:rsid w:val="00D235F9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it-IT"/>
    </w:rPr>
  </w:style>
  <w:style w:type="character" w:customStyle="1" w:styleId="40">
    <w:name w:val="Заголовок 4 Знак"/>
    <w:basedOn w:val="a0"/>
    <w:link w:val="4"/>
    <w:uiPriority w:val="9"/>
    <w:semiHidden/>
    <w:rsid w:val="00D235F9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val="it-IT"/>
    </w:rPr>
  </w:style>
  <w:style w:type="character" w:customStyle="1" w:styleId="50">
    <w:name w:val="Заголовок 5 Знак"/>
    <w:basedOn w:val="a0"/>
    <w:link w:val="5"/>
    <w:uiPriority w:val="9"/>
    <w:semiHidden/>
    <w:rsid w:val="00D235F9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it-IT"/>
    </w:rPr>
  </w:style>
  <w:style w:type="character" w:customStyle="1" w:styleId="60">
    <w:name w:val="Заголовок 6 Знак"/>
    <w:basedOn w:val="a0"/>
    <w:link w:val="6"/>
    <w:uiPriority w:val="9"/>
    <w:semiHidden/>
    <w:rsid w:val="00D235F9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it-IT"/>
    </w:rPr>
  </w:style>
  <w:style w:type="character" w:customStyle="1" w:styleId="70">
    <w:name w:val="Заголовок 7 Знак"/>
    <w:basedOn w:val="a0"/>
    <w:link w:val="7"/>
    <w:uiPriority w:val="9"/>
    <w:semiHidden/>
    <w:rsid w:val="00D235F9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it-IT"/>
    </w:rPr>
  </w:style>
  <w:style w:type="character" w:customStyle="1" w:styleId="80">
    <w:name w:val="Заголовок 8 Знак"/>
    <w:basedOn w:val="a0"/>
    <w:link w:val="8"/>
    <w:uiPriority w:val="9"/>
    <w:semiHidden/>
    <w:rsid w:val="00D235F9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it-IT"/>
    </w:rPr>
  </w:style>
  <w:style w:type="character" w:customStyle="1" w:styleId="90">
    <w:name w:val="Заголовок 9 Знак"/>
    <w:basedOn w:val="a0"/>
    <w:link w:val="9"/>
    <w:uiPriority w:val="9"/>
    <w:semiHidden/>
    <w:rsid w:val="00D235F9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it-IT"/>
    </w:rPr>
  </w:style>
  <w:style w:type="paragraph" w:styleId="a4">
    <w:name w:val="Title"/>
    <w:basedOn w:val="a"/>
    <w:next w:val="a"/>
    <w:link w:val="a5"/>
    <w:uiPriority w:val="10"/>
    <w:qFormat/>
    <w:rsid w:val="00D235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D235F9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a6">
    <w:name w:val="Subtitle"/>
    <w:basedOn w:val="a"/>
    <w:next w:val="a"/>
    <w:link w:val="a7"/>
    <w:uiPriority w:val="11"/>
    <w:qFormat/>
    <w:rsid w:val="00D235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D235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t-IT"/>
    </w:rPr>
  </w:style>
  <w:style w:type="paragraph" w:styleId="a8">
    <w:name w:val="Quote"/>
    <w:basedOn w:val="a"/>
    <w:next w:val="a"/>
    <w:link w:val="a9"/>
    <w:uiPriority w:val="73"/>
    <w:qFormat/>
    <w:rsid w:val="00D235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73"/>
    <w:rsid w:val="00D235F9"/>
    <w:rPr>
      <w:i/>
      <w:iCs/>
      <w:color w:val="404040" w:themeColor="text1" w:themeTint="BF"/>
      <w:sz w:val="24"/>
      <w:szCs w:val="24"/>
      <w:lang w:val="it-IT"/>
    </w:rPr>
  </w:style>
  <w:style w:type="character" w:styleId="aa">
    <w:name w:val="Intense Emphasis"/>
    <w:basedOn w:val="a0"/>
    <w:uiPriority w:val="66"/>
    <w:qFormat/>
    <w:rsid w:val="00D235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60"/>
    <w:qFormat/>
    <w:rsid w:val="00D23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60"/>
    <w:rsid w:val="00D235F9"/>
    <w:rPr>
      <w:i/>
      <w:iCs/>
      <w:color w:val="2F5496" w:themeColor="accent1" w:themeShade="BF"/>
      <w:sz w:val="24"/>
      <w:szCs w:val="24"/>
      <w:lang w:val="it-IT"/>
    </w:rPr>
  </w:style>
  <w:style w:type="character" w:styleId="ad">
    <w:name w:val="Intense Reference"/>
    <w:basedOn w:val="a0"/>
    <w:uiPriority w:val="68"/>
    <w:qFormat/>
    <w:rsid w:val="00D235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0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6737</Characters>
  <Application>Microsoft Office Word</Application>
  <DocSecurity>0</DocSecurity>
  <Lines>56</Lines>
  <Paragraphs>15</Paragraphs>
  <ScaleCrop>false</ScaleCrop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Кирейцева</dc:creator>
  <cp:keywords/>
  <dc:description/>
  <cp:lastModifiedBy>Анна Кирейцева</cp:lastModifiedBy>
  <cp:revision>2</cp:revision>
  <dcterms:created xsi:type="dcterms:W3CDTF">2025-04-11T10:45:00Z</dcterms:created>
  <dcterms:modified xsi:type="dcterms:W3CDTF">2025-04-11T10:46:00Z</dcterms:modified>
</cp:coreProperties>
</file>