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1" w:rsidRPr="0017475D" w:rsidRDefault="0017475D" w:rsidP="001747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75D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17475D" w:rsidRPr="0017475D" w:rsidRDefault="0017475D" w:rsidP="001747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75D">
        <w:rPr>
          <w:rFonts w:ascii="Times New Roman" w:hAnsi="Times New Roman" w:cs="Times New Roman"/>
          <w:b/>
          <w:sz w:val="28"/>
          <w:szCs w:val="28"/>
          <w:lang w:val="uk-UA"/>
        </w:rPr>
        <w:t>Основна література</w:t>
      </w:r>
    </w:p>
    <w:p w:rsidR="0017475D" w:rsidRPr="0017475D" w:rsidRDefault="0017475D" w:rsidP="001747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Безвесільна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Подчашинський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 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.О. Проектування та моделювання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>комп’ютеризованих інформаційно-вимірюваль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систем: підручник. – Київ :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>ДП «Редакція інформаційного бюлете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«Офіційний вісник Президента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>України», 2021. – 896 с.</w:t>
      </w:r>
    </w:p>
    <w:p w:rsidR="0017475D" w:rsidRPr="0017475D" w:rsidRDefault="0017475D" w:rsidP="001747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Безвесільна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 О.М., Толочко Т.О. Елементи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пристрої автоматики та систем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: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>. [Електронне видання]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КПІ ім. Ігоря Сікорського. –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Київ, 2023.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328с. Режим доступу - </w:t>
      </w:r>
      <w:hyperlink r:id="rId4" w:history="1">
        <w:r w:rsidRPr="00D0382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https://ela.kpi.ua/bitstream/123456789/54650/1/Elementy_prystroi_avtomatyky.pdf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475D" w:rsidRPr="0017475D" w:rsidRDefault="0017475D" w:rsidP="001747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Безвесільна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Тимчик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 Г.С. Наукові дос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лідження в галузі автоматизації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>та комп’ютерно-інтегрованих технологій (Інф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ормаційно-комп’ютерні системи в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>АУТП) : підручник / Національний технічний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 України “Київський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>політехнічний інститут імені Ігоря Сікор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ського”. – Київ : КПІ ім. Ігоря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>Сікорського, 2018. – 591 с.</w:t>
      </w:r>
    </w:p>
    <w:p w:rsidR="0017475D" w:rsidRDefault="0017475D" w:rsidP="001747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Безвесільна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Подчашинськи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Ю.О., Котляр С.С. Вимірювання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геометричних параметрів та параметрів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руху об’єктів. Прецизійні SMART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мехатронні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 комплекси вимірювання параметрів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уху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Київ : КПІ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>ім. Ігоря Сікорського, 2021. – 300 с.</w:t>
      </w:r>
    </w:p>
    <w:p w:rsidR="0017475D" w:rsidRPr="0017475D" w:rsidRDefault="0017475D" w:rsidP="001747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75D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:rsidR="0017475D" w:rsidRPr="0017475D" w:rsidRDefault="0017475D" w:rsidP="001747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Безвесільна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 О.М. Перетворювачі фі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зичних величин (Технічні засоби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>автоматизації): Підручник. – НПО «Пріоритети»: К., 2019. – 809 с.</w:t>
      </w:r>
    </w:p>
    <w:p w:rsidR="0017475D" w:rsidRPr="0017475D" w:rsidRDefault="0017475D" w:rsidP="001747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Безвесільна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 О.М., Киричук Ю.В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., Назаренко Н.М. Перетворювачі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механічних величин в електричні.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посібн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>. з грифом КП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Київ: електронне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мережеве навчальне видання, 2022. Гриф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надано Методичною радою КПІ ім.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>Ігор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Сікорського К. 2021. – 156 с.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>Доступ: https://ela.kpi.ua/bitstream/123456789/55864/1/Peretvoriuvachi_mekhanich</w:t>
      </w:r>
    </w:p>
    <w:p w:rsidR="0017475D" w:rsidRPr="0017475D" w:rsidRDefault="0017475D" w:rsidP="001747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75D">
        <w:rPr>
          <w:rFonts w:ascii="Times New Roman" w:hAnsi="Times New Roman" w:cs="Times New Roman"/>
          <w:sz w:val="28"/>
          <w:szCs w:val="28"/>
          <w:lang w:val="uk-UA"/>
        </w:rPr>
        <w:t>nykh_velychyn_v_elektrychni.pdf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475D" w:rsidRPr="0017475D" w:rsidRDefault="0017475D" w:rsidP="001747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75D">
        <w:rPr>
          <w:rFonts w:ascii="Times New Roman" w:hAnsi="Times New Roman" w:cs="Times New Roman"/>
          <w:sz w:val="28"/>
          <w:szCs w:val="28"/>
          <w:lang w:val="uk-UA"/>
        </w:rPr>
        <w:t>7. Математичні методи в задачах автоматиза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ції [Електронний ресурс]: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>. спеціальності 151 «Автоматиз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ація та комп’ютерно-інтегровані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технології» / КПІ ім. Ігоря Сікорського ; уклад.: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А.І.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Жученко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Л.Д.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Ярощук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Т.А.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Дунаєва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>. – Електронні текстові дані. – Київ : КПІ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ім. Ігоря Сікорського, 2021. –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>384 с. Режим доступу – https://ela.kpi.ua/server/api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/core/bitstreams/0cf19009-04aa-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>490e-a00f-71a0715bf1c0/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content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475D" w:rsidRPr="0017475D" w:rsidRDefault="0017475D" w:rsidP="001747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Ладієва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 Л.Р. Оптимізація систем 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рування: Навчальний посібник. –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>Електронне мережне навчальне видання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2020. – 192с. Режим доступу –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>https://ela.kpi.ua/items/4fd48df6-6a54-4116-8da4-6ef76c2e6345</w:t>
      </w:r>
    </w:p>
    <w:p w:rsidR="0017475D" w:rsidRPr="0017475D" w:rsidRDefault="0017475D" w:rsidP="001747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75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9.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Пужна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Ельперін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 І.В., Луцька Н.П., </w:t>
      </w:r>
      <w:proofErr w:type="spellStart"/>
      <w:r w:rsidRPr="0017475D">
        <w:rPr>
          <w:rFonts w:ascii="Times New Roman" w:hAnsi="Times New Roman" w:cs="Times New Roman"/>
          <w:sz w:val="28"/>
          <w:szCs w:val="28"/>
          <w:lang w:val="uk-UA"/>
        </w:rPr>
        <w:t>Ладанюк</w:t>
      </w:r>
      <w:proofErr w:type="spellEnd"/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 А.П. Промислові мережі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>та інтеграційні технології в а</w:t>
      </w:r>
      <w:bookmarkStart w:id="0" w:name="_GoBack"/>
      <w:bookmarkEnd w:id="0"/>
      <w:r w:rsidRPr="0017475D">
        <w:rPr>
          <w:rFonts w:ascii="Times New Roman" w:hAnsi="Times New Roman" w:cs="Times New Roman"/>
          <w:sz w:val="28"/>
          <w:szCs w:val="28"/>
          <w:lang w:val="uk-UA"/>
        </w:rPr>
        <w:t>втоматизованих система</w:t>
      </w:r>
      <w:r>
        <w:rPr>
          <w:rFonts w:ascii="Times New Roman" w:hAnsi="Times New Roman" w:cs="Times New Roman"/>
          <w:sz w:val="28"/>
          <w:szCs w:val="28"/>
          <w:lang w:val="uk-UA"/>
        </w:rPr>
        <w:t>х. – Київ : Ліра-К, 2015. – 552</w:t>
      </w:r>
      <w:r w:rsidRPr="0017475D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</w:p>
    <w:sectPr w:rsidR="0017475D" w:rsidRPr="001747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6E"/>
    <w:rsid w:val="00016F6E"/>
    <w:rsid w:val="0017475D"/>
    <w:rsid w:val="00A3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D6D1"/>
  <w15:chartTrackingRefBased/>
  <w15:docId w15:val="{8AC66053-1FFC-4EE8-AB16-4A3258E7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a.kpi.ua/bitstream/123456789/54650/1/Elementy_prystroi_avtomatyk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2</cp:revision>
  <dcterms:created xsi:type="dcterms:W3CDTF">2025-04-03T20:22:00Z</dcterms:created>
  <dcterms:modified xsi:type="dcterms:W3CDTF">2025-04-03T20:25:00Z</dcterms:modified>
</cp:coreProperties>
</file>