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54" w:rsidRDefault="00BF6A54">
      <w:pPr>
        <w:pStyle w:val="MATLAB11"/>
        <w:ind w:firstLine="0"/>
        <w:jc w:val="center"/>
        <w:rPr>
          <w:rFonts w:ascii="Times New Roman" w:hAnsi="Times New Roman"/>
          <w:b/>
        </w:rPr>
      </w:pPr>
      <w:bookmarkStart w:id="0" w:name="_Toc152511326"/>
    </w:p>
    <w:p w:rsidR="00BF6A54" w:rsidRDefault="00BF6A54">
      <w:pPr>
        <w:pStyle w:val="1"/>
        <w:spacing w:after="240"/>
        <w:rPr>
          <w:szCs w:val="22"/>
        </w:rPr>
      </w:pPr>
      <w:r>
        <w:rPr>
          <w:szCs w:val="22"/>
        </w:rPr>
        <w:t xml:space="preserve">ДОСЛІДЖЕННЯ ВПЛИВУ ПАРАМЕТРІВ ЗБУРЕНЬ </w:t>
      </w:r>
      <w:r>
        <w:rPr>
          <w:szCs w:val="22"/>
        </w:rPr>
        <w:br/>
        <w:t xml:space="preserve">НА РОБОТУ </w:t>
      </w:r>
      <w:r w:rsidR="00353DA4">
        <w:t>ГРАВІМЕТРА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Відомо, що використання ЦОМ дає змогу зменшити, а в деяких випадках – цілком усунути необхідність проведення фізи</w:t>
      </w:r>
      <w:r>
        <w:rPr>
          <w:sz w:val="22"/>
          <w:szCs w:val="22"/>
          <w:lang w:val="uk-UA"/>
        </w:rPr>
        <w:t>ч</w:t>
      </w:r>
      <w:r>
        <w:rPr>
          <w:sz w:val="22"/>
          <w:szCs w:val="22"/>
          <w:lang w:val="uk-UA"/>
        </w:rPr>
        <w:t>них експериментів з реальними пристроями, набагато скоротити те</w:t>
      </w:r>
      <w:r>
        <w:rPr>
          <w:sz w:val="22"/>
          <w:szCs w:val="22"/>
          <w:lang w:val="uk-UA"/>
        </w:rPr>
        <w:t>р</w:t>
      </w:r>
      <w:r>
        <w:rPr>
          <w:sz w:val="22"/>
          <w:szCs w:val="22"/>
          <w:lang w:val="uk-UA"/>
        </w:rPr>
        <w:t>міни, підвищити продуктивність, точність досліджень; все це дає значний економічний ефект.</w:t>
      </w:r>
    </w:p>
    <w:p w:rsidR="00BF6A54" w:rsidRDefault="00BF6A54">
      <w:pPr>
        <w:pStyle w:val="af"/>
        <w:ind w:left="1701" w:hanging="1701"/>
        <w:jc w:val="both"/>
        <w:rPr>
          <w:sz w:val="22"/>
          <w:szCs w:val="22"/>
          <w:u w:val="none"/>
        </w:rPr>
      </w:pPr>
      <w:r>
        <w:rPr>
          <w:b/>
          <w:i/>
          <w:sz w:val="22"/>
          <w:szCs w:val="22"/>
          <w:u w:val="none"/>
        </w:rPr>
        <w:t>Мета заняття:</w:t>
      </w:r>
      <w:r>
        <w:rPr>
          <w:sz w:val="22"/>
          <w:szCs w:val="22"/>
          <w:u w:val="none"/>
        </w:rPr>
        <w:t xml:space="preserve"> дослідження впливу параметрів </w:t>
      </w:r>
      <w:proofErr w:type="spellStart"/>
      <w:r>
        <w:rPr>
          <w:sz w:val="22"/>
          <w:szCs w:val="22"/>
          <w:u w:val="none"/>
        </w:rPr>
        <w:t>збурюючої</w:t>
      </w:r>
      <w:proofErr w:type="spellEnd"/>
      <w:r>
        <w:rPr>
          <w:sz w:val="22"/>
          <w:szCs w:val="22"/>
          <w:u w:val="none"/>
        </w:rPr>
        <w:t xml:space="preserve"> дії і деяких власних параметрів гравіметра (Г) за д</w:t>
      </w:r>
      <w:r>
        <w:rPr>
          <w:sz w:val="22"/>
          <w:szCs w:val="22"/>
          <w:u w:val="none"/>
        </w:rPr>
        <w:t>о</w:t>
      </w:r>
      <w:r>
        <w:rPr>
          <w:sz w:val="22"/>
          <w:szCs w:val="22"/>
          <w:u w:val="none"/>
        </w:rPr>
        <w:t xml:space="preserve">помогою ЦОМ. </w:t>
      </w:r>
    </w:p>
    <w:p w:rsidR="00BF6A54" w:rsidRDefault="00BF6A54">
      <w:pPr>
        <w:pStyle w:val="af"/>
        <w:spacing w:after="120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Задачі ПЗ: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1) перетворити диференціальні рівняння руху Г зі змінними коефіцієнтами на рівняння “маши</w:t>
      </w:r>
      <w:r>
        <w:rPr>
          <w:sz w:val="22"/>
          <w:szCs w:val="22"/>
          <w:lang w:val="uk-UA"/>
        </w:rPr>
        <w:t>н</w:t>
      </w:r>
      <w:r>
        <w:rPr>
          <w:sz w:val="22"/>
          <w:szCs w:val="22"/>
          <w:lang w:val="uk-UA"/>
        </w:rPr>
        <w:t>ного” вигляду;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2) розробити алгоритм розв’язання диференціального рівня</w:t>
      </w:r>
      <w:r>
        <w:rPr>
          <w:sz w:val="22"/>
          <w:szCs w:val="22"/>
          <w:lang w:val="uk-UA"/>
        </w:rPr>
        <w:t>н</w:t>
      </w:r>
      <w:r>
        <w:rPr>
          <w:sz w:val="22"/>
          <w:szCs w:val="22"/>
          <w:lang w:val="uk-UA"/>
        </w:rPr>
        <w:t>ня руху Г за допомогою ЦОМ;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3) дослідити за допомогою ЦОМ вплив частот 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 xml:space="preserve"> і амплітуд </w:t>
      </w:r>
      <w:r>
        <w:rPr>
          <w:position w:val="-10"/>
          <w:sz w:val="22"/>
          <w:szCs w:val="22"/>
          <w:lang w:val="uk-UA"/>
        </w:rPr>
        <w:object w:dxaOrig="600" w:dyaOrig="320">
          <v:shape id="_x0000_i1025" type="#_x0000_t75" style="width:30pt;height:15.75pt" o:ole="" fillcolor="window">
            <v:imagedata r:id="rId7" o:title=""/>
          </v:shape>
          <o:OLEObject Type="Embed" ProgID="Equation.3" ShapeID="_x0000_i1025" DrawAspect="Content" ObjectID="_1805202903" r:id="rId8"/>
        </w:object>
      </w:r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збурюючих</w:t>
      </w:r>
      <w:proofErr w:type="spellEnd"/>
      <w:r>
        <w:rPr>
          <w:sz w:val="22"/>
          <w:szCs w:val="22"/>
          <w:lang w:val="uk-UA"/>
        </w:rPr>
        <w:t xml:space="preserve"> дій для найнес</w:t>
      </w:r>
      <w:r>
        <w:rPr>
          <w:sz w:val="22"/>
          <w:szCs w:val="22"/>
          <w:lang w:val="uk-UA"/>
        </w:rPr>
        <w:t>п</w:t>
      </w:r>
      <w:r>
        <w:rPr>
          <w:sz w:val="22"/>
          <w:szCs w:val="22"/>
          <w:lang w:val="uk-UA"/>
        </w:rPr>
        <w:t xml:space="preserve">риятливіших резонансних випадків: </w:t>
      </w:r>
      <w:r>
        <w:rPr>
          <w:i/>
          <w:sz w:val="22"/>
          <w:szCs w:val="22"/>
          <w:lang w:val="uk-UA"/>
        </w:rPr>
        <w:sym w:font="Symbol" w:char="F077"/>
      </w:r>
      <w:r>
        <w:rPr>
          <w:i/>
          <w:sz w:val="22"/>
          <w:szCs w:val="22"/>
          <w:lang w:val="uk-UA"/>
        </w:rPr>
        <w:t>=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 xml:space="preserve">, 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>=2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 xml:space="preserve">, 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>=3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>, 2</w:t>
      </w:r>
      <w:r>
        <w:rPr>
          <w:i/>
          <w:sz w:val="22"/>
          <w:szCs w:val="22"/>
          <w:lang w:val="uk-UA"/>
        </w:rPr>
        <w:sym w:font="Symbol" w:char="F077"/>
      </w:r>
      <w:r>
        <w:rPr>
          <w:i/>
          <w:sz w:val="22"/>
          <w:szCs w:val="22"/>
          <w:lang w:val="uk-UA"/>
        </w:rPr>
        <w:t>=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>, 3</w:t>
      </w:r>
      <w:r>
        <w:rPr>
          <w:i/>
          <w:sz w:val="22"/>
          <w:szCs w:val="22"/>
          <w:lang w:val="uk-UA"/>
        </w:rPr>
        <w:sym w:font="Symbol" w:char="F077"/>
      </w:r>
      <w:r>
        <w:rPr>
          <w:i/>
          <w:sz w:val="22"/>
          <w:szCs w:val="22"/>
          <w:lang w:val="uk-UA"/>
        </w:rPr>
        <w:t>=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 xml:space="preserve">, де 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 xml:space="preserve"> - частота власних коливань Г;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4) дослідити вплив на роботу приладу деяких параметрів Г (відносно коефіцієнта демпфірування </w:t>
      </w:r>
      <w:r>
        <w:rPr>
          <w:i/>
          <w:sz w:val="22"/>
          <w:szCs w:val="22"/>
          <w:lang w:val="uk-UA"/>
        </w:rPr>
        <w:sym w:font="Symbol" w:char="F078"/>
      </w:r>
      <w:r>
        <w:rPr>
          <w:sz w:val="22"/>
          <w:szCs w:val="22"/>
          <w:lang w:val="uk-UA"/>
        </w:rPr>
        <w:t xml:space="preserve">, передатного коефіцієнта </w:t>
      </w:r>
      <w:r>
        <w:rPr>
          <w:position w:val="-10"/>
          <w:sz w:val="22"/>
          <w:szCs w:val="22"/>
          <w:lang w:val="uk-UA"/>
        </w:rPr>
        <w:object w:dxaOrig="260" w:dyaOrig="320">
          <v:shape id="_x0000_i1026" type="#_x0000_t75" style="width:12.75pt;height:15.75pt" o:ole="" fillcolor="window">
            <v:imagedata r:id="rId9" o:title=""/>
          </v:shape>
          <o:OLEObject Type="Embed" ProgID="Equation.3" ShapeID="_x0000_i1026" DrawAspect="Content" ObjectID="_1805202904" r:id="rId10"/>
        </w:object>
      </w:r>
      <w:r>
        <w:rPr>
          <w:sz w:val="22"/>
          <w:szCs w:val="22"/>
          <w:lang w:val="uk-UA"/>
        </w:rPr>
        <w:t xml:space="preserve"> каналу вимірювання).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</w:p>
    <w:p w:rsidR="00BF6A54" w:rsidRDefault="007B4F23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2</w:t>
      </w:r>
      <w:r w:rsidR="00BF6A54">
        <w:rPr>
          <w:b/>
          <w:sz w:val="22"/>
          <w:szCs w:val="22"/>
          <w:lang w:val="uk-UA"/>
        </w:rPr>
        <w:t xml:space="preserve">.1. Теоретичні відомості 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Перетворимо рівняння руху Г до вигляду зручного для мод</w:t>
      </w:r>
      <w:r>
        <w:rPr>
          <w:sz w:val="22"/>
          <w:szCs w:val="22"/>
          <w:lang w:val="uk-UA"/>
        </w:rPr>
        <w:t>е</w:t>
      </w:r>
      <w:r>
        <w:rPr>
          <w:sz w:val="22"/>
          <w:szCs w:val="22"/>
          <w:lang w:val="uk-UA"/>
        </w:rPr>
        <w:t>лювання на ЦОМ.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Скористаємось прецесійними рівняннями руху Г</w:t>
      </w:r>
    </w:p>
    <w:p w:rsidR="00BF6A54" w:rsidRDefault="00BF6A54">
      <w:pPr>
        <w:pStyle w:val="af1"/>
        <w:rPr>
          <w:szCs w:val="22"/>
        </w:rPr>
      </w:pPr>
      <w:r>
        <w:rPr>
          <w:szCs w:val="22"/>
        </w:rPr>
        <w:t xml:space="preserve"> </w:t>
      </w:r>
      <w:r>
        <w:rPr>
          <w:position w:val="-32"/>
          <w:szCs w:val="22"/>
        </w:rPr>
        <w:object w:dxaOrig="3280" w:dyaOrig="760">
          <v:shape id="_x0000_i1027" type="#_x0000_t75" style="width:164.25pt;height:38.25pt" o:ole="" fillcolor="window">
            <v:imagedata r:id="rId11" o:title=""/>
          </v:shape>
          <o:OLEObject Type="Embed" ProgID="Equation.3" ShapeID="_x0000_i1027" DrawAspect="Content" ObjectID="_1805202905" r:id="rId12"/>
        </w:object>
      </w:r>
      <w:r>
        <w:rPr>
          <w:szCs w:val="22"/>
        </w:rPr>
        <w:tab/>
        <w:t xml:space="preserve"> (</w:t>
      </w:r>
      <w:r w:rsidR="007B4F23">
        <w:t>2</w:t>
      </w:r>
      <w:r>
        <w:rPr>
          <w:szCs w:val="22"/>
        </w:rPr>
        <w:t>.1)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Вважаймо, що </w:t>
      </w:r>
      <w:r>
        <w:rPr>
          <w:position w:val="-10"/>
          <w:sz w:val="22"/>
          <w:szCs w:val="22"/>
          <w:lang w:val="uk-UA"/>
        </w:rPr>
        <w:object w:dxaOrig="1040" w:dyaOrig="360">
          <v:shape id="_x0000_i1028" type="#_x0000_t75" style="width:51.75pt;height:18pt" o:ole="" fillcolor="window">
            <v:imagedata r:id="rId13" o:title=""/>
          </v:shape>
          <o:OLEObject Type="Embed" ProgID="Equation.3" ShapeID="_x0000_i1028" DrawAspect="Content" ObjectID="_1805202906" r:id="rId14"/>
        </w:object>
      </w:r>
      <w:r>
        <w:rPr>
          <w:sz w:val="22"/>
          <w:szCs w:val="22"/>
          <w:lang w:val="uk-UA"/>
        </w:rPr>
        <w:t xml:space="preserve"> і </w:t>
      </w:r>
      <w:r>
        <w:rPr>
          <w:position w:val="-10"/>
          <w:sz w:val="22"/>
          <w:szCs w:val="22"/>
          <w:lang w:val="uk-UA"/>
        </w:rPr>
        <w:object w:dxaOrig="1120" w:dyaOrig="320">
          <v:shape id="_x0000_i1029" type="#_x0000_t75" style="width:56.25pt;height:15.75pt" o:ole="" fillcolor="window">
            <v:imagedata r:id="rId15" o:title=""/>
          </v:shape>
          <o:OLEObject Type="Embed" ProgID="Equation.3" ShapeID="_x0000_i1029" DrawAspect="Content" ObjectID="_1805202907" r:id="rId16"/>
        </w:object>
      </w:r>
      <w:r>
        <w:rPr>
          <w:sz w:val="22"/>
          <w:szCs w:val="22"/>
          <w:lang w:val="uk-UA"/>
        </w:rPr>
        <w:t xml:space="preserve">, тоді </w:t>
      </w:r>
      <w:proofErr w:type="spellStart"/>
      <w:r>
        <w:rPr>
          <w:sz w:val="22"/>
          <w:szCs w:val="22"/>
          <w:lang w:val="uk-UA"/>
        </w:rPr>
        <w:t>запишемо</w:t>
      </w:r>
      <w:proofErr w:type="spellEnd"/>
      <w:r>
        <w:rPr>
          <w:sz w:val="22"/>
          <w:szCs w:val="22"/>
          <w:lang w:val="uk-UA"/>
        </w:rPr>
        <w:t xml:space="preserve"> розв’язання системи рівнянь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5.1) по к</w:t>
      </w:r>
      <w:r>
        <w:rPr>
          <w:sz w:val="22"/>
          <w:szCs w:val="22"/>
          <w:lang w:val="uk-UA"/>
        </w:rPr>
        <w:t>о</w:t>
      </w:r>
      <w:r>
        <w:rPr>
          <w:sz w:val="22"/>
          <w:szCs w:val="22"/>
          <w:lang w:val="uk-UA"/>
        </w:rPr>
        <w:t>ординаті:</w:t>
      </w:r>
    </w:p>
    <w:p w:rsidR="00BF6A54" w:rsidRDefault="00BF6A54">
      <w:pPr>
        <w:pStyle w:val="af1"/>
        <w:rPr>
          <w:szCs w:val="22"/>
        </w:rPr>
      </w:pPr>
      <w:r>
        <w:rPr>
          <w:szCs w:val="22"/>
        </w:rPr>
        <w:t xml:space="preserve"> </w:t>
      </w:r>
      <w:r>
        <w:rPr>
          <w:position w:val="-10"/>
          <w:szCs w:val="22"/>
        </w:rPr>
        <w:object w:dxaOrig="3800" w:dyaOrig="360">
          <v:shape id="_x0000_i1030" type="#_x0000_t75" style="width:189.75pt;height:18pt" o:ole="" fillcolor="window">
            <v:imagedata r:id="rId17" o:title=""/>
          </v:shape>
          <o:OLEObject Type="Embed" ProgID="Equation.3" ShapeID="_x0000_i1030" DrawAspect="Content" ObjectID="_1805202908" r:id="rId18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 w:rsidR="007B4F23">
        <w:t>2</w:t>
      </w:r>
      <w:r>
        <w:rPr>
          <w:szCs w:val="22"/>
        </w:rPr>
        <w:t>.2)</w:t>
      </w:r>
    </w:p>
    <w:p w:rsidR="00BF6A54" w:rsidRDefault="00BF6A5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де </w:t>
      </w:r>
      <w:r>
        <w:rPr>
          <w:position w:val="-24"/>
          <w:sz w:val="22"/>
          <w:szCs w:val="22"/>
          <w:lang w:val="uk-UA"/>
        </w:rPr>
        <w:object w:dxaOrig="2480" w:dyaOrig="600">
          <v:shape id="_x0000_i1031" type="#_x0000_t75" style="width:123.75pt;height:30pt" o:ole="" fillcolor="window">
            <v:imagedata r:id="rId19" o:title=""/>
          </v:shape>
          <o:OLEObject Type="Embed" ProgID="Equation.3" ShapeID="_x0000_i1031" DrawAspect="Content" ObjectID="_1805202909" r:id="rId20"/>
        </w:object>
      </w:r>
      <w:r>
        <w:rPr>
          <w:sz w:val="22"/>
          <w:szCs w:val="22"/>
          <w:lang w:val="uk-UA"/>
        </w:rPr>
        <w:t>, - параметри вібрації.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Вважаємо, що </w:t>
      </w:r>
      <w:r>
        <w:rPr>
          <w:position w:val="-10"/>
          <w:sz w:val="22"/>
          <w:szCs w:val="22"/>
          <w:lang w:val="uk-UA"/>
        </w:rPr>
        <w:object w:dxaOrig="3180" w:dyaOrig="360">
          <v:shape id="_x0000_i1032" type="#_x0000_t75" style="width:159pt;height:18pt" o:ole="" fillcolor="window">
            <v:imagedata r:id="rId21" o:title=""/>
          </v:shape>
          <o:OLEObject Type="Embed" ProgID="Equation.3" ShapeID="_x0000_i1032" DrawAspect="Content" ObjectID="_1805202910" r:id="rId22"/>
        </w:object>
      </w:r>
      <w:r>
        <w:rPr>
          <w:sz w:val="22"/>
          <w:szCs w:val="22"/>
          <w:lang w:val="uk-UA"/>
        </w:rPr>
        <w:t>, тоді</w:t>
      </w:r>
    </w:p>
    <w:p w:rsidR="00BF6A54" w:rsidRDefault="00BF6A54">
      <w:pPr>
        <w:pStyle w:val="af1"/>
        <w:rPr>
          <w:szCs w:val="22"/>
        </w:rPr>
      </w:pPr>
      <w:r>
        <w:rPr>
          <w:szCs w:val="22"/>
        </w:rPr>
        <w:t xml:space="preserve"> </w:t>
      </w:r>
      <w:r>
        <w:rPr>
          <w:position w:val="-10"/>
          <w:szCs w:val="22"/>
        </w:rPr>
        <w:object w:dxaOrig="2380" w:dyaOrig="300">
          <v:shape id="_x0000_i1033" type="#_x0000_t75" style="width:119.25pt;height:15pt" o:ole="" fillcolor="window">
            <v:imagedata r:id="rId23" o:title=""/>
          </v:shape>
          <o:OLEObject Type="Embed" ProgID="Equation.3" ShapeID="_x0000_i1033" DrawAspect="Content" ObjectID="_1805202911" r:id="rId24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 w:rsidR="007B4F23">
        <w:t>2.</w:t>
      </w:r>
      <w:r>
        <w:rPr>
          <w:szCs w:val="22"/>
        </w:rPr>
        <w:t>3)</w:t>
      </w:r>
    </w:p>
    <w:p w:rsidR="00BF6A54" w:rsidRDefault="00BF6A54">
      <w:pPr>
        <w:ind w:left="426" w:hanging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де </w:t>
      </w:r>
      <w:r>
        <w:rPr>
          <w:position w:val="-10"/>
          <w:sz w:val="22"/>
          <w:szCs w:val="22"/>
          <w:lang w:val="uk-UA"/>
        </w:rPr>
        <w:object w:dxaOrig="520" w:dyaOrig="300">
          <v:shape id="_x0000_i1034" type="#_x0000_t75" style="width:26.25pt;height:15pt" o:ole="" fillcolor="window">
            <v:imagedata r:id="rId25" o:title=""/>
          </v:shape>
          <o:OLEObject Type="Embed" ProgID="Equation.3" ShapeID="_x0000_i1034" DrawAspect="Content" ObjectID="_1805202912" r:id="rId26"/>
        </w:object>
      </w:r>
      <w:r>
        <w:rPr>
          <w:sz w:val="22"/>
          <w:szCs w:val="22"/>
          <w:lang w:val="uk-UA"/>
        </w:rPr>
        <w:t xml:space="preserve"> і </w:t>
      </w:r>
      <w:r>
        <w:rPr>
          <w:position w:val="-10"/>
          <w:sz w:val="22"/>
          <w:szCs w:val="22"/>
          <w:lang w:val="uk-UA"/>
        </w:rPr>
        <w:object w:dxaOrig="480" w:dyaOrig="300">
          <v:shape id="_x0000_i1035" type="#_x0000_t75" style="width:24pt;height:15pt" o:ole="" fillcolor="window">
            <v:imagedata r:id="rId27" o:title=""/>
          </v:shape>
          <o:OLEObject Type="Embed" ProgID="Equation.3" ShapeID="_x0000_i1035" DrawAspect="Content" ObjectID="_1805202913" r:id="rId28"/>
        </w:object>
      </w:r>
      <w:r>
        <w:rPr>
          <w:sz w:val="22"/>
          <w:szCs w:val="22"/>
          <w:lang w:val="uk-UA"/>
        </w:rPr>
        <w:t xml:space="preserve"> - </w:t>
      </w:r>
      <w:r>
        <w:rPr>
          <w:i/>
          <w:sz w:val="22"/>
          <w:szCs w:val="22"/>
          <w:lang w:val="uk-UA"/>
        </w:rPr>
        <w:t>Т</w:t>
      </w:r>
      <w:r>
        <w:rPr>
          <w:sz w:val="22"/>
          <w:szCs w:val="22"/>
          <w:lang w:val="uk-UA"/>
        </w:rPr>
        <w:t xml:space="preserve">-періодичні функції, причому </w:t>
      </w:r>
      <w:r>
        <w:rPr>
          <w:position w:val="-10"/>
          <w:sz w:val="22"/>
          <w:szCs w:val="22"/>
          <w:lang w:val="uk-UA"/>
        </w:rPr>
        <w:object w:dxaOrig="520" w:dyaOrig="340">
          <v:shape id="_x0000_i1036" type="#_x0000_t75" style="width:26.05pt;height:17.4pt" o:ole="" fillcolor="window">
            <v:imagedata r:id="rId29" o:title=""/>
          </v:shape>
          <o:OLEObject Type="Embed" ProgID="Equation.3" ShapeID="_x0000_i1036" DrawAspect="Content" ObjectID="_1805202914" r:id="rId30"/>
        </w:object>
      </w:r>
      <w:r>
        <w:rPr>
          <w:sz w:val="22"/>
          <w:szCs w:val="22"/>
          <w:lang w:val="uk-UA"/>
        </w:rPr>
        <w:t xml:space="preserve"> і </w:t>
      </w:r>
      <w:r>
        <w:rPr>
          <w:position w:val="-10"/>
          <w:sz w:val="22"/>
          <w:szCs w:val="22"/>
          <w:lang w:val="uk-UA"/>
        </w:rPr>
        <w:object w:dxaOrig="480" w:dyaOrig="300">
          <v:shape id="_x0000_i1037" type="#_x0000_t75" style="width:23.6pt;height:14.9pt" o:ole="" fillcolor="window">
            <v:imagedata r:id="rId31" o:title=""/>
          </v:shape>
          <o:OLEObject Type="Embed" ProgID="Equation.3" ShapeID="_x0000_i1037" DrawAspect="Content" ObjectID="_1805202915" r:id="rId32"/>
        </w:object>
      </w:r>
      <w:r>
        <w:rPr>
          <w:sz w:val="22"/>
          <w:szCs w:val="22"/>
          <w:lang w:val="uk-UA"/>
        </w:rPr>
        <w:t xml:space="preserve"> припускають інтегрованими </w:t>
      </w:r>
      <w:proofErr w:type="spellStart"/>
      <w:r>
        <w:rPr>
          <w:sz w:val="22"/>
          <w:szCs w:val="22"/>
          <w:lang w:val="uk-UA"/>
        </w:rPr>
        <w:t>кусково</w:t>
      </w:r>
      <w:proofErr w:type="spellEnd"/>
      <w:r>
        <w:rPr>
          <w:sz w:val="22"/>
          <w:szCs w:val="22"/>
          <w:lang w:val="uk-UA"/>
        </w:rPr>
        <w:t>-неперервними.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Рівняння вигляду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5.3) без зміни характеристичних пока</w:t>
      </w:r>
      <w:r>
        <w:rPr>
          <w:sz w:val="22"/>
          <w:szCs w:val="22"/>
          <w:lang w:val="uk-UA"/>
        </w:rPr>
        <w:t>з</w:t>
      </w:r>
      <w:r>
        <w:rPr>
          <w:sz w:val="22"/>
          <w:szCs w:val="22"/>
          <w:lang w:val="uk-UA"/>
        </w:rPr>
        <w:t xml:space="preserve">ників можна звести до аналогічного, де </w:t>
      </w:r>
      <w:r>
        <w:rPr>
          <w:position w:val="-10"/>
          <w:sz w:val="22"/>
          <w:szCs w:val="22"/>
          <w:lang w:val="uk-UA"/>
        </w:rPr>
        <w:object w:dxaOrig="1219" w:dyaOrig="300">
          <v:shape id="_x0000_i1038" type="#_x0000_t75" style="width:60.85pt;height:14.9pt" o:ole="" fillcolor="window">
            <v:imagedata r:id="rId33" o:title=""/>
          </v:shape>
          <o:OLEObject Type="Embed" ProgID="Equation.3" ShapeID="_x0000_i1038" DrawAspect="Content" ObjectID="_1805202916" r:id="rId34"/>
        </w:object>
      </w:r>
      <w:r>
        <w:rPr>
          <w:sz w:val="22"/>
          <w:szCs w:val="22"/>
          <w:lang w:val="uk-UA"/>
        </w:rPr>
        <w:t>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Нехай </w:t>
      </w:r>
      <w:r>
        <w:rPr>
          <w:position w:val="-32"/>
          <w:sz w:val="22"/>
          <w:szCs w:val="22"/>
          <w:lang w:val="uk-UA"/>
        </w:rPr>
        <w:object w:dxaOrig="2160" w:dyaOrig="740">
          <v:shape id="_x0000_i1039" type="#_x0000_t75" style="width:108pt;height:37.25pt" o:ole="" fillcolor="window">
            <v:imagedata r:id="rId35" o:title=""/>
          </v:shape>
          <o:OLEObject Type="Embed" ProgID="Equation.3" ShapeID="_x0000_i1039" DrawAspect="Content" ObjectID="_1805202917" r:id="rId36"/>
        </w:object>
      </w:r>
    </w:p>
    <w:p w:rsidR="00BF6A54" w:rsidRDefault="00BF6A5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де </w:t>
      </w:r>
      <w:r>
        <w:rPr>
          <w:position w:val="-32"/>
          <w:sz w:val="22"/>
          <w:szCs w:val="22"/>
          <w:lang w:val="uk-UA"/>
        </w:rPr>
        <w:object w:dxaOrig="4220" w:dyaOrig="740">
          <v:shape id="_x0000_i1040" type="#_x0000_t75" style="width:211.05pt;height:37.25pt" o:ole="" fillcolor="window">
            <v:imagedata r:id="rId37" o:title=""/>
          </v:shape>
          <o:OLEObject Type="Embed" ProgID="Equation.3" ShapeID="_x0000_i1040" DrawAspect="Content" ObjectID="_1805202918" r:id="rId38"/>
        </w:object>
      </w:r>
      <w:r>
        <w:rPr>
          <w:sz w:val="22"/>
          <w:szCs w:val="22"/>
          <w:lang w:val="uk-UA"/>
        </w:rPr>
        <w:t xml:space="preserve"> причому функція </w:t>
      </w:r>
      <w:r>
        <w:rPr>
          <w:position w:val="-10"/>
          <w:sz w:val="22"/>
          <w:szCs w:val="22"/>
          <w:lang w:val="uk-UA"/>
        </w:rPr>
        <w:object w:dxaOrig="580" w:dyaOrig="320">
          <v:shape id="_x0000_i1041" type="#_x0000_t75" style="width:28.55pt;height:16.15pt" o:ole="" fillcolor="window">
            <v:imagedata r:id="rId39" o:title=""/>
          </v:shape>
          <o:OLEObject Type="Embed" ProgID="Equation.3" ShapeID="_x0000_i1041" DrawAspect="Content" ObjectID="_1805202919" r:id="rId40"/>
        </w:object>
      </w:r>
      <w:r>
        <w:rPr>
          <w:sz w:val="22"/>
          <w:szCs w:val="22"/>
          <w:lang w:val="uk-UA"/>
        </w:rPr>
        <w:t xml:space="preserve"> є </w:t>
      </w:r>
      <w:r>
        <w:rPr>
          <w:i/>
          <w:sz w:val="22"/>
          <w:szCs w:val="22"/>
          <w:lang w:val="uk-UA"/>
        </w:rPr>
        <w:t>Т</w:t>
      </w:r>
      <w:r>
        <w:rPr>
          <w:sz w:val="22"/>
          <w:szCs w:val="22"/>
          <w:lang w:val="uk-UA"/>
        </w:rPr>
        <w:t>-періодичною.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Замінюючи</w:t>
      </w:r>
    </w:p>
    <w:p w:rsidR="00BF6A54" w:rsidRDefault="00BF6A54">
      <w:pPr>
        <w:pStyle w:val="af1"/>
        <w:rPr>
          <w:szCs w:val="22"/>
        </w:rPr>
      </w:pPr>
      <w:r>
        <w:rPr>
          <w:szCs w:val="22"/>
        </w:rPr>
        <w:t xml:space="preserve"> </w:t>
      </w:r>
      <w:r>
        <w:rPr>
          <w:position w:val="-8"/>
          <w:szCs w:val="22"/>
        </w:rPr>
        <w:object w:dxaOrig="2640" w:dyaOrig="499">
          <v:shape id="_x0000_i1042" type="#_x0000_t75" style="width:131.6pt;height:24.85pt" o:ole="" fillcolor="window">
            <v:imagedata r:id="rId41" o:title=""/>
          </v:shape>
          <o:OLEObject Type="Embed" ProgID="Equation.3" ShapeID="_x0000_i1042" DrawAspect="Content" ObjectID="_1805202920" r:id="rId42"/>
        </w:object>
      </w:r>
      <w:r>
        <w:rPr>
          <w:szCs w:val="22"/>
        </w:rPr>
        <w:tab/>
        <w:t xml:space="preserve"> (</w:t>
      </w:r>
      <w:r w:rsidR="007B4F23">
        <w:t>2</w:t>
      </w:r>
      <w:r>
        <w:rPr>
          <w:szCs w:val="22"/>
        </w:rPr>
        <w:t>.4)</w:t>
      </w:r>
    </w:p>
    <w:p w:rsidR="00BF6A54" w:rsidRDefault="00BF6A5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дістанемо</w:t>
      </w:r>
    </w:p>
    <w:p w:rsidR="00BF6A54" w:rsidRDefault="00BF6A54">
      <w:pPr>
        <w:pStyle w:val="af1"/>
        <w:jc w:val="right"/>
        <w:rPr>
          <w:szCs w:val="22"/>
        </w:rPr>
      </w:pPr>
      <w:r>
        <w:rPr>
          <w:szCs w:val="22"/>
        </w:rPr>
        <w:t xml:space="preserve"> </w:t>
      </w:r>
      <w:r>
        <w:rPr>
          <w:position w:val="-10"/>
          <w:szCs w:val="22"/>
        </w:rPr>
        <w:object w:dxaOrig="1800" w:dyaOrig="300">
          <v:shape id="_x0000_i1043" type="#_x0000_t75" style="width:90.6pt;height:14.9pt" o:ole="" fillcolor="window">
            <v:imagedata r:id="rId43" o:title=""/>
          </v:shape>
          <o:OLEObject Type="Embed" ProgID="Equation.3" ShapeID="_x0000_i1043" DrawAspect="Content" ObjectID="_1805202921" r:id="rId44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 w:rsidR="007B4F23">
        <w:t>2.</w:t>
      </w:r>
      <w:r>
        <w:rPr>
          <w:szCs w:val="22"/>
        </w:rPr>
        <w:t>5)</w:t>
      </w:r>
    </w:p>
    <w:p w:rsidR="00BF6A54" w:rsidRDefault="00BF6A5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 якому</w:t>
      </w:r>
    </w:p>
    <w:p w:rsidR="00BF6A54" w:rsidRDefault="00BF6A54">
      <w:pPr>
        <w:pStyle w:val="af1"/>
        <w:ind w:firstLine="0"/>
        <w:rPr>
          <w:szCs w:val="22"/>
        </w:rPr>
      </w:pPr>
      <w:r>
        <w:rPr>
          <w:position w:val="-22"/>
          <w:szCs w:val="22"/>
        </w:rPr>
        <w:object w:dxaOrig="5740" w:dyaOrig="580">
          <v:shape id="_x0000_i1044" type="#_x0000_t75" style="width:286.75pt;height:28.55pt" o:ole="" fillcolor="window">
            <v:imagedata r:id="rId45" o:title=""/>
          </v:shape>
          <o:OLEObject Type="Embed" ProgID="Equation.3" ShapeID="_x0000_i1044" DrawAspect="Content" ObjectID="_1805202922" r:id="rId46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.6)</w:t>
      </w:r>
    </w:p>
    <w:p w:rsidR="00BF6A54" w:rsidRDefault="00BF6A54">
      <w:pPr>
        <w:pStyle w:val="af1"/>
        <w:ind w:firstLine="0"/>
        <w:rPr>
          <w:szCs w:val="22"/>
        </w:rPr>
      </w:pPr>
      <w:r>
        <w:rPr>
          <w:szCs w:val="22"/>
        </w:rPr>
        <w:t>де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>
        <w:rPr>
          <w:position w:val="-22"/>
          <w:sz w:val="22"/>
          <w:szCs w:val="22"/>
          <w:lang w:val="uk-UA"/>
        </w:rPr>
        <w:object w:dxaOrig="3019" w:dyaOrig="660">
          <v:shape id="_x0000_i1045" type="#_x0000_t75" style="width:151.45pt;height:33.5pt" o:ole="" fillcolor="window">
            <v:imagedata r:id="rId47" o:title=""/>
          </v:shape>
          <o:OLEObject Type="Embed" ProgID="Equation.3" ShapeID="_x0000_i1045" DrawAspect="Content" ObjectID="_1805202923" r:id="rId48"/>
        </w:object>
      </w:r>
      <w:r>
        <w:rPr>
          <w:sz w:val="22"/>
          <w:szCs w:val="22"/>
          <w:lang w:val="uk-UA"/>
        </w:rPr>
        <w:t>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Вираз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5.5) з урахуванням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5.2) і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5.6) можна записати у в</w:t>
      </w:r>
      <w:r>
        <w:rPr>
          <w:sz w:val="22"/>
          <w:szCs w:val="22"/>
          <w:lang w:val="uk-UA"/>
        </w:rPr>
        <w:t>и</w:t>
      </w:r>
      <w:r>
        <w:rPr>
          <w:sz w:val="22"/>
          <w:szCs w:val="22"/>
          <w:lang w:val="uk-UA"/>
        </w:rPr>
        <w:t>гляді</w:t>
      </w:r>
    </w:p>
    <w:p w:rsidR="00BF6A54" w:rsidRDefault="00BF6A54">
      <w:pPr>
        <w:pStyle w:val="af1"/>
        <w:rPr>
          <w:szCs w:val="22"/>
        </w:rPr>
      </w:pPr>
      <w:r>
        <w:rPr>
          <w:szCs w:val="22"/>
        </w:rPr>
        <w:t xml:space="preserve"> </w:t>
      </w:r>
      <w:r>
        <w:rPr>
          <w:position w:val="-10"/>
          <w:szCs w:val="22"/>
        </w:rPr>
        <w:object w:dxaOrig="4180" w:dyaOrig="360">
          <v:shape id="_x0000_i1046" type="#_x0000_t75" style="width:208.55pt;height:18.6pt" o:ole="" fillcolor="window">
            <v:imagedata r:id="rId49" o:title=""/>
          </v:shape>
          <o:OLEObject Type="Embed" ProgID="Equation.3" ShapeID="_x0000_i1046" DrawAspect="Content" ObjectID="_1805202924" r:id="rId50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.7)</w:t>
      </w:r>
    </w:p>
    <w:p w:rsidR="00BF6A54" w:rsidRDefault="00BF6A5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або, з врахуванням параметрів: </w:t>
      </w:r>
      <w:r>
        <w:rPr>
          <w:i/>
          <w:sz w:val="22"/>
          <w:szCs w:val="22"/>
          <w:lang w:val="uk-UA"/>
        </w:rPr>
        <w:t>Н</w:t>
      </w:r>
      <w:r>
        <w:rPr>
          <w:sz w:val="22"/>
          <w:szCs w:val="22"/>
          <w:lang w:val="uk-UA"/>
        </w:rPr>
        <w:t>=2</w:t>
      </w:r>
      <w:r>
        <w:rPr>
          <w:sz w:val="22"/>
          <w:szCs w:val="22"/>
          <w:lang w:val="uk-UA"/>
        </w:rPr>
        <w:sym w:font="Symbol" w:char="F0D7"/>
      </w:r>
      <w:r>
        <w:rPr>
          <w:sz w:val="22"/>
          <w:szCs w:val="22"/>
          <w:lang w:val="uk-UA"/>
        </w:rPr>
        <w:t>10</w:t>
      </w:r>
      <w:r>
        <w:rPr>
          <w:sz w:val="22"/>
          <w:szCs w:val="22"/>
          <w:vertAlign w:val="superscript"/>
          <w:lang w:val="uk-UA"/>
        </w:rPr>
        <w:t>-3</w:t>
      </w:r>
      <w:r>
        <w:rPr>
          <w:sz w:val="22"/>
          <w:szCs w:val="22"/>
          <w:lang w:val="uk-UA"/>
        </w:rPr>
        <w:t> </w:t>
      </w:r>
      <w:proofErr w:type="spellStart"/>
      <w:r>
        <w:rPr>
          <w:sz w:val="22"/>
          <w:szCs w:val="22"/>
          <w:lang w:val="uk-UA"/>
        </w:rPr>
        <w:t>кГмс</w:t>
      </w:r>
      <w:proofErr w:type="spellEnd"/>
      <w:r>
        <w:rPr>
          <w:sz w:val="22"/>
          <w:szCs w:val="22"/>
          <w:lang w:val="uk-UA"/>
        </w:rPr>
        <w:t xml:space="preserve">, </w:t>
      </w:r>
      <w:r>
        <w:rPr>
          <w:position w:val="-10"/>
          <w:sz w:val="22"/>
          <w:szCs w:val="22"/>
          <w:lang w:val="uk-UA"/>
        </w:rPr>
        <w:object w:dxaOrig="240" w:dyaOrig="320">
          <v:shape id="_x0000_i1047" type="#_x0000_t75" style="width:12.4pt;height:16.15pt" o:ole="" fillcolor="window">
            <v:imagedata r:id="rId51" o:title=""/>
          </v:shape>
          <o:OLEObject Type="Embed" ProgID="Equation.3" ShapeID="_x0000_i1047" DrawAspect="Content" ObjectID="_1805202925" r:id="rId52"/>
        </w:object>
      </w:r>
      <w:r>
        <w:rPr>
          <w:sz w:val="22"/>
          <w:szCs w:val="22"/>
          <w:lang w:val="uk-UA"/>
        </w:rPr>
        <w:t>=5</w:t>
      </w:r>
      <w:r>
        <w:rPr>
          <w:sz w:val="22"/>
          <w:szCs w:val="22"/>
          <w:lang w:val="uk-UA"/>
        </w:rPr>
        <w:sym w:font="Symbol" w:char="F0D7"/>
      </w:r>
      <w:r>
        <w:rPr>
          <w:sz w:val="22"/>
          <w:szCs w:val="22"/>
          <w:lang w:val="uk-UA"/>
        </w:rPr>
        <w:t>10</w:t>
      </w:r>
      <w:r>
        <w:rPr>
          <w:sz w:val="22"/>
          <w:szCs w:val="22"/>
          <w:vertAlign w:val="superscript"/>
          <w:lang w:val="uk-UA"/>
        </w:rPr>
        <w:t>-3</w:t>
      </w:r>
      <w:r>
        <w:rPr>
          <w:sz w:val="22"/>
          <w:szCs w:val="22"/>
          <w:lang w:val="uk-UA"/>
        </w:rPr>
        <w:t> кг</w:t>
      </w:r>
      <w:r>
        <w:rPr>
          <w:sz w:val="22"/>
          <w:szCs w:val="22"/>
          <w:lang w:val="uk-UA"/>
        </w:rPr>
        <w:sym w:font="Symbol" w:char="F0D7"/>
      </w:r>
      <w:r>
        <w:rPr>
          <w:sz w:val="22"/>
          <w:szCs w:val="22"/>
          <w:lang w:val="uk-UA"/>
        </w:rPr>
        <w:t xml:space="preserve">м, </w:t>
      </w:r>
      <w:r>
        <w:rPr>
          <w:position w:val="-6"/>
          <w:sz w:val="22"/>
          <w:szCs w:val="22"/>
          <w:lang w:val="uk-UA"/>
        </w:rPr>
        <w:object w:dxaOrig="880" w:dyaOrig="320">
          <v:shape id="_x0000_i1048" type="#_x0000_t75" style="width:43.45pt;height:16.15pt" o:ole="" fillcolor="window">
            <v:imagedata r:id="rId53" o:title=""/>
          </v:shape>
          <o:OLEObject Type="Embed" ProgID="Equation.3" ShapeID="_x0000_i1048" DrawAspect="Content" ObjectID="_1805202926" r:id="rId54"/>
        </w:object>
      </w:r>
      <w:r>
        <w:rPr>
          <w:sz w:val="22"/>
          <w:szCs w:val="22"/>
          <w:lang w:val="uk-UA"/>
        </w:rPr>
        <w:t> кг</w:t>
      </w:r>
      <w:r>
        <w:rPr>
          <w:sz w:val="22"/>
          <w:szCs w:val="22"/>
          <w:lang w:val="uk-UA"/>
        </w:rPr>
        <w:sym w:font="Symbol" w:char="F0D7"/>
      </w:r>
      <w:r>
        <w:rPr>
          <w:sz w:val="22"/>
          <w:szCs w:val="22"/>
          <w:lang w:val="uk-UA"/>
        </w:rPr>
        <w:t>с</w:t>
      </w:r>
      <w:r>
        <w:rPr>
          <w:sz w:val="22"/>
          <w:szCs w:val="22"/>
          <w:vertAlign w:val="superscript"/>
          <w:lang w:val="uk-UA"/>
        </w:rPr>
        <w:t>2</w:t>
      </w:r>
      <w:r>
        <w:rPr>
          <w:sz w:val="22"/>
          <w:szCs w:val="22"/>
          <w:lang w:val="uk-UA"/>
        </w:rPr>
        <w:t xml:space="preserve">, </w:t>
      </w:r>
      <w:r>
        <w:rPr>
          <w:position w:val="-10"/>
          <w:sz w:val="22"/>
          <w:szCs w:val="22"/>
          <w:lang w:val="uk-UA"/>
        </w:rPr>
        <w:object w:dxaOrig="260" w:dyaOrig="340">
          <v:shape id="_x0000_i1049" type="#_x0000_t75" style="width:12.4pt;height:17.4pt" o:ole="">
            <v:imagedata r:id="rId55" o:title=""/>
          </v:shape>
          <o:OLEObject Type="Embed" ProgID="Equation.2" ShapeID="_x0000_i1049" DrawAspect="Content" ObjectID="_1805202927" r:id="rId56"/>
        </w:object>
      </w:r>
      <w:r>
        <w:rPr>
          <w:sz w:val="22"/>
          <w:szCs w:val="22"/>
          <w:lang w:val="uk-UA"/>
        </w:rPr>
        <w:t>=5</w:t>
      </w:r>
      <w:r>
        <w:rPr>
          <w:sz w:val="22"/>
          <w:szCs w:val="22"/>
          <w:lang w:val="uk-UA"/>
        </w:rPr>
        <w:sym w:font="Symbol" w:char="F0D7"/>
      </w:r>
      <w:r>
        <w:rPr>
          <w:sz w:val="22"/>
          <w:szCs w:val="22"/>
          <w:lang w:val="uk-UA"/>
        </w:rPr>
        <w:t>10</w:t>
      </w:r>
      <w:r>
        <w:rPr>
          <w:sz w:val="22"/>
          <w:szCs w:val="22"/>
          <w:vertAlign w:val="superscript"/>
          <w:lang w:val="uk-UA"/>
        </w:rPr>
        <w:t>-5</w:t>
      </w:r>
      <w:r>
        <w:rPr>
          <w:sz w:val="22"/>
          <w:szCs w:val="22"/>
          <w:lang w:val="uk-UA"/>
        </w:rPr>
        <w:t> кг</w:t>
      </w:r>
      <w:r>
        <w:rPr>
          <w:sz w:val="22"/>
          <w:szCs w:val="22"/>
          <w:lang w:val="uk-UA"/>
        </w:rPr>
        <w:sym w:font="Symbol" w:char="F0D7"/>
      </w:r>
      <w:r>
        <w:rPr>
          <w:sz w:val="22"/>
          <w:szCs w:val="22"/>
          <w:lang w:val="uk-UA"/>
        </w:rPr>
        <w:t>м</w:t>
      </w:r>
      <w:r>
        <w:rPr>
          <w:sz w:val="22"/>
          <w:szCs w:val="22"/>
          <w:lang w:val="uk-UA"/>
        </w:rPr>
        <w:sym w:font="Symbol" w:char="F0D7"/>
      </w:r>
      <w:r>
        <w:rPr>
          <w:sz w:val="22"/>
          <w:szCs w:val="22"/>
          <w:lang w:val="uk-UA"/>
        </w:rPr>
        <w:t xml:space="preserve">с, </w:t>
      </w:r>
      <w:r>
        <w:rPr>
          <w:position w:val="-10"/>
          <w:sz w:val="22"/>
          <w:szCs w:val="22"/>
          <w:lang w:val="uk-UA"/>
        </w:rPr>
        <w:object w:dxaOrig="960" w:dyaOrig="320">
          <v:shape id="_x0000_i1050" type="#_x0000_t75" style="width:48.4pt;height:16.15pt" o:ole="" fillcolor="window">
            <v:imagedata r:id="rId57" o:title=""/>
          </v:shape>
          <o:OLEObject Type="Embed" ProgID="Equation.3" ShapeID="_x0000_i1050" DrawAspect="Content" ObjectID="_1805202928" r:id="rId58"/>
        </w:object>
      </w:r>
      <w:r>
        <w:rPr>
          <w:sz w:val="22"/>
          <w:szCs w:val="22"/>
          <w:lang w:val="uk-UA"/>
        </w:rPr>
        <w:t xml:space="preserve"> ,</w:t>
      </w:r>
    </w:p>
    <w:p w:rsidR="00BF6A54" w:rsidRDefault="00BF6A54">
      <w:pPr>
        <w:pStyle w:val="af1"/>
        <w:rPr>
          <w:szCs w:val="22"/>
        </w:rPr>
      </w:pPr>
      <w:r>
        <w:rPr>
          <w:position w:val="-10"/>
          <w:szCs w:val="22"/>
        </w:rPr>
        <w:object w:dxaOrig="4340" w:dyaOrig="360">
          <v:shape id="_x0000_i1051" type="#_x0000_t75" style="width:217.25pt;height:18.6pt" o:ole="" fillcolor="window">
            <v:imagedata r:id="rId59" o:title=""/>
          </v:shape>
          <o:OLEObject Type="Embed" ProgID="Equation.3" ShapeID="_x0000_i1051" DrawAspect="Content" ObjectID="_1805202929" r:id="rId60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.8)</w:t>
      </w:r>
    </w:p>
    <w:p w:rsidR="00BF6A54" w:rsidRDefault="00BF6A5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де </w:t>
      </w:r>
      <w:r>
        <w:rPr>
          <w:position w:val="-26"/>
          <w:sz w:val="22"/>
          <w:szCs w:val="22"/>
          <w:lang w:val="uk-UA"/>
        </w:rPr>
        <w:object w:dxaOrig="740" w:dyaOrig="600">
          <v:shape id="_x0000_i1052" type="#_x0000_t75" style="width:37.25pt;height:29.8pt" o:ole="" fillcolor="window">
            <v:imagedata r:id="rId61" o:title=""/>
          </v:shape>
          <o:OLEObject Type="Embed" ProgID="Equation.3" ShapeID="_x0000_i1052" DrawAspect="Content" ObjectID="_1805202930" r:id="rId62"/>
        </w:objec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Отже, систему прецесійних рівнянь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5.1) перетворено на одне рівняння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5.8), зручне для мод</w:t>
      </w:r>
      <w:r>
        <w:rPr>
          <w:sz w:val="22"/>
          <w:szCs w:val="22"/>
          <w:lang w:val="uk-UA"/>
        </w:rPr>
        <w:t>е</w:t>
      </w:r>
      <w:r>
        <w:rPr>
          <w:sz w:val="22"/>
          <w:szCs w:val="22"/>
          <w:lang w:val="uk-UA"/>
        </w:rPr>
        <w:t>лювання на ЦОМ. Добуте рівняння є рівнянням типу Матьє-</w:t>
      </w:r>
      <w:proofErr w:type="spellStart"/>
      <w:r>
        <w:rPr>
          <w:sz w:val="22"/>
          <w:szCs w:val="22"/>
          <w:lang w:val="uk-UA"/>
        </w:rPr>
        <w:t>Хілла</w:t>
      </w:r>
      <w:proofErr w:type="spellEnd"/>
      <w:r>
        <w:rPr>
          <w:sz w:val="22"/>
          <w:szCs w:val="22"/>
          <w:lang w:val="uk-UA"/>
        </w:rPr>
        <w:t>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</w:p>
    <w:p w:rsidR="00BF6A54" w:rsidRDefault="00BF6A54">
      <w:pPr>
        <w:pStyle w:val="20"/>
        <w:ind w:firstLine="0"/>
        <w:rPr>
          <w:szCs w:val="22"/>
        </w:rPr>
      </w:pPr>
      <w:r>
        <w:t>2</w:t>
      </w:r>
      <w:r>
        <w:rPr>
          <w:szCs w:val="22"/>
        </w:rPr>
        <w:t xml:space="preserve">.2. Алгоритм розв’язання на ЦОМ диференційного </w:t>
      </w:r>
      <w:r>
        <w:rPr>
          <w:szCs w:val="22"/>
        </w:rPr>
        <w:br/>
        <w:t>рівняння руху Г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Дослідження роботи гравіметра в різних динамічних режимах здійснюємо на ЦОМ. Математичну модель приладу описує пар</w:t>
      </w:r>
      <w:r>
        <w:rPr>
          <w:sz w:val="22"/>
          <w:szCs w:val="22"/>
          <w:lang w:val="uk-UA"/>
        </w:rPr>
        <w:t>а</w:t>
      </w:r>
      <w:r>
        <w:rPr>
          <w:sz w:val="22"/>
          <w:szCs w:val="22"/>
          <w:lang w:val="uk-UA"/>
        </w:rPr>
        <w:t xml:space="preserve">метричне рівняння вигляду </w:t>
      </w:r>
    </w:p>
    <w:p w:rsidR="00BF6A54" w:rsidRDefault="00BF6A54">
      <w:pPr>
        <w:pStyle w:val="af1"/>
        <w:rPr>
          <w:szCs w:val="22"/>
        </w:rPr>
      </w:pPr>
      <w:r>
        <w:rPr>
          <w:position w:val="-10"/>
          <w:szCs w:val="22"/>
        </w:rPr>
        <w:object w:dxaOrig="4280" w:dyaOrig="360">
          <v:shape id="_x0000_i1053" type="#_x0000_t75" style="width:213.5pt;height:18.6pt" o:ole="" fillcolor="window">
            <v:imagedata r:id="rId63" o:title=""/>
          </v:shape>
          <o:OLEObject Type="Embed" ProgID="Equation.3" ShapeID="_x0000_i1053" DrawAspect="Content" ObjectID="_1805202931" r:id="rId64"/>
        </w:object>
      </w:r>
      <w:r>
        <w:rPr>
          <w:szCs w:val="22"/>
        </w:rPr>
        <w:t xml:space="preserve">.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.9)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Запишемо</w:t>
      </w:r>
      <w:proofErr w:type="spellEnd"/>
      <w:r>
        <w:rPr>
          <w:sz w:val="22"/>
          <w:szCs w:val="22"/>
          <w:lang w:val="uk-UA"/>
        </w:rPr>
        <w:t xml:space="preserve"> рівняння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5.9) у вигляді, зручному для обчи</w:t>
      </w:r>
      <w:r>
        <w:rPr>
          <w:sz w:val="22"/>
          <w:szCs w:val="22"/>
          <w:lang w:val="uk-UA"/>
        </w:rPr>
        <w:t>с</w:t>
      </w:r>
      <w:r>
        <w:rPr>
          <w:sz w:val="22"/>
          <w:szCs w:val="22"/>
          <w:lang w:val="uk-UA"/>
        </w:rPr>
        <w:t xml:space="preserve">лення: </w:t>
      </w:r>
    </w:p>
    <w:p w:rsidR="00BF6A54" w:rsidRDefault="00BF6A54">
      <w:pPr>
        <w:pStyle w:val="af1"/>
        <w:rPr>
          <w:szCs w:val="22"/>
        </w:rPr>
      </w:pPr>
      <w:r>
        <w:rPr>
          <w:position w:val="-30"/>
          <w:szCs w:val="22"/>
        </w:rPr>
        <w:object w:dxaOrig="4340" w:dyaOrig="720">
          <v:shape id="_x0000_i1054" type="#_x0000_t75" style="width:217.25pt;height:36pt" o:ole="" fillcolor="window">
            <v:imagedata r:id="rId65" o:title=""/>
          </v:shape>
          <o:OLEObject Type="Embed" ProgID="Equation.3" ShapeID="_x0000_i1054" DrawAspect="Content" ObjectID="_1805202932" r:id="rId66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.10)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Задамо</w:t>
      </w:r>
      <w:proofErr w:type="spellEnd"/>
      <w:r>
        <w:rPr>
          <w:sz w:val="22"/>
          <w:szCs w:val="22"/>
          <w:lang w:val="uk-UA"/>
        </w:rPr>
        <w:t xml:space="preserve"> початкові умови: </w:t>
      </w:r>
    </w:p>
    <w:p w:rsidR="00BF6A54" w:rsidRDefault="00BF6A54">
      <w:pPr>
        <w:pStyle w:val="af1"/>
        <w:rPr>
          <w:szCs w:val="22"/>
        </w:rPr>
      </w:pPr>
      <w:r>
        <w:rPr>
          <w:szCs w:val="22"/>
        </w:rPr>
        <w:t>х</w:t>
      </w:r>
      <w:r>
        <w:rPr>
          <w:szCs w:val="22"/>
        </w:rPr>
        <w:sym w:font="Symbol" w:char="F0C6"/>
      </w:r>
      <w:r>
        <w:rPr>
          <w:szCs w:val="22"/>
        </w:rPr>
        <w:t xml:space="preserve"> = 10</w:t>
      </w:r>
      <w:r>
        <w:rPr>
          <w:szCs w:val="22"/>
          <w:vertAlign w:val="superscript"/>
        </w:rPr>
        <w:t>-5</w:t>
      </w:r>
      <w:r>
        <w:rPr>
          <w:szCs w:val="22"/>
        </w:rPr>
        <w:t>, Y</w:t>
      </w:r>
      <w:r>
        <w:rPr>
          <w:szCs w:val="22"/>
        </w:rPr>
        <w:sym w:font="Symbol" w:char="F0C6"/>
      </w:r>
      <w:r>
        <w:rPr>
          <w:szCs w:val="22"/>
        </w:rPr>
        <w:t xml:space="preserve"> = 10</w:t>
      </w:r>
      <w:r>
        <w:rPr>
          <w:szCs w:val="22"/>
          <w:vertAlign w:val="superscript"/>
        </w:rPr>
        <w:t>-4</w:t>
      </w:r>
      <w:r>
        <w:rPr>
          <w:szCs w:val="22"/>
        </w:rPr>
        <w:t xml:space="preserve">.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.11)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Визначимо константи: P=2, w</w:t>
      </w:r>
      <w:r>
        <w:rPr>
          <w:sz w:val="22"/>
          <w:szCs w:val="22"/>
          <w:lang w:val="uk-UA"/>
        </w:rPr>
        <w:sym w:font="Symbol" w:char="F0C6"/>
      </w:r>
      <w:r>
        <w:rPr>
          <w:sz w:val="22"/>
          <w:szCs w:val="22"/>
          <w:lang w:val="uk-UA"/>
        </w:rPr>
        <w:t xml:space="preserve">=2.5, </w:t>
      </w:r>
      <w:proofErr w:type="spellStart"/>
      <w:r>
        <w:rPr>
          <w:sz w:val="22"/>
          <w:szCs w:val="22"/>
          <w:lang w:val="uk-UA"/>
        </w:rPr>
        <w:t>ww</w:t>
      </w:r>
      <w:proofErr w:type="spellEnd"/>
      <w:r>
        <w:rPr>
          <w:sz w:val="22"/>
          <w:szCs w:val="22"/>
          <w:lang w:val="uk-UA"/>
        </w:rPr>
        <w:t>=6.25, R=0.625. Вв</w:t>
      </w:r>
      <w:r>
        <w:rPr>
          <w:sz w:val="22"/>
          <w:szCs w:val="22"/>
          <w:lang w:val="uk-UA"/>
        </w:rPr>
        <w:t>е</w:t>
      </w:r>
      <w:r>
        <w:rPr>
          <w:sz w:val="22"/>
          <w:szCs w:val="22"/>
          <w:lang w:val="uk-UA"/>
        </w:rPr>
        <w:t xml:space="preserve">демо машинні змінні: </w:t>
      </w:r>
      <w:r>
        <w:rPr>
          <w:position w:val="-10"/>
          <w:sz w:val="22"/>
          <w:szCs w:val="22"/>
          <w:lang w:val="uk-UA"/>
        </w:rPr>
        <w:object w:dxaOrig="3700" w:dyaOrig="320">
          <v:shape id="_x0000_i1055" type="#_x0000_t75" style="width:184.95pt;height:16.15pt" o:ole="" fillcolor="window">
            <v:imagedata r:id="rId67" o:title=""/>
          </v:shape>
          <o:OLEObject Type="Embed" ProgID="Equation.3" ShapeID="_x0000_i1055" DrawAspect="Content" ObjectID="_1805202933" r:id="rId68"/>
        </w:object>
      </w:r>
      <w:r>
        <w:rPr>
          <w:sz w:val="22"/>
          <w:szCs w:val="22"/>
          <w:lang w:val="uk-UA"/>
        </w:rPr>
        <w:t xml:space="preserve"> час спостереження </w:t>
      </w:r>
      <w:r>
        <w:rPr>
          <w:position w:val="-10"/>
          <w:sz w:val="22"/>
          <w:szCs w:val="22"/>
          <w:lang w:val="uk-UA"/>
        </w:rPr>
        <w:object w:dxaOrig="760" w:dyaOrig="300">
          <v:shape id="_x0000_i1056" type="#_x0000_t75" style="width:38.5pt;height:14.9pt" o:ole="" fillcolor="window">
            <v:imagedata r:id="rId69" o:title=""/>
          </v:shape>
          <o:OLEObject Type="Embed" ProgID="Equation.3" ShapeID="_x0000_i1056" DrawAspect="Content" ObjectID="_1805202934" r:id="rId70"/>
        </w:object>
      </w:r>
      <w:r>
        <w:rPr>
          <w:sz w:val="22"/>
          <w:szCs w:val="22"/>
          <w:lang w:val="uk-UA"/>
        </w:rPr>
        <w:t xml:space="preserve">, межа інтегрування </w:t>
      </w:r>
      <w:r>
        <w:rPr>
          <w:i/>
          <w:sz w:val="22"/>
          <w:szCs w:val="22"/>
          <w:lang w:val="uk-UA"/>
        </w:rPr>
        <w:t>ТМАХ</w:t>
      </w:r>
      <w:r>
        <w:rPr>
          <w:sz w:val="22"/>
          <w:szCs w:val="22"/>
          <w:lang w:val="uk-UA"/>
        </w:rPr>
        <w:t>=</w:t>
      </w:r>
      <w:proofErr w:type="spellStart"/>
      <w:r>
        <w:rPr>
          <w:i/>
          <w:sz w:val="22"/>
          <w:szCs w:val="22"/>
          <w:lang w:val="uk-UA"/>
        </w:rPr>
        <w:t>Т</w:t>
      </w:r>
      <w:r>
        <w:rPr>
          <w:i/>
          <w:sz w:val="22"/>
          <w:szCs w:val="22"/>
          <w:vertAlign w:val="subscript"/>
          <w:lang w:val="uk-UA"/>
        </w:rPr>
        <w:t>max</w:t>
      </w:r>
      <w:proofErr w:type="spellEnd"/>
      <w:r>
        <w:rPr>
          <w:sz w:val="22"/>
          <w:szCs w:val="22"/>
          <w:lang w:val="uk-UA"/>
        </w:rPr>
        <w:t xml:space="preserve">, крок інтегрування </w:t>
      </w:r>
      <w:r>
        <w:rPr>
          <w:position w:val="-6"/>
          <w:sz w:val="22"/>
          <w:szCs w:val="22"/>
          <w:lang w:val="uk-UA"/>
        </w:rPr>
        <w:object w:dxaOrig="700" w:dyaOrig="260">
          <v:shape id="_x0000_i1057" type="#_x0000_t75" style="width:34.75pt;height:12.4pt" o:ole="" fillcolor="window">
            <v:imagedata r:id="rId71" o:title=""/>
          </v:shape>
          <o:OLEObject Type="Embed" ProgID="Equation.3" ShapeID="_x0000_i1057" DrawAspect="Content" ObjectID="_1805202935" r:id="rId72"/>
        </w:object>
      </w:r>
      <w:r>
        <w:rPr>
          <w:sz w:val="22"/>
          <w:szCs w:val="22"/>
          <w:lang w:val="uk-UA"/>
        </w:rPr>
        <w:t xml:space="preserve">, змінний аргумент </w:t>
      </w:r>
      <w:r>
        <w:rPr>
          <w:position w:val="-6"/>
          <w:sz w:val="22"/>
          <w:szCs w:val="22"/>
          <w:lang w:val="uk-UA"/>
        </w:rPr>
        <w:object w:dxaOrig="499" w:dyaOrig="260">
          <v:shape id="_x0000_i1058" type="#_x0000_t75" style="width:24.85pt;height:12.4pt" o:ole="" fillcolor="window">
            <v:imagedata r:id="rId73" o:title=""/>
          </v:shape>
          <o:OLEObject Type="Embed" ProgID="Equation.3" ShapeID="_x0000_i1058" DrawAspect="Content" ObjectID="_1805202936" r:id="rId74"/>
        </w:object>
      </w:r>
      <w:r>
        <w:rPr>
          <w:sz w:val="22"/>
          <w:szCs w:val="22"/>
          <w:lang w:val="uk-UA"/>
        </w:rPr>
        <w:t xml:space="preserve">, змінні </w:t>
      </w:r>
      <w:r>
        <w:rPr>
          <w:position w:val="-10"/>
          <w:sz w:val="22"/>
          <w:szCs w:val="22"/>
          <w:lang w:val="uk-UA"/>
        </w:rPr>
        <w:object w:dxaOrig="3540" w:dyaOrig="300">
          <v:shape id="_x0000_i1059" type="#_x0000_t75" style="width:177.5pt;height:14.9pt" o:ole="" fillcolor="window">
            <v:imagedata r:id="rId75" o:title=""/>
          </v:shape>
          <o:OLEObject Type="Embed" ProgID="Equation.3" ShapeID="_x0000_i1059" DrawAspect="Content" ObjectID="_1805202937" r:id="rId76"/>
        </w:object>
      </w:r>
      <w:r>
        <w:rPr>
          <w:sz w:val="22"/>
          <w:szCs w:val="22"/>
          <w:lang w:val="uk-UA"/>
        </w:rPr>
        <w:sym w:font="Symbol" w:char="F0C6"/>
      </w:r>
      <w:r>
        <w:rPr>
          <w:position w:val="-2"/>
          <w:sz w:val="22"/>
          <w:szCs w:val="22"/>
          <w:lang w:val="uk-UA"/>
        </w:rPr>
        <w:object w:dxaOrig="180" w:dyaOrig="200">
          <v:shape id="_x0000_i1060" type="#_x0000_t75" style="width:8.7pt;height:9.95pt" o:ole="">
            <v:imagedata r:id="rId77" o:title=""/>
          </v:shape>
          <o:OLEObject Type="Embed" ProgID="Equation.2" ShapeID="_x0000_i1060" DrawAspect="Content" ObjectID="_1805202938" r:id="rId78"/>
        </w:object>
      </w:r>
      <w:r>
        <w:rPr>
          <w:sz w:val="22"/>
          <w:szCs w:val="22"/>
          <w:lang w:val="uk-UA"/>
        </w:rPr>
        <w:t xml:space="preserve">z, де </w:t>
      </w:r>
      <w:r>
        <w:rPr>
          <w:position w:val="-2"/>
          <w:sz w:val="22"/>
          <w:szCs w:val="22"/>
          <w:lang w:val="uk-UA"/>
        </w:rPr>
        <w:object w:dxaOrig="180" w:dyaOrig="200">
          <v:shape id="_x0000_i1061" type="#_x0000_t75" style="width:8.7pt;height:9.95pt" o:ole="">
            <v:imagedata r:id="rId77" o:title=""/>
          </v:shape>
          <o:OLEObject Type="Embed" ProgID="Equation.2" ShapeID="_x0000_i1061" DrawAspect="Content" ObjectID="_1805202939" r:id="rId79"/>
        </w:object>
      </w:r>
      <w:r>
        <w:rPr>
          <w:sz w:val="22"/>
          <w:szCs w:val="22"/>
          <w:lang w:val="uk-UA"/>
        </w:rPr>
        <w:t xml:space="preserve"> - знак множення. Тоді вирази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5.10) можна записати у вигляді</w:t>
      </w:r>
    </w:p>
    <w:p w:rsidR="00BF6A54" w:rsidRDefault="00BF6A54">
      <w:pPr>
        <w:pStyle w:val="af1"/>
        <w:rPr>
          <w:szCs w:val="22"/>
        </w:rPr>
      </w:pPr>
      <w:r>
        <w:rPr>
          <w:position w:val="-30"/>
          <w:szCs w:val="22"/>
        </w:rPr>
        <w:object w:dxaOrig="4500" w:dyaOrig="700">
          <v:shape id="_x0000_i1062" type="#_x0000_t75" style="width:224.7pt;height:34.75pt" o:ole="" fillcolor="window">
            <v:imagedata r:id="rId80" o:title=""/>
          </v:shape>
          <o:OLEObject Type="Embed" ProgID="Equation.3" ShapeID="_x0000_i1062" DrawAspect="Content" ObjectID="_1805202940" r:id="rId81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.12)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інтегрування системи диференційних рівнянь (</w:t>
      </w:r>
      <w:r>
        <w:rPr>
          <w:sz w:val="22"/>
          <w:szCs w:val="22"/>
        </w:rPr>
        <w:t>2</w:t>
      </w:r>
      <w:r>
        <w:rPr>
          <w:sz w:val="22"/>
          <w:szCs w:val="22"/>
          <w:lang w:val="uk-UA"/>
        </w:rPr>
        <w:t>.12) з</w:t>
      </w:r>
      <w:r>
        <w:rPr>
          <w:sz w:val="22"/>
          <w:szCs w:val="22"/>
          <w:lang w:val="uk-UA"/>
        </w:rPr>
        <w:t>а</w:t>
      </w:r>
      <w:r>
        <w:rPr>
          <w:sz w:val="22"/>
          <w:szCs w:val="22"/>
          <w:lang w:val="uk-UA"/>
        </w:rPr>
        <w:t xml:space="preserve">стосуємо метод </w:t>
      </w:r>
      <w:proofErr w:type="spellStart"/>
      <w:r>
        <w:rPr>
          <w:sz w:val="22"/>
          <w:szCs w:val="22"/>
          <w:lang w:val="uk-UA"/>
        </w:rPr>
        <w:t>Рунге-Кутта</w:t>
      </w:r>
      <w:proofErr w:type="spellEnd"/>
      <w:r>
        <w:rPr>
          <w:sz w:val="22"/>
          <w:szCs w:val="22"/>
          <w:lang w:val="uk-UA"/>
        </w:rPr>
        <w:t xml:space="preserve"> четве</w:t>
      </w:r>
      <w:r>
        <w:rPr>
          <w:sz w:val="22"/>
          <w:szCs w:val="22"/>
          <w:lang w:val="uk-UA"/>
        </w:rPr>
        <w:t>р</w:t>
      </w:r>
      <w:r>
        <w:rPr>
          <w:sz w:val="22"/>
          <w:szCs w:val="22"/>
          <w:lang w:val="uk-UA"/>
        </w:rPr>
        <w:t>того порядку. Дістанемо розв’язки системи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5.12):</w:t>
      </w:r>
    </w:p>
    <w:p w:rsidR="00BF6A54" w:rsidRDefault="00BF6A54">
      <w:pPr>
        <w:pStyle w:val="af1"/>
        <w:rPr>
          <w:szCs w:val="22"/>
        </w:rPr>
      </w:pPr>
      <w:r>
        <w:rPr>
          <w:position w:val="-54"/>
          <w:szCs w:val="22"/>
        </w:rPr>
        <w:object w:dxaOrig="4680" w:dyaOrig="1180">
          <v:shape id="_x0000_i1063" type="#_x0000_t75" style="width:234.6pt;height:59.6pt" o:ole="" fillcolor="window">
            <v:imagedata r:id="rId82" o:title=""/>
          </v:shape>
          <o:OLEObject Type="Embed" ProgID="Equation.3" ShapeID="_x0000_i1063" DrawAspect="Content" ObjectID="_1805202941" r:id="rId83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>
        <w:t>2</w:t>
      </w:r>
      <w:r>
        <w:rPr>
          <w:szCs w:val="22"/>
        </w:rPr>
        <w:t>.13)</w:t>
      </w:r>
    </w:p>
    <w:p w:rsidR="00BF6A54" w:rsidRDefault="00BF6A5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де коефіцієнти </w:t>
      </w:r>
      <w:r>
        <w:rPr>
          <w:position w:val="-8"/>
          <w:sz w:val="22"/>
          <w:szCs w:val="22"/>
          <w:lang w:val="uk-UA"/>
        </w:rPr>
        <w:object w:dxaOrig="2720" w:dyaOrig="279">
          <v:shape id="_x0000_i1064" type="#_x0000_t75" style="width:136.55pt;height:13.65pt" o:ole="" fillcolor="window">
            <v:imagedata r:id="rId84" o:title=""/>
          </v:shape>
          <o:OLEObject Type="Embed" ProgID="Equation.3" ShapeID="_x0000_i1064" DrawAspect="Content" ObjectID="_1805202942" r:id="rId85"/>
        </w:object>
      </w:r>
      <w:r>
        <w:rPr>
          <w:sz w:val="22"/>
          <w:szCs w:val="22"/>
          <w:lang w:val="uk-UA"/>
        </w:rPr>
        <w:t xml:space="preserve"> можна визначити таким чином:</w:t>
      </w:r>
    </w:p>
    <w:p w:rsidR="00BF6A54" w:rsidRDefault="00BF6A54">
      <w:pPr>
        <w:pStyle w:val="af1"/>
        <w:ind w:firstLine="0"/>
        <w:rPr>
          <w:szCs w:val="22"/>
        </w:rPr>
      </w:pPr>
      <w:r>
        <w:rPr>
          <w:position w:val="-80"/>
          <w:szCs w:val="22"/>
        </w:rPr>
        <w:object w:dxaOrig="6280" w:dyaOrig="1340">
          <v:shape id="_x0000_i1065" type="#_x0000_t75" style="width:314.05pt;height:67.05pt" o:ole="" fillcolor="window">
            <v:imagedata r:id="rId86" o:title=""/>
          </v:shape>
          <o:OLEObject Type="Embed" ProgID="Equation.3" ShapeID="_x0000_i1065" DrawAspect="Content" ObjectID="_1805202943" r:id="rId87"/>
        </w:object>
      </w:r>
    </w:p>
    <w:p w:rsidR="00BF6A54" w:rsidRDefault="00BF6A54">
      <w:pPr>
        <w:pStyle w:val="af1"/>
        <w:ind w:firstLine="0"/>
        <w:rPr>
          <w:szCs w:val="22"/>
        </w:rPr>
      </w:pPr>
      <w:r>
        <w:rPr>
          <w:szCs w:val="22"/>
        </w:rPr>
        <w:t xml:space="preserve"> </w:t>
      </w:r>
      <w:r>
        <w:rPr>
          <w:position w:val="-96"/>
          <w:szCs w:val="22"/>
        </w:rPr>
        <w:object w:dxaOrig="5539" w:dyaOrig="2040">
          <v:shape id="_x0000_i1066" type="#_x0000_t75" style="width:276.85pt;height:101.8pt" o:ole="" fillcolor="window">
            <v:imagedata r:id="rId88" o:title=""/>
          </v:shape>
          <o:OLEObject Type="Embed" ProgID="Equation.3" ShapeID="_x0000_i1066" DrawAspect="Content" ObjectID="_1805202944" r:id="rId89"/>
        </w:object>
      </w:r>
      <w:r>
        <w:rPr>
          <w:szCs w:val="22"/>
        </w:rPr>
        <w:t xml:space="preserve"> </w:t>
      </w:r>
      <w:r>
        <w:rPr>
          <w:szCs w:val="22"/>
        </w:rPr>
        <w:tab/>
        <w:t>(</w:t>
      </w:r>
      <w:r>
        <w:t>2</w:t>
      </w:r>
      <w:r w:rsidR="007B4F23">
        <w:t>.</w:t>
      </w:r>
      <w:r>
        <w:rPr>
          <w:szCs w:val="22"/>
        </w:rPr>
        <w:t>4)</w:t>
      </w:r>
    </w:p>
    <w:p w:rsidR="00BF6A54" w:rsidRDefault="00BF6A54">
      <w:pPr>
        <w:pStyle w:val="ac"/>
        <w:rPr>
          <w:szCs w:val="22"/>
        </w:rPr>
      </w:pPr>
      <w:r>
        <w:rPr>
          <w:szCs w:val="22"/>
        </w:rPr>
        <w:t>Моделювання системи (</w:t>
      </w:r>
      <w:r>
        <w:t>2</w:t>
      </w:r>
      <w:r>
        <w:rPr>
          <w:szCs w:val="22"/>
        </w:rPr>
        <w:t>.13) диференційних рівнянь здій</w:t>
      </w:r>
      <w:r>
        <w:rPr>
          <w:szCs w:val="22"/>
        </w:rPr>
        <w:t>с</w:t>
      </w:r>
      <w:r>
        <w:rPr>
          <w:szCs w:val="22"/>
        </w:rPr>
        <w:t>ню</w:t>
      </w:r>
      <w:r>
        <w:rPr>
          <w:szCs w:val="22"/>
        </w:rPr>
        <w:t>є</w:t>
      </w:r>
      <w:r>
        <w:rPr>
          <w:szCs w:val="22"/>
        </w:rPr>
        <w:t xml:space="preserve">мо за схемою, наведеною в табл. </w:t>
      </w:r>
      <w:r>
        <w:t>2</w:t>
      </w:r>
      <w:r>
        <w:rPr>
          <w:szCs w:val="22"/>
        </w:rPr>
        <w:t xml:space="preserve">.1. </w:t>
      </w:r>
    </w:p>
    <w:p w:rsidR="00BF6A54" w:rsidRDefault="00BF6A54">
      <w:pPr>
        <w:ind w:firstLine="426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Таблиця </w:t>
      </w:r>
      <w:r>
        <w:rPr>
          <w:sz w:val="22"/>
          <w:szCs w:val="22"/>
        </w:rPr>
        <w:t>2</w:t>
      </w:r>
      <w:r>
        <w:rPr>
          <w:sz w:val="22"/>
          <w:szCs w:val="22"/>
          <w:lang w:val="uk-UA"/>
        </w:rPr>
        <w:t>.1</w:t>
      </w:r>
    </w:p>
    <w:p w:rsidR="00BF6A54" w:rsidRDefault="00BF6A54">
      <w:pPr>
        <w:ind w:firstLine="426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Основні співвідношення параметрів збурень і власних парам</w:t>
      </w:r>
      <w:r>
        <w:rPr>
          <w:sz w:val="22"/>
          <w:szCs w:val="22"/>
          <w:lang w:val="uk-UA"/>
        </w:rPr>
        <w:t>е</w:t>
      </w:r>
      <w:r>
        <w:rPr>
          <w:sz w:val="22"/>
          <w:szCs w:val="22"/>
          <w:lang w:val="uk-UA"/>
        </w:rPr>
        <w:t>трів гравіметра</w:t>
      </w:r>
    </w:p>
    <w:bookmarkStart w:id="1" w:name="_MON_1251091942"/>
    <w:bookmarkStart w:id="2" w:name="_MON_1251092035"/>
    <w:bookmarkStart w:id="3" w:name="_MON_1251092271"/>
    <w:bookmarkStart w:id="4" w:name="_MON_1252406892"/>
    <w:bookmarkStart w:id="5" w:name="_MON_1252406939"/>
    <w:bookmarkStart w:id="6" w:name="_MON_1252407109"/>
    <w:bookmarkStart w:id="7" w:name="_MON_1252407315"/>
    <w:bookmarkStart w:id="8" w:name="_MON_1252407383"/>
    <w:bookmarkStart w:id="9" w:name="_MON_125240739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BF6A54" w:rsidRDefault="00BF6A54">
      <w:pPr>
        <w:ind w:hanging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object w:dxaOrig="8964" w:dyaOrig="2832">
          <v:shape id="_x0000_i1067" type="#_x0000_t75" style="width:337.65pt;height:106.75pt" o:ole="" fillcolor="window">
            <v:imagedata r:id="rId90" o:title=""/>
          </v:shape>
          <o:OLEObject Type="Embed" ProgID="Word.Picture.8" ShapeID="_x0000_i1067" DrawAspect="Content" ObjectID="_1805202945" r:id="rId91"/>
        </w:object>
      </w:r>
      <w:r>
        <w:rPr>
          <w:sz w:val="22"/>
          <w:szCs w:val="22"/>
          <w:lang w:val="uk-UA"/>
        </w:rPr>
        <w:t>З виразу (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 xml:space="preserve">5.4) видно, що при </w:t>
      </w:r>
      <w:r>
        <w:rPr>
          <w:position w:val="-8"/>
          <w:sz w:val="22"/>
          <w:szCs w:val="22"/>
          <w:lang w:val="uk-UA"/>
        </w:rPr>
        <w:object w:dxaOrig="1340" w:dyaOrig="240">
          <v:shape id="_x0000_i1068" type="#_x0000_t75" style="width:67.05pt;height:12.4pt" o:ole="" fillcolor="window">
            <v:imagedata r:id="rId92" o:title=""/>
          </v:shape>
          <o:OLEObject Type="Embed" ProgID="Equation.3" ShapeID="_x0000_i1068" DrawAspect="Content" ObjectID="_1805202946" r:id="rId93"/>
        </w:object>
      </w:r>
      <w:r>
        <w:rPr>
          <w:sz w:val="22"/>
          <w:szCs w:val="22"/>
          <w:lang w:val="uk-UA"/>
        </w:rPr>
        <w:t xml:space="preserve">, при </w:t>
      </w:r>
      <w:r>
        <w:rPr>
          <w:position w:val="-6"/>
          <w:sz w:val="22"/>
          <w:szCs w:val="22"/>
          <w:lang w:val="uk-UA"/>
        </w:rPr>
        <w:object w:dxaOrig="639" w:dyaOrig="260">
          <v:shape id="_x0000_i1069" type="#_x0000_t75" style="width:32.3pt;height:12.4pt" o:ole="" fillcolor="window">
            <v:imagedata r:id="rId94" o:title=""/>
          </v:shape>
          <o:OLEObject Type="Embed" ProgID="Equation.3" ShapeID="_x0000_i1069" DrawAspect="Content" ObjectID="_1805202947" r:id="rId95"/>
        </w:object>
      </w:r>
      <w:r>
        <w:rPr>
          <w:sz w:val="22"/>
          <w:szCs w:val="22"/>
          <w:lang w:val="uk-UA"/>
        </w:rPr>
        <w:t xml:space="preserve">, </w:t>
      </w:r>
      <w:r>
        <w:rPr>
          <w:position w:val="-6"/>
          <w:sz w:val="22"/>
          <w:szCs w:val="22"/>
          <w:lang w:val="uk-UA"/>
        </w:rPr>
        <w:object w:dxaOrig="639" w:dyaOrig="260">
          <v:shape id="_x0000_i1070" type="#_x0000_t75" style="width:32.3pt;height:12.4pt" o:ole="" fillcolor="window">
            <v:imagedata r:id="rId96" o:title=""/>
          </v:shape>
          <o:OLEObject Type="Embed" ProgID="Equation.3" ShapeID="_x0000_i1070" DrawAspect="Content" ObjectID="_1805202948" r:id="rId97"/>
        </w:object>
      </w:r>
      <w:r>
        <w:rPr>
          <w:sz w:val="22"/>
          <w:szCs w:val="22"/>
          <w:lang w:val="uk-UA"/>
        </w:rPr>
        <w:t xml:space="preserve">. Для вказаних раніше значень </w:t>
      </w:r>
      <w:r>
        <w:rPr>
          <w:position w:val="-10"/>
          <w:sz w:val="22"/>
          <w:szCs w:val="22"/>
          <w:lang w:val="uk-UA"/>
        </w:rPr>
        <w:object w:dxaOrig="620" w:dyaOrig="320">
          <v:shape id="_x0000_i1071" type="#_x0000_t75" style="width:31.05pt;height:16.15pt" o:ole="" fillcolor="window">
            <v:imagedata r:id="rId98" o:title=""/>
          </v:shape>
          <o:OLEObject Type="Embed" ProgID="Equation.3" ShapeID="_x0000_i1071" DrawAspect="Content" ObjectID="_1805202949" r:id="rId99"/>
        </w:object>
      </w:r>
      <w:r>
        <w:rPr>
          <w:sz w:val="22"/>
          <w:szCs w:val="22"/>
          <w:lang w:val="uk-UA"/>
        </w:rPr>
        <w:t> м/с</w:t>
      </w:r>
      <w:r>
        <w:rPr>
          <w:sz w:val="22"/>
          <w:szCs w:val="22"/>
          <w:vertAlign w:val="superscript"/>
          <w:lang w:val="uk-UA"/>
        </w:rPr>
        <w:t xml:space="preserve">2 </w:t>
      </w:r>
      <w:r>
        <w:rPr>
          <w:sz w:val="22"/>
          <w:szCs w:val="22"/>
          <w:lang w:val="uk-UA"/>
        </w:rPr>
        <w:t xml:space="preserve">і 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>=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>=2,5 с</w:t>
      </w:r>
      <w:r>
        <w:rPr>
          <w:sz w:val="22"/>
          <w:szCs w:val="22"/>
          <w:vertAlign w:val="superscript"/>
          <w:lang w:val="uk-UA"/>
        </w:rPr>
        <w:t>-1</w:t>
      </w:r>
      <w:r>
        <w:rPr>
          <w:sz w:val="22"/>
          <w:szCs w:val="22"/>
          <w:lang w:val="uk-UA"/>
        </w:rPr>
        <w:t xml:space="preserve">, 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>=2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>=5 c</w:t>
      </w:r>
      <w:r>
        <w:rPr>
          <w:sz w:val="22"/>
          <w:szCs w:val="22"/>
          <w:vertAlign w:val="superscript"/>
          <w:lang w:val="uk-UA"/>
        </w:rPr>
        <w:t>-1</w:t>
      </w:r>
      <w:r>
        <w:rPr>
          <w:sz w:val="22"/>
          <w:szCs w:val="22"/>
          <w:lang w:val="uk-UA"/>
        </w:rPr>
        <w:t xml:space="preserve">, 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>=3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>=7,5 c</w:t>
      </w:r>
      <w:r>
        <w:rPr>
          <w:sz w:val="22"/>
          <w:szCs w:val="22"/>
          <w:vertAlign w:val="superscript"/>
          <w:lang w:val="uk-UA"/>
        </w:rPr>
        <w:t>-1</w:t>
      </w:r>
      <w:r>
        <w:rPr>
          <w:sz w:val="22"/>
          <w:szCs w:val="22"/>
          <w:lang w:val="uk-UA"/>
        </w:rPr>
        <w:t>, 2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>=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>=1,25 c</w:t>
      </w:r>
      <w:r>
        <w:rPr>
          <w:sz w:val="22"/>
          <w:szCs w:val="22"/>
          <w:vertAlign w:val="superscript"/>
          <w:lang w:val="uk-UA"/>
        </w:rPr>
        <w:t>-1</w:t>
      </w:r>
      <w:r>
        <w:rPr>
          <w:sz w:val="22"/>
          <w:szCs w:val="22"/>
          <w:lang w:val="uk-UA"/>
        </w:rPr>
        <w:t>, 3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lang w:val="uk-UA"/>
        </w:rPr>
        <w:t>=</w:t>
      </w:r>
      <w:r>
        <w:rPr>
          <w:i/>
          <w:sz w:val="22"/>
          <w:szCs w:val="22"/>
          <w:lang w:val="uk-UA"/>
        </w:rPr>
        <w:sym w:font="Symbol" w:char="F077"/>
      </w:r>
      <w:r>
        <w:rPr>
          <w:sz w:val="22"/>
          <w:szCs w:val="22"/>
          <w:vertAlign w:val="subscript"/>
          <w:lang w:val="uk-UA"/>
        </w:rPr>
        <w:t>0</w:t>
      </w:r>
      <w:r>
        <w:rPr>
          <w:sz w:val="22"/>
          <w:szCs w:val="22"/>
          <w:lang w:val="uk-UA"/>
        </w:rPr>
        <w:t>=0,83 c</w:t>
      </w:r>
      <w:r>
        <w:rPr>
          <w:sz w:val="22"/>
          <w:szCs w:val="22"/>
          <w:vertAlign w:val="superscript"/>
          <w:lang w:val="uk-UA"/>
        </w:rPr>
        <w:t>-1</w:t>
      </w:r>
      <w:r>
        <w:rPr>
          <w:sz w:val="22"/>
          <w:szCs w:val="22"/>
          <w:lang w:val="uk-UA"/>
        </w:rPr>
        <w:t xml:space="preserve"> змінні </w:t>
      </w:r>
      <w:r>
        <w:rPr>
          <w:i/>
          <w:sz w:val="22"/>
          <w:szCs w:val="22"/>
          <w:lang w:val="uk-UA"/>
        </w:rPr>
        <w:sym w:font="Symbol" w:char="F061"/>
      </w:r>
      <w:r>
        <w:rPr>
          <w:sz w:val="22"/>
          <w:szCs w:val="22"/>
          <w:lang w:val="uk-UA"/>
        </w:rPr>
        <w:t xml:space="preserve"> і </w:t>
      </w:r>
      <w:r>
        <w:rPr>
          <w:i/>
          <w:sz w:val="22"/>
          <w:szCs w:val="22"/>
          <w:lang w:val="uk-UA"/>
        </w:rPr>
        <w:t>х</w:t>
      </w:r>
      <w:r>
        <w:rPr>
          <w:sz w:val="22"/>
          <w:szCs w:val="22"/>
          <w:lang w:val="uk-UA"/>
        </w:rPr>
        <w:t xml:space="preserve"> пов’язані відповідними співвідношенн</w:t>
      </w:r>
      <w:r>
        <w:rPr>
          <w:sz w:val="22"/>
          <w:szCs w:val="22"/>
          <w:lang w:val="uk-UA"/>
        </w:rPr>
        <w:t>я</w:t>
      </w:r>
      <w:r>
        <w:rPr>
          <w:sz w:val="22"/>
          <w:szCs w:val="22"/>
          <w:lang w:val="uk-UA"/>
        </w:rPr>
        <w:t xml:space="preserve">ми </w:t>
      </w:r>
      <w:r>
        <w:rPr>
          <w:position w:val="-6"/>
          <w:sz w:val="22"/>
          <w:szCs w:val="22"/>
          <w:lang w:val="uk-UA"/>
        </w:rPr>
        <w:object w:dxaOrig="999" w:dyaOrig="320">
          <v:shape id="_x0000_i1072" type="#_x0000_t75" style="width:49.65pt;height:16.15pt" o:ole="" fillcolor="window">
            <v:imagedata r:id="rId100" o:title=""/>
          </v:shape>
          <o:OLEObject Type="Embed" ProgID="Equation.3" ShapeID="_x0000_i1072" DrawAspect="Content" ObjectID="_1805202950" r:id="rId101"/>
        </w:object>
      </w:r>
      <w:r>
        <w:rPr>
          <w:sz w:val="22"/>
          <w:szCs w:val="22"/>
          <w:lang w:val="uk-UA"/>
        </w:rPr>
        <w:t xml:space="preserve">, </w:t>
      </w:r>
      <w:r>
        <w:rPr>
          <w:position w:val="-6"/>
          <w:sz w:val="22"/>
          <w:szCs w:val="22"/>
          <w:lang w:val="uk-UA"/>
        </w:rPr>
        <w:object w:dxaOrig="1080" w:dyaOrig="320">
          <v:shape id="_x0000_i1073" type="#_x0000_t75" style="width:54.6pt;height:16.15pt" o:ole="" fillcolor="window">
            <v:imagedata r:id="rId102" o:title=""/>
          </v:shape>
          <o:OLEObject Type="Embed" ProgID="Equation.3" ShapeID="_x0000_i1073" DrawAspect="Content" ObjectID="_1805202951" r:id="rId103"/>
        </w:object>
      </w:r>
      <w:r>
        <w:rPr>
          <w:sz w:val="22"/>
          <w:szCs w:val="22"/>
          <w:lang w:val="uk-UA"/>
        </w:rPr>
        <w:t>,</w:t>
      </w:r>
      <w:r>
        <w:rPr>
          <w:position w:val="-6"/>
          <w:sz w:val="22"/>
          <w:szCs w:val="22"/>
          <w:lang w:val="uk-UA"/>
        </w:rPr>
        <w:object w:dxaOrig="999" w:dyaOrig="320">
          <v:shape id="_x0000_i1074" type="#_x0000_t75" style="width:49.65pt;height:16.15pt" o:ole="" fillcolor="window">
            <v:imagedata r:id="rId104" o:title=""/>
          </v:shape>
          <o:OLEObject Type="Embed" ProgID="Equation.3" ShapeID="_x0000_i1074" DrawAspect="Content" ObjectID="_1805202952" r:id="rId105"/>
        </w:object>
      </w:r>
      <w:r>
        <w:rPr>
          <w:sz w:val="22"/>
          <w:szCs w:val="22"/>
          <w:lang w:val="uk-UA"/>
        </w:rPr>
        <w:t>,</w:t>
      </w:r>
      <w:r>
        <w:rPr>
          <w:position w:val="-6"/>
          <w:sz w:val="22"/>
          <w:szCs w:val="22"/>
          <w:lang w:val="uk-UA"/>
        </w:rPr>
        <w:object w:dxaOrig="940" w:dyaOrig="320">
          <v:shape id="_x0000_i1075" type="#_x0000_t75" style="width:47.15pt;height:16.15pt" o:ole="" fillcolor="window">
            <v:imagedata r:id="rId106" o:title=""/>
          </v:shape>
          <o:OLEObject Type="Embed" ProgID="Equation.3" ShapeID="_x0000_i1075" DrawAspect="Content" ObjectID="_1805202953" r:id="rId107"/>
        </w:object>
      </w:r>
      <w:r>
        <w:rPr>
          <w:sz w:val="22"/>
          <w:szCs w:val="22"/>
          <w:lang w:val="uk-UA"/>
        </w:rPr>
        <w:t xml:space="preserve">, </w:t>
      </w:r>
      <w:r>
        <w:rPr>
          <w:position w:val="-6"/>
          <w:sz w:val="22"/>
          <w:szCs w:val="22"/>
          <w:lang w:val="uk-UA"/>
        </w:rPr>
        <w:object w:dxaOrig="999" w:dyaOrig="320">
          <v:shape id="_x0000_i1076" type="#_x0000_t75" style="width:49.65pt;height:16.15pt" o:ole="" fillcolor="window">
            <v:imagedata r:id="rId108" o:title=""/>
          </v:shape>
          <o:OLEObject Type="Embed" ProgID="Equation.3" ShapeID="_x0000_i1076" DrawAspect="Content" ObjectID="_1805202954" r:id="rId109"/>
        </w:object>
      </w:r>
      <w:r>
        <w:rPr>
          <w:sz w:val="22"/>
          <w:szCs w:val="22"/>
          <w:lang w:val="uk-UA"/>
        </w:rPr>
        <w:t xml:space="preserve"> .</w:t>
      </w:r>
    </w:p>
    <w:p w:rsidR="00BF6A54" w:rsidRDefault="00BF6A54">
      <w:pPr>
        <w:pStyle w:val="20"/>
        <w:spacing w:before="120" w:after="120"/>
        <w:ind w:firstLine="0"/>
        <w:rPr>
          <w:szCs w:val="22"/>
        </w:rPr>
      </w:pPr>
      <w:r>
        <w:t>2</w:t>
      </w:r>
      <w:r>
        <w:rPr>
          <w:szCs w:val="22"/>
        </w:rPr>
        <w:t>.3. Порядок виконання роботи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 Вивчити теоретичні відомості, необхідні для виконання р</w:t>
      </w:r>
      <w:r>
        <w:rPr>
          <w:sz w:val="22"/>
          <w:szCs w:val="22"/>
          <w:lang w:val="uk-UA"/>
        </w:rPr>
        <w:t>о</w:t>
      </w:r>
      <w:r>
        <w:rPr>
          <w:sz w:val="22"/>
          <w:szCs w:val="22"/>
          <w:lang w:val="uk-UA"/>
        </w:rPr>
        <w:t>боти.</w:t>
      </w:r>
    </w:p>
    <w:p w:rsidR="00BF6A54" w:rsidRDefault="00BF6A54">
      <w:pPr>
        <w:ind w:firstLine="426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2. Виконати попередній аналіз початкових даних індивідуал</w:t>
      </w:r>
      <w:r>
        <w:rPr>
          <w:color w:val="000000"/>
          <w:sz w:val="22"/>
          <w:szCs w:val="22"/>
          <w:lang w:val="uk-UA"/>
        </w:rPr>
        <w:t>ь</w:t>
      </w:r>
      <w:r>
        <w:rPr>
          <w:color w:val="000000"/>
          <w:sz w:val="22"/>
          <w:szCs w:val="22"/>
          <w:lang w:val="uk-UA"/>
        </w:rPr>
        <w:t xml:space="preserve">ного варіанту </w:t>
      </w:r>
      <w:r>
        <w:rPr>
          <w:sz w:val="22"/>
          <w:szCs w:val="22"/>
          <w:lang w:val="uk-UA"/>
        </w:rPr>
        <w:t>(табл. 2.1).</w:t>
      </w:r>
    </w:p>
    <w:p w:rsidR="00BF6A54" w:rsidRDefault="00BF6A5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lastRenderedPageBreak/>
        <w:t>2. Виконати попередній аналіз початкових даних індивідуал</w:t>
      </w:r>
      <w:r>
        <w:rPr>
          <w:color w:val="000000"/>
          <w:sz w:val="22"/>
          <w:szCs w:val="22"/>
          <w:lang w:val="uk-UA"/>
        </w:rPr>
        <w:t>ь</w:t>
      </w:r>
      <w:r>
        <w:rPr>
          <w:color w:val="000000"/>
          <w:sz w:val="22"/>
          <w:szCs w:val="22"/>
          <w:lang w:val="uk-UA"/>
        </w:rPr>
        <w:t xml:space="preserve">ного варіанту (табл. </w:t>
      </w:r>
      <w:r>
        <w:rPr>
          <w:sz w:val="22"/>
          <w:szCs w:val="22"/>
          <w:lang w:val="uk-UA"/>
        </w:rPr>
        <w:t>2</w:t>
      </w:r>
      <w:bookmarkStart w:id="10" w:name="_GoBack"/>
      <w:bookmarkEnd w:id="10"/>
      <w:r>
        <w:rPr>
          <w:color w:val="000000"/>
          <w:sz w:val="22"/>
          <w:szCs w:val="22"/>
          <w:lang w:val="uk-UA"/>
        </w:rPr>
        <w:t xml:space="preserve">.1). </w:t>
      </w:r>
    </w:p>
    <w:p w:rsidR="00BF6A54" w:rsidRDefault="00BF6A5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3. Одержати графіки зміни вихідного сигналу </w:t>
      </w:r>
      <w:r>
        <w:rPr>
          <w:position w:val="-10"/>
          <w:sz w:val="22"/>
          <w:szCs w:val="22"/>
          <w:lang w:val="uk-UA"/>
        </w:rPr>
        <w:object w:dxaOrig="420" w:dyaOrig="300">
          <v:shape id="_x0000_i1077" type="#_x0000_t75" style="width:21.1pt;height:14.9pt" o:ole="" fillcolor="window">
            <v:imagedata r:id="rId110" o:title=""/>
          </v:shape>
          <o:OLEObject Type="Embed" ProgID="Equation.3" ShapeID="_x0000_i1077" DrawAspect="Content" ObjectID="_1805202955" r:id="rId111"/>
        </w:object>
      </w:r>
      <w:r>
        <w:rPr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для різних значень </w:t>
      </w:r>
      <w:r>
        <w:rPr>
          <w:sz w:val="22"/>
          <w:szCs w:val="22"/>
          <w:lang w:val="uk-UA"/>
        </w:rPr>
        <w:t>коефіцієнта демпфірува</w:t>
      </w:r>
      <w:r>
        <w:rPr>
          <w:sz w:val="22"/>
          <w:szCs w:val="22"/>
          <w:lang w:val="uk-UA"/>
        </w:rPr>
        <w:t>н</w:t>
      </w:r>
      <w:r>
        <w:rPr>
          <w:sz w:val="22"/>
          <w:szCs w:val="22"/>
          <w:lang w:val="uk-UA"/>
        </w:rPr>
        <w:t xml:space="preserve">ня </w:t>
      </w:r>
      <w:r>
        <w:rPr>
          <w:i/>
          <w:sz w:val="22"/>
          <w:szCs w:val="22"/>
          <w:lang w:val="uk-UA"/>
        </w:rPr>
        <w:sym w:font="Symbol" w:char="F078"/>
      </w:r>
      <w:r>
        <w:rPr>
          <w:color w:val="000000"/>
          <w:sz w:val="22"/>
          <w:szCs w:val="22"/>
          <w:lang w:val="uk-UA"/>
        </w:rPr>
        <w:t>.</w:t>
      </w:r>
    </w:p>
    <w:p w:rsidR="00BF6A54" w:rsidRDefault="00BF6A54">
      <w:pPr>
        <w:pStyle w:val="ac"/>
        <w:ind w:left="426" w:firstLine="0"/>
        <w:jc w:val="right"/>
        <w:rPr>
          <w:szCs w:val="22"/>
        </w:rPr>
      </w:pPr>
      <w:r>
        <w:rPr>
          <w:szCs w:val="22"/>
        </w:rPr>
        <w:t xml:space="preserve">Таблиця </w:t>
      </w:r>
      <w:r>
        <w:t>2</w:t>
      </w:r>
      <w:r>
        <w:rPr>
          <w:szCs w:val="22"/>
        </w:rPr>
        <w:t xml:space="preserve">.1. </w:t>
      </w:r>
    </w:p>
    <w:p w:rsidR="00BF6A54" w:rsidRDefault="00BF6A54">
      <w:pPr>
        <w:pStyle w:val="ac"/>
        <w:ind w:firstLine="0"/>
        <w:jc w:val="center"/>
        <w:rPr>
          <w:szCs w:val="22"/>
        </w:rPr>
      </w:pPr>
      <w:r>
        <w:rPr>
          <w:szCs w:val="22"/>
        </w:rPr>
        <w:t>Початкові данні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4"/>
        <w:gridCol w:w="1134"/>
        <w:gridCol w:w="425"/>
        <w:gridCol w:w="425"/>
        <w:gridCol w:w="992"/>
        <w:gridCol w:w="993"/>
        <w:gridCol w:w="708"/>
        <w:gridCol w:w="424"/>
        <w:gridCol w:w="7"/>
      </w:tblGrid>
      <w:tr w:rsidR="00607D43" w:rsidTr="00BF6A54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34" w:type="dxa"/>
            <w:tcBorders>
              <w:top w:val="single" w:sz="6" w:space="0" w:color="auto"/>
              <w:right w:val="single" w:sz="4" w:space="0" w:color="auto"/>
            </w:tcBorders>
            <w:textDirection w:val="btLr"/>
          </w:tcPr>
          <w:p w:rsidR="00607D43" w:rsidRDefault="00607D43">
            <w:pPr>
              <w:ind w:left="113" w:right="113"/>
              <w:jc w:val="both"/>
              <w:rPr>
                <w:lang w:val="uk-UA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btLr"/>
          </w:tcPr>
          <w:p w:rsidR="00607D43" w:rsidRDefault="00607D43">
            <w:pPr>
              <w:ind w:left="11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Варіант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77"/>
            </w:r>
            <w:r>
              <w:rPr>
                <w:lang w:val="uk-UA"/>
              </w:rPr>
              <w:t>, с</w:t>
            </w:r>
            <w:r>
              <w:rPr>
                <w:vertAlign w:val="superscript"/>
                <w:lang w:val="uk-UA"/>
              </w:rPr>
              <w:t>-1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w</w:t>
            </w:r>
            <w:r>
              <w:rPr>
                <w:vertAlign w:val="subscript"/>
                <w:lang w:val="uk-UA"/>
              </w:rPr>
              <w:t>a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w</w:t>
            </w:r>
            <w:r>
              <w:rPr>
                <w:vertAlign w:val="subscript"/>
                <w:lang w:val="uk-UA"/>
              </w:rPr>
              <w:t>b</w:t>
            </w:r>
            <w:proofErr w:type="spellEnd"/>
          </w:p>
        </w:tc>
        <w:tc>
          <w:tcPr>
            <w:tcW w:w="3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78"/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both"/>
              <w:rPr>
                <w:lang w:val="uk-UA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м/с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3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Л/р№5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77"/>
            </w:r>
            <w:r>
              <w:rPr>
                <w:vertAlign w:val="subscript"/>
                <w:lang w:val="uk-UA"/>
              </w:rPr>
              <w:sym w:font="Symbol" w:char="F030"/>
            </w:r>
            <w:r>
              <w:rPr>
                <w:lang w:val="uk-UA"/>
              </w:rPr>
              <w:sym w:font="Symbol" w:char="F03D"/>
            </w:r>
            <w:r>
              <w:rPr>
                <w:lang w:val="uk-UA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Л/р№6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77"/>
            </w:r>
            <w:r>
              <w:rPr>
                <w:vertAlign w:val="subscript"/>
                <w:lang w:val="uk-UA"/>
              </w:rPr>
              <w:sym w:font="Symbol" w:char="F030"/>
            </w:r>
            <w:r>
              <w:rPr>
                <w:lang w:val="uk-UA"/>
              </w:rPr>
              <w:t>/2=1,25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77"/>
            </w:r>
            <w:r>
              <w:rPr>
                <w:vertAlign w:val="subscript"/>
                <w:lang w:val="uk-UA"/>
              </w:rPr>
              <w:sym w:font="Symbol" w:char="F030"/>
            </w:r>
            <w:r>
              <w:rPr>
                <w:lang w:val="uk-UA"/>
              </w:rPr>
              <w:t>/3=0,83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Л/р№7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sym w:font="Symbol" w:char="F077"/>
            </w:r>
            <w:r>
              <w:rPr>
                <w:vertAlign w:val="subscript"/>
                <w:lang w:val="uk-UA"/>
              </w:rPr>
              <w:sym w:font="Symbol" w:char="F030"/>
            </w:r>
            <w:r>
              <w:rPr>
                <w:lang w:val="uk-UA"/>
              </w:rPr>
              <w:t xml:space="preserve"> =5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sym w:font="Symbol" w:char="F077"/>
            </w:r>
            <w:r>
              <w:rPr>
                <w:vertAlign w:val="subscript"/>
                <w:lang w:val="uk-UA"/>
              </w:rPr>
              <w:sym w:font="Symbol" w:char="F030"/>
            </w:r>
            <w:r>
              <w:rPr>
                <w:lang w:val="uk-UA"/>
              </w:rPr>
              <w:t>=7,5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07D43" w:rsidTr="00BF6A5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D43" w:rsidRDefault="00607D43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43" w:rsidRDefault="00607D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F6A54" w:rsidRDefault="00BF6A54">
      <w:pPr>
        <w:ind w:firstLine="426"/>
        <w:jc w:val="both"/>
        <w:rPr>
          <w:color w:val="000000"/>
          <w:sz w:val="22"/>
          <w:szCs w:val="22"/>
          <w:lang w:val="uk-UA"/>
        </w:rPr>
      </w:pPr>
    </w:p>
    <w:p w:rsidR="00BF6A54" w:rsidRDefault="00BF6A54">
      <w:pPr>
        <w:pStyle w:val="20"/>
        <w:spacing w:before="120" w:after="120"/>
        <w:ind w:firstLine="0"/>
        <w:rPr>
          <w:bCs w:val="0"/>
          <w:szCs w:val="22"/>
        </w:rPr>
      </w:pPr>
      <w:r>
        <w:t>2</w:t>
      </w:r>
      <w:r>
        <w:rPr>
          <w:bCs w:val="0"/>
          <w:szCs w:val="22"/>
        </w:rPr>
        <w:t>.4. Зміст звіту</w:t>
      </w:r>
    </w:p>
    <w:p w:rsidR="00BF6A54" w:rsidRDefault="00BF6A54">
      <w:pPr>
        <w:shd w:val="clear" w:color="auto" w:fill="FFFFFF"/>
        <w:autoSpaceDE w:val="0"/>
        <w:autoSpaceDN w:val="0"/>
        <w:adjustRightInd w:val="0"/>
        <w:ind w:left="426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1. Найменування і мета роботи. </w:t>
      </w:r>
    </w:p>
    <w:p w:rsidR="00BF6A54" w:rsidRDefault="00BF6A54">
      <w:pPr>
        <w:shd w:val="clear" w:color="auto" w:fill="FFFFFF"/>
        <w:autoSpaceDE w:val="0"/>
        <w:autoSpaceDN w:val="0"/>
        <w:adjustRightInd w:val="0"/>
        <w:ind w:left="720" w:hanging="294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2. Початкові дані індивідуального варіанту.</w:t>
      </w:r>
    </w:p>
    <w:p w:rsidR="00BF6A54" w:rsidRDefault="00BF6A54">
      <w:pPr>
        <w:shd w:val="clear" w:color="auto" w:fill="FFFFFF"/>
        <w:autoSpaceDE w:val="0"/>
        <w:autoSpaceDN w:val="0"/>
        <w:adjustRightInd w:val="0"/>
        <w:ind w:left="720" w:hanging="294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3. Алгоритм і програма вирішення диференційного рівняння Г на ЦОМ. </w:t>
      </w:r>
    </w:p>
    <w:p w:rsidR="00BF6A54" w:rsidRDefault="00BF6A54">
      <w:pPr>
        <w:ind w:left="720" w:hanging="29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4. Таблиця даних досліджень на ЦОМ для різних значень </w:t>
      </w:r>
      <w:r>
        <w:rPr>
          <w:sz w:val="22"/>
          <w:szCs w:val="22"/>
          <w:lang w:val="uk-UA"/>
        </w:rPr>
        <w:t>ко</w:t>
      </w:r>
      <w:r>
        <w:rPr>
          <w:sz w:val="22"/>
          <w:szCs w:val="22"/>
          <w:lang w:val="uk-UA"/>
        </w:rPr>
        <w:t>е</w:t>
      </w:r>
      <w:r>
        <w:rPr>
          <w:sz w:val="22"/>
          <w:szCs w:val="22"/>
          <w:lang w:val="uk-UA"/>
        </w:rPr>
        <w:t xml:space="preserve">фіцієнта демпфірування </w:t>
      </w:r>
      <w:r>
        <w:rPr>
          <w:i/>
          <w:sz w:val="22"/>
          <w:szCs w:val="22"/>
          <w:lang w:val="uk-UA"/>
        </w:rPr>
        <w:sym w:font="Symbol" w:char="F078"/>
      </w:r>
      <w:r>
        <w:rPr>
          <w:color w:val="000000"/>
          <w:sz w:val="22"/>
          <w:szCs w:val="22"/>
          <w:lang w:val="uk-UA"/>
        </w:rPr>
        <w:t>.</w:t>
      </w:r>
    </w:p>
    <w:p w:rsidR="00BF6A54" w:rsidRDefault="00BF6A54">
      <w:pPr>
        <w:ind w:left="720" w:hanging="29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5. Графіки зміни вихідного сигналу </w:t>
      </w:r>
      <w:r>
        <w:rPr>
          <w:position w:val="-10"/>
          <w:sz w:val="22"/>
          <w:szCs w:val="22"/>
          <w:lang w:val="uk-UA"/>
        </w:rPr>
        <w:object w:dxaOrig="420" w:dyaOrig="300">
          <v:shape id="_x0000_i1078" type="#_x0000_t75" style="width:21.1pt;height:14.9pt" o:ole="" fillcolor="window">
            <v:imagedata r:id="rId110" o:title=""/>
          </v:shape>
          <o:OLEObject Type="Embed" ProgID="Equation.3" ShapeID="_x0000_i1078" DrawAspect="Content" ObjectID="_1805202956" r:id="rId112"/>
        </w:object>
      </w:r>
      <w:r>
        <w:rPr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для різних значень </w:t>
      </w:r>
      <w:r>
        <w:rPr>
          <w:sz w:val="22"/>
          <w:szCs w:val="22"/>
          <w:lang w:val="uk-UA"/>
        </w:rPr>
        <w:t xml:space="preserve">коефіцієнта демпфірування </w:t>
      </w:r>
      <w:r>
        <w:rPr>
          <w:i/>
          <w:sz w:val="22"/>
          <w:szCs w:val="22"/>
          <w:lang w:val="uk-UA"/>
        </w:rPr>
        <w:sym w:font="Symbol" w:char="F078"/>
      </w:r>
      <w:r>
        <w:rPr>
          <w:color w:val="000000"/>
          <w:sz w:val="22"/>
          <w:szCs w:val="22"/>
          <w:lang w:val="uk-UA"/>
        </w:rPr>
        <w:t>.</w:t>
      </w:r>
    </w:p>
    <w:p w:rsidR="00BF6A54" w:rsidRDefault="00BF6A54">
      <w:pPr>
        <w:ind w:left="720" w:hanging="29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6. Висновки по роботі.</w:t>
      </w:r>
    </w:p>
    <w:p w:rsidR="00BF6A54" w:rsidRDefault="00BF6A54">
      <w:pPr>
        <w:pStyle w:val="20"/>
        <w:spacing w:before="120" w:after="120"/>
        <w:ind w:firstLine="0"/>
        <w:rPr>
          <w:szCs w:val="22"/>
        </w:rPr>
      </w:pPr>
      <w:r>
        <w:t>2</w:t>
      </w:r>
      <w:r>
        <w:rPr>
          <w:szCs w:val="22"/>
        </w:rPr>
        <w:t>.5. Контрольні запитання</w:t>
      </w:r>
    </w:p>
    <w:p w:rsidR="00BF6A54" w:rsidRDefault="00BF6A54">
      <w:pPr>
        <w:shd w:val="clear" w:color="auto" w:fill="FFFFFF"/>
        <w:spacing w:before="115" w:line="240" w:lineRule="exact"/>
        <w:ind w:firstLine="426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pacing w:val="7"/>
          <w:sz w:val="22"/>
          <w:szCs w:val="22"/>
          <w:lang w:val="uk-UA"/>
        </w:rPr>
        <w:t>1. Що таке акселерометр і що таке гравіметр. В чому їх відмінність</w:t>
      </w:r>
      <w:r>
        <w:rPr>
          <w:color w:val="000000"/>
          <w:spacing w:val="-1"/>
          <w:sz w:val="22"/>
          <w:szCs w:val="22"/>
          <w:lang w:val="uk-UA"/>
        </w:rPr>
        <w:t>?</w:t>
      </w:r>
    </w:p>
    <w:p w:rsidR="00BF6A54" w:rsidRDefault="00BF6A54">
      <w:pPr>
        <w:shd w:val="clear" w:color="auto" w:fill="FFFFFF"/>
        <w:spacing w:before="24" w:line="245" w:lineRule="exact"/>
        <w:ind w:left="426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pacing w:val="-2"/>
          <w:sz w:val="22"/>
          <w:szCs w:val="22"/>
          <w:lang w:val="uk-UA"/>
        </w:rPr>
        <w:t>2. Сформулюйте, які типи резонансів відомі.</w:t>
      </w:r>
    </w:p>
    <w:p w:rsidR="00BF6A54" w:rsidRDefault="00BF6A54">
      <w:pPr>
        <w:shd w:val="clear" w:color="auto" w:fill="FFFFFF"/>
        <w:spacing w:line="245" w:lineRule="exact"/>
        <w:ind w:firstLine="426"/>
        <w:jc w:val="both"/>
        <w:rPr>
          <w:color w:val="000000"/>
          <w:spacing w:val="-3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3. </w:t>
      </w:r>
      <w:r>
        <w:rPr>
          <w:color w:val="000000"/>
          <w:spacing w:val="5"/>
          <w:sz w:val="22"/>
          <w:szCs w:val="22"/>
          <w:lang w:val="uk-UA"/>
        </w:rPr>
        <w:t>Що таке головний резонанс, коливання на обертоні, су</w:t>
      </w:r>
      <w:r>
        <w:rPr>
          <w:color w:val="000000"/>
          <w:spacing w:val="5"/>
          <w:sz w:val="22"/>
          <w:szCs w:val="22"/>
          <w:lang w:val="uk-UA"/>
        </w:rPr>
        <w:t>б</w:t>
      </w:r>
      <w:r>
        <w:rPr>
          <w:color w:val="000000"/>
          <w:spacing w:val="5"/>
          <w:sz w:val="22"/>
          <w:szCs w:val="22"/>
          <w:lang w:val="uk-UA"/>
        </w:rPr>
        <w:t>гармонійні коливання</w:t>
      </w:r>
      <w:r>
        <w:rPr>
          <w:color w:val="000000"/>
          <w:spacing w:val="-3"/>
          <w:sz w:val="22"/>
          <w:szCs w:val="22"/>
          <w:lang w:val="uk-UA"/>
        </w:rPr>
        <w:t>.</w:t>
      </w:r>
    </w:p>
    <w:p w:rsidR="00BF6A54" w:rsidRDefault="00BF6A54">
      <w:pPr>
        <w:shd w:val="clear" w:color="auto" w:fill="FFFFFF"/>
        <w:spacing w:line="245" w:lineRule="exact"/>
        <w:ind w:firstLine="426"/>
        <w:jc w:val="both"/>
        <w:rPr>
          <w:color w:val="000000"/>
          <w:spacing w:val="-3"/>
          <w:sz w:val="22"/>
          <w:szCs w:val="22"/>
          <w:lang w:val="uk-UA"/>
        </w:rPr>
      </w:pPr>
      <w:r>
        <w:rPr>
          <w:color w:val="000000"/>
          <w:spacing w:val="-3"/>
          <w:sz w:val="22"/>
          <w:szCs w:val="22"/>
          <w:lang w:val="uk-UA"/>
        </w:rPr>
        <w:t xml:space="preserve">4. Що таке </w:t>
      </w:r>
      <w:proofErr w:type="spellStart"/>
      <w:r>
        <w:rPr>
          <w:color w:val="000000"/>
          <w:spacing w:val="-3"/>
          <w:sz w:val="22"/>
          <w:szCs w:val="22"/>
          <w:lang w:val="uk-UA"/>
        </w:rPr>
        <w:t>середнєквадратичне</w:t>
      </w:r>
      <w:proofErr w:type="spellEnd"/>
      <w:r>
        <w:rPr>
          <w:color w:val="000000"/>
          <w:spacing w:val="-3"/>
          <w:sz w:val="22"/>
          <w:szCs w:val="22"/>
          <w:lang w:val="uk-UA"/>
        </w:rPr>
        <w:t xml:space="preserve"> значення похибки.</w:t>
      </w:r>
    </w:p>
    <w:p w:rsidR="00BF6A54" w:rsidRDefault="00BF6A54">
      <w:pPr>
        <w:shd w:val="clear" w:color="auto" w:fill="FFFFFF"/>
        <w:spacing w:line="245" w:lineRule="exact"/>
        <w:ind w:firstLine="426"/>
        <w:jc w:val="both"/>
        <w:rPr>
          <w:sz w:val="22"/>
          <w:szCs w:val="22"/>
          <w:lang w:val="uk-UA"/>
        </w:rPr>
      </w:pPr>
      <w:r>
        <w:rPr>
          <w:color w:val="000000"/>
          <w:spacing w:val="-3"/>
          <w:sz w:val="22"/>
          <w:szCs w:val="22"/>
          <w:lang w:val="uk-UA"/>
        </w:rPr>
        <w:t>5. Яке рівняння є рівнянням Матьє-</w:t>
      </w:r>
      <w:proofErr w:type="spellStart"/>
      <w:r>
        <w:rPr>
          <w:color w:val="000000"/>
          <w:spacing w:val="-3"/>
          <w:sz w:val="22"/>
          <w:szCs w:val="22"/>
          <w:lang w:val="uk-UA"/>
        </w:rPr>
        <w:t>Хілла</w:t>
      </w:r>
      <w:proofErr w:type="spellEnd"/>
      <w:r>
        <w:rPr>
          <w:color w:val="000000"/>
          <w:spacing w:val="-3"/>
          <w:sz w:val="22"/>
          <w:szCs w:val="22"/>
          <w:lang w:val="uk-UA"/>
        </w:rPr>
        <w:t>.</w:t>
      </w:r>
    </w:p>
    <w:bookmarkEnd w:id="0"/>
    <w:p w:rsidR="00BF6A54" w:rsidRDefault="00BF6A54" w:rsidP="00244F49">
      <w:pPr>
        <w:pStyle w:val="a8"/>
        <w:rPr>
          <w:sz w:val="18"/>
          <w:lang w:val="uk-UA"/>
        </w:rPr>
      </w:pPr>
    </w:p>
    <w:p w:rsidR="00BF6A54" w:rsidRDefault="00BF6A54">
      <w:pPr>
        <w:shd w:val="clear" w:color="auto" w:fill="FFFFFF"/>
        <w:spacing w:line="472" w:lineRule="exact"/>
        <w:ind w:right="184"/>
        <w:jc w:val="center"/>
        <w:rPr>
          <w:sz w:val="18"/>
          <w:lang w:val="uk-UA"/>
        </w:rPr>
      </w:pPr>
    </w:p>
    <w:sectPr w:rsidR="00BF6A54">
      <w:footerReference w:type="even" r:id="rId113"/>
      <w:footerReference w:type="default" r:id="rId114"/>
      <w:type w:val="continuous"/>
      <w:pgSz w:w="8392" w:h="11907" w:code="11"/>
      <w:pgMar w:top="851" w:right="1021" w:bottom="1134" w:left="1021" w:header="567" w:footer="567" w:gutter="0"/>
      <w:pgNumType w:start="836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651" w:rsidRDefault="002B7651">
      <w:r>
        <w:separator/>
      </w:r>
    </w:p>
  </w:endnote>
  <w:endnote w:type="continuationSeparator" w:id="0">
    <w:p w:rsidR="002B7651" w:rsidRDefault="002B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54" w:rsidRDefault="00BF6A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6A54" w:rsidRDefault="00BF6A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54" w:rsidRDefault="00BF6A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4F23">
      <w:rPr>
        <w:rStyle w:val="a4"/>
        <w:noProof/>
      </w:rPr>
      <w:t>839</w:t>
    </w:r>
    <w:r>
      <w:rPr>
        <w:rStyle w:val="a4"/>
      </w:rPr>
      <w:fldChar w:fldCharType="end"/>
    </w:r>
  </w:p>
  <w:p w:rsidR="00BF6A54" w:rsidRDefault="00BF6A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651" w:rsidRDefault="002B7651">
      <w:r>
        <w:separator/>
      </w:r>
    </w:p>
  </w:footnote>
  <w:footnote w:type="continuationSeparator" w:id="0">
    <w:p w:rsidR="002B7651" w:rsidRDefault="002B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10.5pt" o:bullet="t">
        <v:imagedata r:id="rId1" o:title=""/>
      </v:shape>
    </w:pict>
  </w:numPicBullet>
  <w:numPicBullet w:numPicBulletId="1">
    <w:pict>
      <v:shape id="_x0000_i1032" type="#_x0000_t75" style="width:19.5pt;height:12.75pt" o:bullet="t">
        <v:imagedata r:id="rId2" o:title=""/>
      </v:shape>
    </w:pict>
  </w:numPicBullet>
  <w:numPicBullet w:numPicBulletId="2">
    <w:pict>
      <v:shape id="_x0000_i1033" type="#_x0000_t75" style="width:19.5pt;height:12pt" o:bullet="t">
        <v:imagedata r:id="rId3" o:title=""/>
      </v:shape>
    </w:pict>
  </w:numPicBullet>
  <w:numPicBullet w:numPicBulletId="3">
    <w:pict>
      <v:shape id="_x0000_i1034" type="#_x0000_t75" style="width:14.25pt;height:11.25pt" o:bullet="t">
        <v:imagedata r:id="rId4" o:title=""/>
      </v:shape>
    </w:pict>
  </w:numPicBullet>
  <w:abstractNum w:abstractNumId="0" w15:restartNumberingAfterBreak="0">
    <w:nsid w:val="FFFFFF82"/>
    <w:multiLevelType w:val="singleLevel"/>
    <w:tmpl w:val="32F4158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54C57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59129CF4"/>
    <w:lvl w:ilvl="0">
      <w:numFmt w:val="bullet"/>
      <w:lvlText w:val="*"/>
      <w:lvlJc w:val="left"/>
    </w:lvl>
  </w:abstractNum>
  <w:abstractNum w:abstractNumId="3" w15:restartNumberingAfterBreak="0">
    <w:nsid w:val="067A2432"/>
    <w:multiLevelType w:val="hybridMultilevel"/>
    <w:tmpl w:val="9404D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12634"/>
    <w:multiLevelType w:val="singleLevel"/>
    <w:tmpl w:val="9CF4D65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6" w15:restartNumberingAfterBreak="0">
    <w:nsid w:val="0EB31588"/>
    <w:multiLevelType w:val="hybridMultilevel"/>
    <w:tmpl w:val="6A802D34"/>
    <w:lvl w:ilvl="0" w:tplc="5E08B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409B1"/>
    <w:multiLevelType w:val="singleLevel"/>
    <w:tmpl w:val="F89E611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8" w15:restartNumberingAfterBreak="0">
    <w:nsid w:val="252E1011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9" w15:restartNumberingAfterBreak="0">
    <w:nsid w:val="253D53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B4647B"/>
    <w:multiLevelType w:val="hybridMultilevel"/>
    <w:tmpl w:val="27125380"/>
    <w:lvl w:ilvl="0" w:tplc="5E08B2D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2B6016"/>
    <w:multiLevelType w:val="hybridMultilevel"/>
    <w:tmpl w:val="DB76C140"/>
    <w:lvl w:ilvl="0" w:tplc="5E08B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336230"/>
    <w:multiLevelType w:val="hybridMultilevel"/>
    <w:tmpl w:val="25A477BE"/>
    <w:lvl w:ilvl="0" w:tplc="5E08B2D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704B79"/>
    <w:multiLevelType w:val="hybridMultilevel"/>
    <w:tmpl w:val="5584F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E36D5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15" w15:restartNumberingAfterBreak="0">
    <w:nsid w:val="531B0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14E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FFE3D32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18" w15:restartNumberingAfterBreak="0">
    <w:nsid w:val="71F46A43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19" w15:restartNumberingAfterBreak="0">
    <w:nsid w:val="721B4914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20" w15:restartNumberingAfterBreak="0">
    <w:nsid w:val="7A8E6908"/>
    <w:multiLevelType w:val="hybridMultilevel"/>
    <w:tmpl w:val="32A09C60"/>
    <w:lvl w:ilvl="0" w:tplc="5E08B2D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C6176A4"/>
    <w:multiLevelType w:val="hybridMultilevel"/>
    <w:tmpl w:val="5AAE2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F46B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2"/>
  </w:num>
  <w:num w:numId="5">
    <w:abstractNumId w:val="9"/>
  </w:num>
  <w:num w:numId="6">
    <w:abstractNumId w:val="18"/>
  </w:num>
  <w:num w:numId="7">
    <w:abstractNumId w:val="16"/>
  </w:num>
  <w:num w:numId="8">
    <w:abstractNumId w:val="14"/>
  </w:num>
  <w:num w:numId="9">
    <w:abstractNumId w:val="15"/>
  </w:num>
  <w:num w:numId="10">
    <w:abstractNumId w:val="19"/>
  </w:num>
  <w:num w:numId="11">
    <w:abstractNumId w:val="17"/>
  </w:num>
  <w:num w:numId="12">
    <w:abstractNumId w:val="2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3">
    <w:abstractNumId w:val="13"/>
  </w:num>
  <w:num w:numId="14">
    <w:abstractNumId w:val="3"/>
  </w:num>
  <w:num w:numId="15">
    <w:abstractNumId w:val="21"/>
  </w:num>
  <w:num w:numId="16">
    <w:abstractNumId w:val="2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7">
    <w:abstractNumId w:val="5"/>
  </w:num>
  <w:num w:numId="18">
    <w:abstractNumId w:val="7"/>
  </w:num>
  <w:num w:numId="19">
    <w:abstractNumId w:val="4"/>
  </w:num>
  <w:num w:numId="20">
    <w:abstractNumId w:val="20"/>
  </w:num>
  <w:num w:numId="21">
    <w:abstractNumId w:val="12"/>
  </w:num>
  <w:num w:numId="22">
    <w:abstractNumId w:val="6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autoHyphenation/>
  <w:consecutiveHyphenLimit w:val="2"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41"/>
    <w:rsid w:val="00244F49"/>
    <w:rsid w:val="002B7651"/>
    <w:rsid w:val="00353DA4"/>
    <w:rsid w:val="00357941"/>
    <w:rsid w:val="00607D43"/>
    <w:rsid w:val="007B4F23"/>
    <w:rsid w:val="0080709F"/>
    <w:rsid w:val="00BF6A54"/>
    <w:rsid w:val="00C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8828E"/>
  <w15:chartTrackingRefBased/>
  <w15:docId w15:val="{26869FD5-D0DE-4BAC-A69B-162A9E41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qFormat/>
    <w:pPr>
      <w:keepNext/>
      <w:spacing w:before="240" w:after="60"/>
      <w:jc w:val="center"/>
      <w:outlineLvl w:val="0"/>
    </w:pPr>
    <w:rPr>
      <w:b/>
      <w:bCs/>
      <w:kern w:val="32"/>
      <w:sz w:val="22"/>
      <w:szCs w:val="32"/>
    </w:rPr>
  </w:style>
  <w:style w:type="paragraph" w:styleId="20">
    <w:name w:val="heading 2"/>
    <w:aliases w:val="Заголовок 2 Знак Знак1,Заголовок 2 Знак1 Знак Знак,Заголовок 2 Знак Знак Знак Знак,Знак Знак Знак"/>
    <w:basedOn w:val="a"/>
    <w:next w:val="a"/>
    <w:qFormat/>
    <w:pPr>
      <w:keepNext/>
      <w:ind w:firstLine="284"/>
      <w:jc w:val="center"/>
      <w:outlineLvl w:val="1"/>
    </w:pPr>
    <w:rPr>
      <w:b/>
      <w:bCs/>
      <w:snapToGrid w:val="0"/>
      <w:sz w:val="22"/>
      <w:lang w:val="uk-UA"/>
    </w:rPr>
  </w:style>
  <w:style w:type="paragraph" w:styleId="30">
    <w:name w:val="heading 3"/>
    <w:aliases w:val=" Знак4"/>
    <w:basedOn w:val="a"/>
    <w:next w:val="a"/>
    <w:qFormat/>
    <w:pPr>
      <w:keepNext/>
      <w:ind w:firstLine="340"/>
      <w:jc w:val="both"/>
      <w:outlineLvl w:val="2"/>
    </w:pPr>
    <w:rPr>
      <w:sz w:val="22"/>
      <w:u w:val="single"/>
      <w:lang w:val="uk-UA"/>
    </w:rPr>
  </w:style>
  <w:style w:type="paragraph" w:styleId="4">
    <w:name w:val="heading 4"/>
    <w:aliases w:val="Заголовок 4 Знак"/>
    <w:basedOn w:val="a"/>
    <w:next w:val="a"/>
    <w:qFormat/>
    <w:pPr>
      <w:keepNext/>
      <w:tabs>
        <w:tab w:val="right" w:pos="6096"/>
      </w:tabs>
      <w:ind w:firstLine="340"/>
      <w:jc w:val="both"/>
      <w:outlineLvl w:val="3"/>
    </w:pPr>
    <w:rPr>
      <w:b/>
      <w:sz w:val="22"/>
      <w:lang w:val="uk-UA"/>
    </w:rPr>
  </w:style>
  <w:style w:type="paragraph" w:styleId="5">
    <w:name w:val="heading 5"/>
    <w:aliases w:val=" Знак3"/>
    <w:basedOn w:val="a"/>
    <w:next w:val="a"/>
    <w:qFormat/>
    <w:pPr>
      <w:keepNext/>
      <w:spacing w:line="312" w:lineRule="auto"/>
      <w:jc w:val="center"/>
      <w:outlineLvl w:val="4"/>
    </w:pPr>
    <w:rPr>
      <w:i/>
      <w:sz w:val="22"/>
      <w:lang w:val="uk-UA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№таблицы"/>
    <w:basedOn w:val="a"/>
    <w:next w:val="a"/>
    <w:qFormat/>
    <w:pPr>
      <w:keepNext/>
      <w:jc w:val="center"/>
      <w:outlineLvl w:val="6"/>
    </w:pPr>
    <w:rPr>
      <w:sz w:val="24"/>
      <w:lang w:val="uk-UA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  <w:lang w:val="uk-UA"/>
    </w:rPr>
  </w:style>
  <w:style w:type="paragraph" w:styleId="9">
    <w:name w:val="heading 9"/>
    <w:basedOn w:val="a"/>
    <w:next w:val="a"/>
    <w:qFormat/>
    <w:pPr>
      <w:keepNext/>
      <w:ind w:firstLine="3261"/>
      <w:outlineLvl w:val="8"/>
    </w:pPr>
    <w:rPr>
      <w:i/>
      <w:snapToGrid w:val="0"/>
      <w:sz w:val="1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line="300" w:lineRule="auto"/>
      <w:ind w:firstLine="460"/>
    </w:pPr>
    <w:rPr>
      <w:rFonts w:ascii="Courier New" w:hAnsi="Courier New"/>
      <w:snapToGrid w:val="0"/>
      <w:sz w:val="16"/>
      <w:lang w:val="uk-UA"/>
    </w:rPr>
  </w:style>
  <w:style w:type="paragraph" w:customStyle="1" w:styleId="FR1">
    <w:name w:val="FR1"/>
    <w:pPr>
      <w:widowControl w:val="0"/>
    </w:pPr>
    <w:rPr>
      <w:rFonts w:ascii="Courier New" w:hAnsi="Courier New"/>
      <w:snapToGrid w:val="0"/>
      <w:sz w:val="40"/>
    </w:rPr>
  </w:style>
  <w:style w:type="paragraph" w:customStyle="1" w:styleId="FR2">
    <w:name w:val="FR2"/>
    <w:pPr>
      <w:widowControl w:val="0"/>
      <w:spacing w:before="40"/>
      <w:jc w:val="both"/>
    </w:pPr>
    <w:rPr>
      <w:rFonts w:ascii="Courier New" w:hAnsi="Courier New"/>
      <w:snapToGrid w:val="0"/>
      <w:sz w:val="36"/>
      <w:lang w:val="uk-UA"/>
    </w:rPr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32"/>
      <w:lang w:val="uk-UA"/>
    </w:rPr>
  </w:style>
  <w:style w:type="paragraph" w:customStyle="1" w:styleId="FR4">
    <w:name w:val="FR4"/>
    <w:pPr>
      <w:widowControl w:val="0"/>
      <w:jc w:val="both"/>
    </w:pPr>
    <w:rPr>
      <w:rFonts w:ascii="Courier New" w:hAnsi="Courier New"/>
      <w:snapToGrid w:val="0"/>
      <w:sz w:val="24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1">
    <w:name w:val="Body Text Indent 2"/>
    <w:aliases w:val="Основной текст с отступом 2 Знак"/>
    <w:basedOn w:val="a"/>
    <w:semiHidden/>
    <w:pPr>
      <w:ind w:firstLine="284"/>
      <w:jc w:val="center"/>
    </w:pPr>
    <w:rPr>
      <w:b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Courier New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10">
    <w:name w:val="toc 1"/>
    <w:basedOn w:val="a"/>
    <w:next w:val="a"/>
    <w:autoRedefine/>
    <w:semiHidden/>
    <w:pPr>
      <w:widowControl w:val="0"/>
      <w:tabs>
        <w:tab w:val="right" w:leader="dot" w:pos="9605"/>
      </w:tabs>
      <w:autoSpaceDE w:val="0"/>
      <w:autoSpaceDN w:val="0"/>
      <w:adjustRightInd w:val="0"/>
      <w:spacing w:line="360" w:lineRule="auto"/>
    </w:pPr>
    <w:rPr>
      <w:b/>
      <w:bCs/>
      <w:i/>
      <w:iCs/>
      <w:noProof/>
      <w:spacing w:val="-2"/>
      <w:sz w:val="28"/>
      <w:szCs w:val="28"/>
      <w:lang w:val="uk-UA" w:eastAsia="uk-UA"/>
    </w:rPr>
  </w:style>
  <w:style w:type="paragraph" w:styleId="22">
    <w:name w:val="toc 2"/>
    <w:basedOn w:val="a"/>
    <w:next w:val="a"/>
    <w:autoRedefine/>
    <w:semiHidden/>
    <w:pPr>
      <w:widowControl w:val="0"/>
      <w:autoSpaceDE w:val="0"/>
      <w:autoSpaceDN w:val="0"/>
      <w:adjustRightInd w:val="0"/>
      <w:ind w:left="200"/>
    </w:pPr>
    <w:rPr>
      <w:lang w:val="uk-UA" w:eastAsia="uk-UA"/>
    </w:rPr>
  </w:style>
  <w:style w:type="paragraph" w:customStyle="1" w:styleId="a9">
    <w:name w:val="Тоня"/>
    <w:basedOn w:val="a"/>
    <w:pPr>
      <w:ind w:firstLine="284"/>
    </w:pPr>
    <w:rPr>
      <w:sz w:val="22"/>
      <w:szCs w:val="22"/>
    </w:rPr>
  </w:style>
  <w:style w:type="paragraph" w:customStyle="1" w:styleId="aa">
    <w:name w:val="Тоня+цент"/>
    <w:basedOn w:val="a9"/>
    <w:pPr>
      <w:jc w:val="center"/>
    </w:pPr>
  </w:style>
  <w:style w:type="paragraph" w:customStyle="1" w:styleId="ab">
    <w:name w:val="Стиль Тоня + по центру"/>
    <w:basedOn w:val="1"/>
    <w:rPr>
      <w:b w:val="0"/>
      <w:szCs w:val="20"/>
    </w:rPr>
  </w:style>
  <w:style w:type="paragraph" w:styleId="ac">
    <w:name w:val="Body Text Indent"/>
    <w:aliases w:val="Основной текст с отступом Знак,Знак1 Знак"/>
    <w:basedOn w:val="a"/>
    <w:semiHidden/>
    <w:pPr>
      <w:ind w:firstLine="284"/>
      <w:jc w:val="both"/>
    </w:pPr>
    <w:rPr>
      <w:snapToGrid w:val="0"/>
      <w:sz w:val="22"/>
      <w:lang w:val="uk-UA"/>
    </w:rPr>
  </w:style>
  <w:style w:type="paragraph" w:customStyle="1" w:styleId="JU">
    <w:name w:val="JU Заголовок"/>
    <w:basedOn w:val="a"/>
    <w:pPr>
      <w:spacing w:before="120" w:after="120" w:line="288" w:lineRule="auto"/>
      <w:jc w:val="center"/>
    </w:pPr>
    <w:rPr>
      <w:b/>
      <w:sz w:val="24"/>
      <w:lang w:val="uk-UA"/>
    </w:rPr>
  </w:style>
  <w:style w:type="paragraph" w:styleId="ad">
    <w:name w:val="List Bullet"/>
    <w:basedOn w:val="a"/>
    <w:autoRedefine/>
    <w:semiHidden/>
    <w:pPr>
      <w:jc w:val="center"/>
    </w:pPr>
    <w:rPr>
      <w:b/>
      <w:sz w:val="24"/>
      <w:lang w:val="uk-UA"/>
    </w:rPr>
  </w:style>
  <w:style w:type="paragraph" w:styleId="2">
    <w:name w:val="List Bullet 2"/>
    <w:basedOn w:val="a"/>
    <w:autoRedefine/>
    <w:semiHidden/>
    <w:pPr>
      <w:numPr>
        <w:numId w:val="1"/>
      </w:numPr>
    </w:pPr>
    <w:rPr>
      <w:sz w:val="24"/>
    </w:rPr>
  </w:style>
  <w:style w:type="paragraph" w:styleId="3">
    <w:name w:val="List Bullet 3"/>
    <w:basedOn w:val="a"/>
    <w:autoRedefine/>
    <w:semiHidden/>
    <w:pPr>
      <w:numPr>
        <w:numId w:val="2"/>
      </w:numPr>
    </w:pPr>
    <w:rPr>
      <w:sz w:val="24"/>
    </w:rPr>
  </w:style>
  <w:style w:type="paragraph" w:customStyle="1" w:styleId="MATLAB11">
    <w:name w:val="MATLAB 11"/>
    <w:basedOn w:val="a"/>
    <w:pPr>
      <w:ind w:firstLine="340"/>
      <w:jc w:val="both"/>
    </w:pPr>
    <w:rPr>
      <w:rFonts w:ascii="Courier New" w:hAnsi="Courier New"/>
      <w:sz w:val="22"/>
      <w:lang w:val="uk-UA"/>
    </w:rPr>
  </w:style>
  <w:style w:type="paragraph" w:customStyle="1" w:styleId="Ris">
    <w:name w:val="Ris"/>
    <w:basedOn w:val="a"/>
    <w:pPr>
      <w:jc w:val="center"/>
    </w:pPr>
    <w:rPr>
      <w:sz w:val="22"/>
      <w:lang w:val="uk-UA"/>
    </w:rPr>
  </w:style>
  <w:style w:type="paragraph" w:styleId="23">
    <w:name w:val="Body Text 2"/>
    <w:aliases w:val="Назва табл1,Назва табл2,Назва табл3,Назва табл4,Назва табл5,Назва табл6,Назва табл7,Назва табл8,Назва табл9,Назва табл10,Назва табл11,Назва табл12,Назва табл13,Назва табл21,Назва табл31,Назва табл41,Назва табл51,Назва табл61"/>
    <w:basedOn w:val="a"/>
    <w:semiHidden/>
    <w:pPr>
      <w:tabs>
        <w:tab w:val="left" w:pos="1940"/>
      </w:tabs>
    </w:pPr>
    <w:rPr>
      <w:sz w:val="28"/>
      <w:lang w:val="uk-UA"/>
    </w:rPr>
  </w:style>
  <w:style w:type="paragraph" w:styleId="31">
    <w:name w:val="Body Text Indent 3"/>
    <w:basedOn w:val="a"/>
    <w:semiHidden/>
    <w:pPr>
      <w:suppressAutoHyphens/>
      <w:ind w:firstLine="340"/>
      <w:jc w:val="both"/>
    </w:pPr>
    <w:rPr>
      <w:sz w:val="22"/>
      <w:lang w:val="uk-UA"/>
    </w:rPr>
  </w:style>
  <w:style w:type="character" w:styleId="ae">
    <w:name w:val="Strong"/>
    <w:qFormat/>
    <w:rPr>
      <w:b/>
    </w:rPr>
  </w:style>
  <w:style w:type="paragraph" w:styleId="af">
    <w:name w:val="Body Text"/>
    <w:aliases w:val=" Знак2"/>
    <w:basedOn w:val="a"/>
    <w:semiHidden/>
    <w:pPr>
      <w:jc w:val="center"/>
    </w:pPr>
    <w:rPr>
      <w:sz w:val="24"/>
      <w:u w:val="single"/>
      <w:lang w:val="uk-UA"/>
    </w:rPr>
  </w:style>
  <w:style w:type="paragraph" w:styleId="32">
    <w:name w:val="Body Text 3"/>
    <w:basedOn w:val="a"/>
    <w:semiHidden/>
    <w:rPr>
      <w:rFonts w:ascii="Courier New" w:hAnsi="Courier New"/>
      <w:sz w:val="18"/>
      <w:lang w:val="uk-UA"/>
    </w:rPr>
  </w:style>
  <w:style w:type="paragraph" w:styleId="af0">
    <w:name w:val="Block Text"/>
    <w:basedOn w:val="a"/>
    <w:semiHidden/>
    <w:pPr>
      <w:ind w:left="426" w:right="113" w:firstLine="284"/>
      <w:jc w:val="both"/>
    </w:pPr>
    <w:rPr>
      <w:snapToGrid w:val="0"/>
      <w:sz w:val="16"/>
      <w:lang w:val="uk-UA"/>
    </w:rPr>
  </w:style>
  <w:style w:type="paragraph" w:customStyle="1" w:styleId="af1">
    <w:name w:val="форм"/>
    <w:basedOn w:val="a"/>
    <w:pPr>
      <w:tabs>
        <w:tab w:val="right" w:pos="6379"/>
      </w:tabs>
      <w:ind w:firstLine="720"/>
      <w:jc w:val="both"/>
    </w:pPr>
    <w:rPr>
      <w:sz w:val="22"/>
      <w:lang w:val="uk-UA"/>
    </w:rPr>
  </w:style>
  <w:style w:type="paragraph" w:customStyle="1" w:styleId="af2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ris0">
    <w:name w:val="ris"/>
    <w:basedOn w:val="a"/>
    <w:pPr>
      <w:spacing w:after="180"/>
      <w:jc w:val="center"/>
    </w:pPr>
    <w:rPr>
      <w:snapToGrid w:val="0"/>
      <w:lang w:val="uk-UA"/>
    </w:rPr>
  </w:style>
  <w:style w:type="paragraph" w:customStyle="1" w:styleId="af3">
    <w:name w:val="НУМЕРА"/>
    <w:basedOn w:val="a"/>
    <w:pPr>
      <w:jc w:val="center"/>
    </w:pPr>
    <w:rPr>
      <w:sz w:val="28"/>
      <w:szCs w:val="24"/>
      <w:lang w:val="uk-UA"/>
    </w:rPr>
  </w:style>
  <w:style w:type="paragraph" w:styleId="af4">
    <w:name w:val="Title"/>
    <w:basedOn w:val="a"/>
    <w:qFormat/>
    <w:pPr>
      <w:spacing w:line="360" w:lineRule="auto"/>
      <w:ind w:firstLine="851"/>
      <w:jc w:val="center"/>
    </w:pPr>
    <w:rPr>
      <w:b/>
      <w:bCs/>
      <w:sz w:val="28"/>
    </w:rPr>
  </w:style>
  <w:style w:type="paragraph" w:customStyle="1" w:styleId="24">
    <w:name w:val="оглавл2"/>
    <w:basedOn w:val="22"/>
    <w:pPr>
      <w:tabs>
        <w:tab w:val="right" w:pos="6407"/>
      </w:tabs>
      <w:autoSpaceDE/>
      <w:autoSpaceDN/>
      <w:adjustRightInd/>
      <w:spacing w:before="240"/>
      <w:ind w:left="0"/>
      <w:jc w:val="center"/>
      <w:outlineLvl w:val="1"/>
    </w:pPr>
    <w:rPr>
      <w:rFonts w:eastAsia="MS Mincho" w:cs="Arial"/>
      <w:b/>
      <w:bCs/>
      <w:iCs/>
      <w:sz w:val="22"/>
      <w:lang w:eastAsia="ru-RU"/>
    </w:rPr>
  </w:style>
  <w:style w:type="character" w:styleId="af5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2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5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7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2.wmf"/><Relationship Id="rId110" Type="http://schemas.openxmlformats.org/officeDocument/2006/relationships/image" Target="media/image56.wmf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2.wmf"/><Relationship Id="rId82" Type="http://schemas.openxmlformats.org/officeDocument/2006/relationships/image" Target="media/image42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5.bin"/><Relationship Id="rId19" Type="http://schemas.openxmlformats.org/officeDocument/2006/relationships/image" Target="media/image1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50.bin"/><Relationship Id="rId113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3.bin"/><Relationship Id="rId80" Type="http://schemas.openxmlformats.org/officeDocument/2006/relationships/image" Target="media/image41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5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5.wmf"/><Relationship Id="rId116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22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9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6" Type="http://schemas.openxmlformats.org/officeDocument/2006/relationships/image" Target="media/image54.wmf"/><Relationship Id="rId114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4.wmf"/><Relationship Id="rId94" Type="http://schemas.openxmlformats.org/officeDocument/2006/relationships/image" Target="media/image48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3" Type="http://schemas.openxmlformats.org/officeDocument/2006/relationships/image" Target="media/image8.wmf"/><Relationship Id="rId18" Type="http://schemas.openxmlformats.org/officeDocument/2006/relationships/oleObject" Target="embeddings/oleObject6.bin"/><Relationship Id="rId39" Type="http://schemas.openxmlformats.org/officeDocument/2006/relationships/image" Target="media/image21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3.wmf"/><Relationship Id="rId7" Type="http://schemas.openxmlformats.org/officeDocument/2006/relationships/image" Target="media/image5.wmf"/><Relationship Id="rId71" Type="http://schemas.openxmlformats.org/officeDocument/2006/relationships/image" Target="media/image37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1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>ZIET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ju</dc:creator>
  <cp:keywords/>
  <dc:description/>
  <cp:lastModifiedBy>Андрій</cp:lastModifiedBy>
  <cp:revision>3</cp:revision>
  <cp:lastPrinted>2007-04-26T09:48:00Z</cp:lastPrinted>
  <dcterms:created xsi:type="dcterms:W3CDTF">2025-04-03T13:03:00Z</dcterms:created>
  <dcterms:modified xsi:type="dcterms:W3CDTF">2025-04-03T13:05:00Z</dcterms:modified>
</cp:coreProperties>
</file>