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materials taken from Business partner B1 p.60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362200"/>
            <wp:effectExtent b="0" l="0" r="0" t="0"/>
            <wp:docPr id="9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6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533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3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184400"/>
            <wp:effectExtent b="0" l="0" r="0" t="0"/>
            <wp:docPr id="1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8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543300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04.8333333333333"/>
        <w:gridCol w:w="1504.8333333333333"/>
        <w:gridCol w:w="1504.8333333333333"/>
        <w:gridCol w:w="1504.8333333333333"/>
        <w:gridCol w:w="1504.8333333333333"/>
        <w:gridCol w:w="1504.8333333333333"/>
        <w:tblGridChange w:id="0">
          <w:tblGrid>
            <w:gridCol w:w="1504.8333333333333"/>
            <w:gridCol w:w="1504.8333333333333"/>
            <w:gridCol w:w="1504.8333333333333"/>
            <w:gridCol w:w="1504.8333333333333"/>
            <w:gridCol w:w="1504.8333333333333"/>
            <w:gridCol w:w="1504.833333333333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2319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3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2082800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8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04.8333333333333"/>
        <w:gridCol w:w="1504.8333333333333"/>
        <w:gridCol w:w="1504.8333333333333"/>
        <w:gridCol w:w="1504.8333333333333"/>
        <w:gridCol w:w="1504.8333333333333"/>
        <w:gridCol w:w="1504.8333333333333"/>
        <w:tblGridChange w:id="0">
          <w:tblGrid>
            <w:gridCol w:w="1504.8333333333333"/>
            <w:gridCol w:w="1504.8333333333333"/>
            <w:gridCol w:w="1504.8333333333333"/>
            <w:gridCol w:w="1504.8333333333333"/>
            <w:gridCol w:w="1504.8333333333333"/>
            <w:gridCol w:w="1504.833333333333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1460500"/>
            <wp:effectExtent b="0" l="0" r="0" t="0"/>
            <wp:docPr id="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6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7.25"/>
        <w:gridCol w:w="2257.25"/>
        <w:gridCol w:w="2257.25"/>
        <w:gridCol w:w="2257.25"/>
        <w:tblGridChange w:id="0">
          <w:tblGrid>
            <w:gridCol w:w="2257.25"/>
            <w:gridCol w:w="2257.25"/>
            <w:gridCol w:w="2257.25"/>
            <w:gridCol w:w="2257.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362200"/>
            <wp:effectExtent b="0" l="0" r="0" t="0"/>
            <wp:docPr id="1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6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tbl>
      <w:tblPr>
        <w:tblStyle w:val="Table8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7.25"/>
        <w:gridCol w:w="2257.25"/>
        <w:gridCol w:w="2257.25"/>
        <w:gridCol w:w="2257.25"/>
        <w:tblGridChange w:id="0">
          <w:tblGrid>
            <w:gridCol w:w="2257.25"/>
            <w:gridCol w:w="2257.25"/>
            <w:gridCol w:w="2257.25"/>
            <w:gridCol w:w="2257.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679700"/>
            <wp:effectExtent b="0" l="0" r="0" t="0"/>
            <wp:docPr id="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7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tbl>
      <w:tblPr>
        <w:tblStyle w:val="Table9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28.625"/>
        <w:gridCol w:w="1128.625"/>
        <w:gridCol w:w="1128.625"/>
        <w:gridCol w:w="1128.625"/>
        <w:gridCol w:w="1128.625"/>
        <w:gridCol w:w="1128.625"/>
        <w:gridCol w:w="1128.625"/>
        <w:gridCol w:w="1128.625"/>
        <w:tblGridChange w:id="0">
          <w:tblGrid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  <w:t xml:space="preserve">Audioscript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  <w:t xml:space="preserve">6.1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/>
        <w:drawing>
          <wp:inline distB="114300" distT="114300" distL="114300" distR="114300">
            <wp:extent cx="4610100" cy="4886325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4886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/>
        <w:drawing>
          <wp:inline distB="114300" distT="114300" distL="114300" distR="114300">
            <wp:extent cx="4343400" cy="1590675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590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/>
        <w:drawing>
          <wp:inline distB="114300" distT="114300" distL="114300" distR="114300">
            <wp:extent cx="4552950" cy="2981325"/>
            <wp:effectExtent b="0" l="0" r="0" t="0"/>
            <wp:docPr id="1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981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/>
        <w:drawing>
          <wp:inline distB="114300" distT="114300" distL="114300" distR="114300">
            <wp:extent cx="4552950" cy="3952875"/>
            <wp:effectExtent b="0" l="0" r="0" t="0"/>
            <wp:docPr id="1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952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3" Type="http://schemas.openxmlformats.org/officeDocument/2006/relationships/image" Target="media/image11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2.png"/><Relationship Id="rId14" Type="http://schemas.openxmlformats.org/officeDocument/2006/relationships/image" Target="media/image10.png"/><Relationship Id="rId17" Type="http://schemas.openxmlformats.org/officeDocument/2006/relationships/image" Target="media/image7.png"/><Relationship Id="rId16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13.png"/><Relationship Id="rId18" Type="http://schemas.openxmlformats.org/officeDocument/2006/relationships/image" Target="media/image8.png"/><Relationship Id="rId7" Type="http://schemas.openxmlformats.org/officeDocument/2006/relationships/image" Target="media/image1.png"/><Relationship Id="rId8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