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D63EA" w14:textId="5C1DF8C4" w:rsidR="008278B5" w:rsidRPr="00F32ED3" w:rsidRDefault="00833FC4" w:rsidP="008278B5">
      <w:pPr>
        <w:rPr>
          <w:lang w:val="uk-UA"/>
        </w:rPr>
      </w:pPr>
      <w:r>
        <w:rPr>
          <w:lang w:val="uk-UA"/>
        </w:rPr>
        <w:t>20</w:t>
      </w:r>
      <w:r w:rsidR="008278B5">
        <w:rPr>
          <w:lang w:val="uk-UA"/>
        </w:rPr>
        <w:t>.</w:t>
      </w:r>
      <w:r>
        <w:rPr>
          <w:lang w:val="uk-UA"/>
        </w:rPr>
        <w:t>03</w:t>
      </w:r>
      <w:r w:rsidR="008278B5">
        <w:rPr>
          <w:lang w:val="uk-UA"/>
        </w:rPr>
        <w:t>.2</w:t>
      </w:r>
      <w:r>
        <w:rPr>
          <w:lang w:val="uk-UA"/>
        </w:rPr>
        <w:t>5</w:t>
      </w:r>
    </w:p>
    <w:p w14:paraId="3F3EC034" w14:textId="77777777" w:rsidR="008278B5" w:rsidRDefault="008278B5" w:rsidP="008278B5">
      <w:pPr>
        <w:rPr>
          <w:b/>
          <w:i/>
          <w:sz w:val="28"/>
          <w:lang w:val="uk-UA"/>
        </w:rPr>
      </w:pPr>
    </w:p>
    <w:p w14:paraId="65606D92" w14:textId="76A5709E" w:rsidR="008278B5" w:rsidRPr="000114A3" w:rsidRDefault="008278B5" w:rsidP="009479B3">
      <w:pPr>
        <w:jc w:val="both"/>
        <w:rPr>
          <w:b/>
          <w:lang w:val="uk-UA"/>
        </w:rPr>
      </w:pPr>
      <w:r w:rsidRPr="001002C4">
        <w:rPr>
          <w:b/>
          <w:i/>
          <w:sz w:val="28"/>
          <w:lang w:val="uk-UA"/>
        </w:rPr>
        <w:t>Практичне заняття</w:t>
      </w:r>
      <w:r>
        <w:rPr>
          <w:b/>
          <w:i/>
          <w:sz w:val="28"/>
          <w:lang w:val="uk-UA"/>
        </w:rPr>
        <w:t xml:space="preserve"> №</w:t>
      </w:r>
      <w:r w:rsidR="00833FC4">
        <w:rPr>
          <w:b/>
          <w:i/>
          <w:sz w:val="28"/>
          <w:lang w:val="uk-UA"/>
        </w:rPr>
        <w:t>3</w:t>
      </w:r>
      <w:r w:rsidR="009479B3">
        <w:rPr>
          <w:b/>
          <w:i/>
          <w:sz w:val="28"/>
          <w:lang w:val="uk-UA"/>
        </w:rPr>
        <w:t xml:space="preserve"> </w:t>
      </w:r>
      <w:r w:rsidRPr="000114A3">
        <w:rPr>
          <w:b/>
          <w:i/>
          <w:sz w:val="28"/>
        </w:rPr>
        <w:t>(</w:t>
      </w:r>
      <w:r w:rsidR="009479B3">
        <w:rPr>
          <w:b/>
          <w:i/>
          <w:sz w:val="28"/>
          <w:lang w:val="uk-UA"/>
        </w:rPr>
        <w:t xml:space="preserve">самостійна робота </w:t>
      </w:r>
      <w:r>
        <w:rPr>
          <w:b/>
          <w:i/>
          <w:sz w:val="28"/>
          <w:lang w:val="uk-UA"/>
        </w:rPr>
        <w:t>дистанційна форма)</w:t>
      </w:r>
      <w:r w:rsidR="00513297">
        <w:rPr>
          <w:b/>
          <w:i/>
          <w:sz w:val="28"/>
          <w:lang w:val="uk-UA"/>
        </w:rPr>
        <w:t xml:space="preserve"> о</w:t>
      </w:r>
      <w:r w:rsidR="00513297" w:rsidRPr="00513297">
        <w:rPr>
          <w:b/>
          <w:i/>
          <w:sz w:val="28"/>
          <w:lang w:val="uk-UA"/>
        </w:rPr>
        <w:t>снови кризового менеджменту у сфері національної безпеки</w:t>
      </w:r>
      <w:r w:rsidR="00513297">
        <w:rPr>
          <w:b/>
          <w:i/>
          <w:sz w:val="28"/>
          <w:lang w:val="uk-UA"/>
        </w:rPr>
        <w:t xml:space="preserve"> </w:t>
      </w:r>
      <w:r>
        <w:rPr>
          <w:b/>
          <w:i/>
          <w:sz w:val="28"/>
          <w:lang w:val="uk-UA"/>
        </w:rPr>
        <w:t xml:space="preserve"> для</w:t>
      </w:r>
      <w:r w:rsidRPr="00993020">
        <w:rPr>
          <w:b/>
          <w:lang w:val="uk-UA"/>
        </w:rPr>
        <w:t xml:space="preserve"> </w:t>
      </w:r>
      <w:r>
        <w:rPr>
          <w:b/>
          <w:lang w:val="uk-UA"/>
        </w:rPr>
        <w:t>НБ-</w:t>
      </w:r>
      <w:r w:rsidR="00833FC4">
        <w:rPr>
          <w:b/>
          <w:lang w:val="uk-UA"/>
        </w:rPr>
        <w:t>7,8,9</w:t>
      </w:r>
    </w:p>
    <w:p w14:paraId="3F585C58" w14:textId="77777777" w:rsidR="008278B5" w:rsidRPr="000114A3" w:rsidRDefault="008278B5" w:rsidP="008278B5">
      <w:pPr>
        <w:rPr>
          <w:b/>
          <w:lang w:val="uk-UA"/>
        </w:rPr>
      </w:pPr>
    </w:p>
    <w:p w14:paraId="3BDB81CC" w14:textId="77777777" w:rsidR="008278B5" w:rsidRDefault="008278B5" w:rsidP="008278B5">
      <w:pPr>
        <w:rPr>
          <w:sz w:val="28"/>
          <w:szCs w:val="28"/>
          <w:lang w:val="uk-UA"/>
        </w:rPr>
      </w:pPr>
    </w:p>
    <w:p w14:paraId="6F0F432D" w14:textId="77777777" w:rsidR="008278B5" w:rsidRDefault="008278B5" w:rsidP="008278B5">
      <w:pPr>
        <w:rPr>
          <w:sz w:val="28"/>
          <w:szCs w:val="28"/>
          <w:lang w:val="uk-UA"/>
        </w:rPr>
      </w:pPr>
      <w:r w:rsidRPr="009A01B1">
        <w:rPr>
          <w:b/>
          <w:sz w:val="28"/>
          <w:szCs w:val="28"/>
        </w:rPr>
        <w:t xml:space="preserve">ТЕМА 1. </w:t>
      </w:r>
      <w:r w:rsidRPr="009A01B1">
        <w:rPr>
          <w:b/>
          <w:sz w:val="28"/>
          <w:szCs w:val="28"/>
          <w:lang w:eastAsia="en-US"/>
        </w:rPr>
        <w:t>КРИЗИ</w:t>
      </w:r>
      <w:r w:rsidRPr="009A01B1">
        <w:rPr>
          <w:b/>
          <w:bCs/>
          <w:sz w:val="28"/>
          <w:szCs w:val="28"/>
          <w:lang w:eastAsia="en-US"/>
        </w:rPr>
        <w:t>. КЛАСИФІКАЦІЯ КРИЗОВИХ ЯВИЩ</w:t>
      </w:r>
      <w:r>
        <w:rPr>
          <w:sz w:val="28"/>
          <w:szCs w:val="28"/>
          <w:lang w:val="uk-UA"/>
        </w:rPr>
        <w:t>.</w:t>
      </w:r>
    </w:p>
    <w:p w14:paraId="37910DE8" w14:textId="77777777" w:rsidR="008278B5" w:rsidRDefault="008278B5" w:rsidP="008278B5">
      <w:pPr>
        <w:rPr>
          <w:sz w:val="28"/>
          <w:szCs w:val="28"/>
          <w:lang w:val="uk-UA"/>
        </w:rPr>
      </w:pPr>
    </w:p>
    <w:p w14:paraId="52CF6129" w14:textId="77777777" w:rsidR="008278B5" w:rsidRDefault="00B85EF0" w:rsidP="008278B5">
      <w:pPr>
        <w:rPr>
          <w:lang w:val="uk-UA"/>
        </w:rPr>
      </w:pPr>
      <w:r w:rsidRPr="00065A55">
        <w:rPr>
          <w:i/>
          <w:sz w:val="28"/>
          <w:lang w:val="uk-UA"/>
        </w:rPr>
        <w:t>Завдання</w:t>
      </w:r>
      <w:r w:rsidR="00490144">
        <w:rPr>
          <w:i/>
          <w:sz w:val="28"/>
          <w:lang w:val="uk-UA"/>
        </w:rPr>
        <w:t>*</w:t>
      </w:r>
      <w:r w:rsidRPr="00065A55">
        <w:rPr>
          <w:i/>
          <w:sz w:val="28"/>
          <w:lang w:val="uk-UA"/>
        </w:rPr>
        <w:t xml:space="preserve"> </w:t>
      </w:r>
      <w:r>
        <w:rPr>
          <w:i/>
          <w:sz w:val="28"/>
          <w:lang w:val="uk-UA"/>
        </w:rPr>
        <w:t>:</w:t>
      </w:r>
      <w:r w:rsidRPr="00065A55">
        <w:rPr>
          <w:i/>
          <w:sz w:val="28"/>
          <w:lang w:val="uk-UA"/>
        </w:rPr>
        <w:t xml:space="preserve"> </w:t>
      </w:r>
      <w:r w:rsidRPr="00065A55">
        <w:rPr>
          <w:i/>
          <w:sz w:val="28"/>
          <w:szCs w:val="28"/>
          <w:lang w:val="uk-UA"/>
        </w:rPr>
        <w:t>Коротко надати відповідь</w:t>
      </w:r>
    </w:p>
    <w:p w14:paraId="78CF409A" w14:textId="77777777" w:rsidR="008278B5" w:rsidRPr="008278B5" w:rsidRDefault="008278B5" w:rsidP="008278B5">
      <w:pPr>
        <w:rPr>
          <w:sz w:val="28"/>
          <w:szCs w:val="28"/>
          <w:lang w:val="uk-UA"/>
        </w:rPr>
      </w:pPr>
    </w:p>
    <w:p w14:paraId="20255EFE" w14:textId="7867EB03" w:rsidR="008278B5" w:rsidRDefault="008278B5" w:rsidP="008278B5">
      <w:pPr>
        <w:ind w:firstLine="720"/>
        <w:jc w:val="both"/>
        <w:rPr>
          <w:sz w:val="28"/>
          <w:szCs w:val="28"/>
          <w:lang w:val="uk-UA"/>
        </w:rPr>
      </w:pPr>
    </w:p>
    <w:p w14:paraId="50A28006" w14:textId="77777777" w:rsidR="000F7CE5" w:rsidRPr="00C642B3" w:rsidRDefault="000F7CE5" w:rsidP="000F7CE5">
      <w:pPr>
        <w:rPr>
          <w:b/>
          <w:bCs/>
          <w:i/>
          <w:sz w:val="28"/>
          <w:lang w:val="uk-UA"/>
        </w:rPr>
      </w:pPr>
      <w:r w:rsidRPr="00C642B3">
        <w:rPr>
          <w:b/>
          <w:bCs/>
          <w:i/>
          <w:sz w:val="28"/>
          <w:lang w:val="uk-UA"/>
        </w:rPr>
        <w:t>Завдання 1: Аналіз причин і наслідків кризи</w:t>
      </w:r>
    </w:p>
    <w:p w14:paraId="00DB7CEB" w14:textId="77777777" w:rsidR="00E1410F" w:rsidRDefault="00E1410F" w:rsidP="000F7CE5">
      <w:pPr>
        <w:ind w:firstLine="567"/>
        <w:jc w:val="both"/>
        <w:rPr>
          <w:iCs/>
          <w:sz w:val="28"/>
          <w:lang w:val="uk-UA"/>
        </w:rPr>
      </w:pPr>
    </w:p>
    <w:p w14:paraId="30CD540F" w14:textId="2B0E70A0" w:rsidR="00BE49D4" w:rsidRPr="00BE49D4" w:rsidRDefault="000F7CE5" w:rsidP="00BE49D4">
      <w:pPr>
        <w:ind w:firstLine="567"/>
        <w:jc w:val="both"/>
        <w:rPr>
          <w:iCs/>
          <w:sz w:val="28"/>
          <w:lang w:val="uk-UA"/>
        </w:rPr>
      </w:pPr>
      <w:r w:rsidRPr="00C642B3">
        <w:rPr>
          <w:iCs/>
          <w:sz w:val="28"/>
          <w:lang w:val="uk-UA"/>
        </w:rPr>
        <w:t xml:space="preserve">Виберіть конкретну кризову ситуацію в реальній компанії або галузі наприклад, світова фінансова криза 2008 року, </w:t>
      </w:r>
      <w:r w:rsidRPr="000F7CE5">
        <w:rPr>
          <w:iCs/>
          <w:sz w:val="28"/>
          <w:lang w:val="uk-UA"/>
        </w:rPr>
        <w:t>Enron (корупційний скандал)</w:t>
      </w:r>
      <w:r>
        <w:rPr>
          <w:iCs/>
          <w:sz w:val="28"/>
          <w:lang w:val="uk-UA"/>
        </w:rPr>
        <w:t>,</w:t>
      </w:r>
      <w:r w:rsidR="00BE49D4">
        <w:rPr>
          <w:iCs/>
          <w:sz w:val="28"/>
          <w:lang w:val="uk-UA"/>
        </w:rPr>
        <w:t xml:space="preserve"> </w:t>
      </w:r>
      <w:r w:rsidRPr="000F7CE5">
        <w:rPr>
          <w:iCs/>
          <w:sz w:val="28"/>
          <w:lang w:val="uk-UA"/>
        </w:rPr>
        <w:t>Lehman Brothers (фінансова криза)</w:t>
      </w:r>
      <w:r>
        <w:rPr>
          <w:iCs/>
          <w:sz w:val="28"/>
          <w:lang w:val="uk-UA"/>
        </w:rPr>
        <w:t xml:space="preserve">, </w:t>
      </w:r>
      <w:r w:rsidRPr="000F7CE5">
        <w:rPr>
          <w:iCs/>
          <w:sz w:val="28"/>
          <w:lang w:val="uk-UA"/>
        </w:rPr>
        <w:t>Blockbuster (конкуренція зі стрімінговими сервісами)</w:t>
      </w:r>
      <w:r>
        <w:rPr>
          <w:iCs/>
          <w:sz w:val="28"/>
          <w:lang w:val="uk-UA"/>
        </w:rPr>
        <w:t xml:space="preserve">, </w:t>
      </w:r>
      <w:r w:rsidRPr="000F7CE5">
        <w:rPr>
          <w:iCs/>
          <w:sz w:val="28"/>
          <w:lang w:val="uk-UA"/>
        </w:rPr>
        <w:t>Kodak (неперехід на цифрову фотографію)</w:t>
      </w:r>
      <w:r>
        <w:rPr>
          <w:iCs/>
          <w:sz w:val="28"/>
          <w:lang w:val="uk-UA"/>
        </w:rPr>
        <w:t xml:space="preserve">, </w:t>
      </w:r>
      <w:r w:rsidRPr="000F7CE5">
        <w:rPr>
          <w:iCs/>
          <w:sz w:val="28"/>
          <w:lang w:val="uk-UA"/>
        </w:rPr>
        <w:t>Pan American World Airways (авіакриза та зростання конкуренції)</w:t>
      </w:r>
      <w:r>
        <w:rPr>
          <w:iCs/>
          <w:sz w:val="28"/>
          <w:lang w:val="uk-UA"/>
        </w:rPr>
        <w:t xml:space="preserve">, </w:t>
      </w:r>
      <w:r w:rsidRPr="000F7CE5">
        <w:rPr>
          <w:iCs/>
          <w:sz w:val="28"/>
          <w:lang w:val="uk-UA"/>
        </w:rPr>
        <w:t>Borders Group (невдача в переході на онлайн-продажі)</w:t>
      </w:r>
      <w:r>
        <w:rPr>
          <w:iCs/>
          <w:sz w:val="28"/>
          <w:lang w:val="uk-UA"/>
        </w:rPr>
        <w:t xml:space="preserve">, </w:t>
      </w:r>
      <w:r w:rsidRPr="000F7CE5">
        <w:rPr>
          <w:iCs/>
          <w:sz w:val="28"/>
          <w:lang w:val="uk-UA"/>
        </w:rPr>
        <w:t>Toys "R" Us (невдала стратегія адаптації до нових умов)</w:t>
      </w:r>
      <w:r>
        <w:rPr>
          <w:iCs/>
          <w:sz w:val="28"/>
          <w:lang w:val="uk-UA"/>
        </w:rPr>
        <w:t xml:space="preserve">, </w:t>
      </w:r>
      <w:r w:rsidRPr="000F7CE5">
        <w:rPr>
          <w:iCs/>
          <w:sz w:val="28"/>
          <w:lang w:val="uk-UA"/>
        </w:rPr>
        <w:t>RadioShack (занепад інтересу до спеціалізованих електронних магазинів)</w:t>
      </w:r>
      <w:r>
        <w:rPr>
          <w:iCs/>
          <w:sz w:val="28"/>
          <w:lang w:val="uk-UA"/>
        </w:rPr>
        <w:t xml:space="preserve">, </w:t>
      </w:r>
      <w:r w:rsidRPr="000F7CE5">
        <w:rPr>
          <w:iCs/>
          <w:sz w:val="28"/>
          <w:lang w:val="uk-UA"/>
        </w:rPr>
        <w:t>American Apparel (проблеми управління та етичні скандали)</w:t>
      </w:r>
      <w:r>
        <w:rPr>
          <w:iCs/>
          <w:sz w:val="28"/>
          <w:lang w:val="uk-UA"/>
        </w:rPr>
        <w:t xml:space="preserve">, </w:t>
      </w:r>
      <w:r w:rsidRPr="000F7CE5">
        <w:rPr>
          <w:iCs/>
          <w:sz w:val="28"/>
          <w:lang w:val="uk-UA"/>
        </w:rPr>
        <w:t>Circuit City (проблеми з управлінням та конкуренцією)</w:t>
      </w:r>
      <w:r w:rsidR="00BE49D4">
        <w:rPr>
          <w:iCs/>
          <w:sz w:val="28"/>
          <w:lang w:val="uk-UA"/>
        </w:rPr>
        <w:t>,</w:t>
      </w:r>
      <w:r w:rsidR="00E66915">
        <w:rPr>
          <w:iCs/>
          <w:sz w:val="28"/>
          <w:lang w:val="uk-UA"/>
        </w:rPr>
        <w:t xml:space="preserve"> </w:t>
      </w:r>
      <w:r w:rsidR="00BE49D4" w:rsidRPr="00BE49D4">
        <w:rPr>
          <w:iCs/>
          <w:sz w:val="28"/>
          <w:lang w:val="uk-UA"/>
        </w:rPr>
        <w:t>Compaq (технологічна конкуренція)</w:t>
      </w:r>
      <w:r w:rsidR="00BE49D4">
        <w:rPr>
          <w:iCs/>
          <w:sz w:val="28"/>
          <w:lang w:val="uk-UA"/>
        </w:rPr>
        <w:t xml:space="preserve">, </w:t>
      </w:r>
      <w:r w:rsidR="00BE49D4" w:rsidRPr="00BE49D4">
        <w:rPr>
          <w:iCs/>
          <w:sz w:val="28"/>
          <w:lang w:val="uk-UA"/>
        </w:rPr>
        <w:t>Polaroid (неперехід на цифрові технології)</w:t>
      </w:r>
      <w:r w:rsidR="00BE49D4">
        <w:rPr>
          <w:iCs/>
          <w:sz w:val="28"/>
          <w:lang w:val="uk-UA"/>
        </w:rPr>
        <w:t xml:space="preserve">, </w:t>
      </w:r>
      <w:r w:rsidR="00BE49D4" w:rsidRPr="00BE49D4">
        <w:rPr>
          <w:iCs/>
          <w:sz w:val="28"/>
          <w:lang w:val="uk-UA"/>
        </w:rPr>
        <w:t>WorldCom (фінансові махінації)</w:t>
      </w:r>
      <w:r w:rsidR="00BE49D4">
        <w:rPr>
          <w:iCs/>
          <w:sz w:val="28"/>
          <w:lang w:val="uk-UA"/>
        </w:rPr>
        <w:t xml:space="preserve">, </w:t>
      </w:r>
      <w:r w:rsidR="00BE49D4" w:rsidRPr="00BE49D4">
        <w:rPr>
          <w:iCs/>
          <w:sz w:val="28"/>
          <w:lang w:val="uk-UA"/>
        </w:rPr>
        <w:t>Thomas Cook (помилки в управлінні та туристична криза)</w:t>
      </w:r>
      <w:r w:rsidR="00BE49D4">
        <w:rPr>
          <w:iCs/>
          <w:sz w:val="28"/>
          <w:lang w:val="uk-UA"/>
        </w:rPr>
        <w:t xml:space="preserve">, </w:t>
      </w:r>
      <w:r w:rsidR="00BE49D4" w:rsidRPr="00BE49D4">
        <w:rPr>
          <w:iCs/>
          <w:sz w:val="28"/>
          <w:lang w:val="uk-UA"/>
        </w:rPr>
        <w:t>Palm (втрата конкурентних позицій)</w:t>
      </w:r>
      <w:r w:rsidR="00BE49D4">
        <w:rPr>
          <w:iCs/>
          <w:sz w:val="28"/>
          <w:lang w:val="uk-UA"/>
        </w:rPr>
        <w:t xml:space="preserve">, </w:t>
      </w:r>
      <w:r w:rsidR="00BE49D4" w:rsidRPr="00BE49D4">
        <w:rPr>
          <w:iCs/>
          <w:sz w:val="28"/>
          <w:lang w:val="uk-UA"/>
        </w:rPr>
        <w:t>Arthur Andersen (корпоративний скандал)</w:t>
      </w:r>
      <w:r w:rsidR="00BE49D4">
        <w:rPr>
          <w:iCs/>
          <w:sz w:val="28"/>
          <w:lang w:val="uk-UA"/>
        </w:rPr>
        <w:t xml:space="preserve"> ,</w:t>
      </w:r>
      <w:r w:rsidR="00BE49D4" w:rsidRPr="00BE49D4">
        <w:rPr>
          <w:iCs/>
          <w:sz w:val="28"/>
          <w:lang w:val="uk-UA"/>
        </w:rPr>
        <w:t>Woolworths (зміна ринку роздрібної торгівлі)</w:t>
      </w:r>
      <w:r w:rsidR="00BE49D4">
        <w:rPr>
          <w:iCs/>
          <w:sz w:val="28"/>
          <w:lang w:val="uk-UA"/>
        </w:rPr>
        <w:t xml:space="preserve">, </w:t>
      </w:r>
      <w:r w:rsidR="00BE49D4" w:rsidRPr="00BE49D4">
        <w:rPr>
          <w:iCs/>
          <w:sz w:val="28"/>
          <w:lang w:val="uk-UA"/>
        </w:rPr>
        <w:t>Sears (невдача адаптації до сучасного рітейлу)</w:t>
      </w:r>
      <w:r w:rsidR="00BE49D4">
        <w:rPr>
          <w:iCs/>
          <w:sz w:val="28"/>
          <w:lang w:val="uk-UA"/>
        </w:rPr>
        <w:t xml:space="preserve">, </w:t>
      </w:r>
      <w:r w:rsidR="00BE49D4" w:rsidRPr="00BE49D4">
        <w:rPr>
          <w:iCs/>
          <w:sz w:val="28"/>
          <w:lang w:val="uk-UA"/>
        </w:rPr>
        <w:t>Evergreen Solar (занепад ринку відновлювальної енергії)</w:t>
      </w:r>
      <w:r w:rsidR="00BE49D4">
        <w:rPr>
          <w:iCs/>
          <w:sz w:val="28"/>
          <w:lang w:val="uk-UA"/>
        </w:rPr>
        <w:t xml:space="preserve"> або запропонуйте власний варіант.</w:t>
      </w:r>
    </w:p>
    <w:p w14:paraId="36958F6E" w14:textId="77777777" w:rsidR="00E1410F" w:rsidRDefault="00E1410F" w:rsidP="000F7CE5">
      <w:pPr>
        <w:ind w:firstLine="567"/>
        <w:jc w:val="both"/>
        <w:rPr>
          <w:b/>
          <w:bCs/>
          <w:i/>
          <w:sz w:val="28"/>
          <w:lang w:val="uk-UA"/>
        </w:rPr>
      </w:pPr>
    </w:p>
    <w:p w14:paraId="4402E967" w14:textId="0F3670E4" w:rsidR="000F7CE5" w:rsidRPr="00C642B3" w:rsidRDefault="000F7CE5" w:rsidP="000F7CE5">
      <w:pPr>
        <w:ind w:firstLine="567"/>
        <w:jc w:val="both"/>
        <w:rPr>
          <w:b/>
          <w:bCs/>
          <w:i/>
          <w:sz w:val="28"/>
          <w:lang w:val="uk-UA"/>
        </w:rPr>
      </w:pPr>
      <w:r w:rsidRPr="00C642B3">
        <w:rPr>
          <w:b/>
          <w:bCs/>
          <w:i/>
          <w:sz w:val="28"/>
          <w:lang w:val="uk-UA"/>
        </w:rPr>
        <w:t>Завдання для студентів:</w:t>
      </w:r>
    </w:p>
    <w:p w14:paraId="3EC0F30E" w14:textId="77777777" w:rsidR="000F7CE5" w:rsidRPr="00C642B3" w:rsidRDefault="000F7CE5" w:rsidP="000F7CE5">
      <w:pPr>
        <w:rPr>
          <w:iCs/>
          <w:sz w:val="28"/>
          <w:lang w:val="uk-UA"/>
        </w:rPr>
      </w:pPr>
    </w:p>
    <w:p w14:paraId="0B392360" w14:textId="77777777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  <w:r w:rsidRPr="00C642B3">
        <w:rPr>
          <w:iCs/>
          <w:sz w:val="28"/>
          <w:lang w:val="uk-UA"/>
        </w:rPr>
        <w:t>Проведіть аналіз причин виникнення кризи.</w:t>
      </w:r>
    </w:p>
    <w:p w14:paraId="2A0ED1B3" w14:textId="77777777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  <w:r w:rsidRPr="00C642B3">
        <w:rPr>
          <w:iCs/>
          <w:sz w:val="28"/>
          <w:lang w:val="uk-UA"/>
        </w:rPr>
        <w:t>Оцініть її наслідки для компанії або галузі.</w:t>
      </w:r>
    </w:p>
    <w:p w14:paraId="158F7FDF" w14:textId="77777777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  <w:r w:rsidRPr="00C642B3">
        <w:rPr>
          <w:iCs/>
          <w:sz w:val="28"/>
          <w:lang w:val="uk-UA"/>
        </w:rPr>
        <w:t>Запропонуйте можливі альтернативні рішення, які могли б мінімізувати наслідки кризи.</w:t>
      </w:r>
    </w:p>
    <w:p w14:paraId="3D293832" w14:textId="77777777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  <w:r w:rsidRPr="00C642B3">
        <w:rPr>
          <w:iCs/>
          <w:sz w:val="28"/>
          <w:lang w:val="uk-UA"/>
        </w:rPr>
        <w:t>Викладіть пропозиції щодо запобігання подібним кризам у майбутньому.</w:t>
      </w:r>
    </w:p>
    <w:p w14:paraId="715DBA1E" w14:textId="77777777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</w:p>
    <w:p w14:paraId="33B9F694" w14:textId="77777777" w:rsidR="000F7CE5" w:rsidRPr="00C642B3" w:rsidRDefault="000F7CE5" w:rsidP="00E1410F">
      <w:pPr>
        <w:ind w:firstLine="426"/>
        <w:jc w:val="both"/>
        <w:rPr>
          <w:b/>
          <w:bCs/>
          <w:i/>
          <w:sz w:val="28"/>
          <w:lang w:val="uk-UA"/>
        </w:rPr>
      </w:pPr>
      <w:r w:rsidRPr="00C642B3">
        <w:rPr>
          <w:b/>
          <w:bCs/>
          <w:i/>
          <w:sz w:val="28"/>
          <w:lang w:val="uk-UA"/>
        </w:rPr>
        <w:t>Завдання 2: Розробка антикризової стратегії</w:t>
      </w:r>
    </w:p>
    <w:p w14:paraId="50CA902E" w14:textId="77777777" w:rsidR="00E1410F" w:rsidRDefault="00E1410F" w:rsidP="00E1410F">
      <w:pPr>
        <w:ind w:firstLine="426"/>
        <w:jc w:val="both"/>
        <w:rPr>
          <w:iCs/>
          <w:sz w:val="28"/>
          <w:lang w:val="uk-UA"/>
        </w:rPr>
      </w:pPr>
    </w:p>
    <w:p w14:paraId="18969EDE" w14:textId="7F53E6CF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  <w:r w:rsidRPr="00C642B3">
        <w:rPr>
          <w:iCs/>
          <w:sz w:val="28"/>
          <w:lang w:val="uk-UA"/>
        </w:rPr>
        <w:t>Уявіть, що ви є керівником середньої за розмірами компанії, яка стикається з кризою (наприклад, різке падіння продажів через нові конкуренти або зміни в законодавстві).</w:t>
      </w:r>
    </w:p>
    <w:p w14:paraId="65596338" w14:textId="77777777" w:rsidR="000F7CE5" w:rsidRPr="00C642B3" w:rsidRDefault="000F7CE5" w:rsidP="00E1410F">
      <w:pPr>
        <w:ind w:firstLine="426"/>
        <w:jc w:val="both"/>
        <w:rPr>
          <w:b/>
          <w:bCs/>
          <w:i/>
          <w:sz w:val="28"/>
          <w:lang w:val="uk-UA"/>
        </w:rPr>
      </w:pPr>
      <w:r w:rsidRPr="00C642B3">
        <w:rPr>
          <w:b/>
          <w:bCs/>
          <w:i/>
          <w:sz w:val="28"/>
          <w:lang w:val="uk-UA"/>
        </w:rPr>
        <w:t>Завдання для студентів:</w:t>
      </w:r>
    </w:p>
    <w:p w14:paraId="314048DF" w14:textId="77777777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</w:p>
    <w:p w14:paraId="0A3863CA" w14:textId="77777777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  <w:r w:rsidRPr="00C642B3">
        <w:rPr>
          <w:iCs/>
          <w:sz w:val="28"/>
          <w:lang w:val="uk-UA"/>
        </w:rPr>
        <w:t>Розробіть покрокову антикризову стратегію для цієї компанії.</w:t>
      </w:r>
    </w:p>
    <w:p w14:paraId="3058E884" w14:textId="77777777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  <w:r w:rsidRPr="00C642B3">
        <w:rPr>
          <w:iCs/>
          <w:sz w:val="28"/>
          <w:lang w:val="uk-UA"/>
        </w:rPr>
        <w:lastRenderedPageBreak/>
        <w:t>Вкажіть заходи щодо зменшення витрат і підвищення ефективності управління ресурсами.</w:t>
      </w:r>
    </w:p>
    <w:p w14:paraId="5DDCE944" w14:textId="77777777" w:rsidR="000F7CE5" w:rsidRPr="00C642B3" w:rsidRDefault="000F7CE5" w:rsidP="00E1410F">
      <w:pPr>
        <w:ind w:firstLine="426"/>
        <w:jc w:val="both"/>
        <w:rPr>
          <w:iCs/>
          <w:sz w:val="28"/>
          <w:lang w:val="uk-UA"/>
        </w:rPr>
      </w:pPr>
      <w:r w:rsidRPr="00C642B3">
        <w:rPr>
          <w:iCs/>
          <w:sz w:val="28"/>
          <w:lang w:val="uk-UA"/>
        </w:rPr>
        <w:t>Оцініть ризики при впровадженні цих заходів і запропонуйте шляхи їх мінімізації.</w:t>
      </w:r>
    </w:p>
    <w:p w14:paraId="45AFDD75" w14:textId="06CFA5A7" w:rsidR="005015CC" w:rsidRDefault="005015CC" w:rsidP="00E1410F">
      <w:pPr>
        <w:ind w:firstLine="426"/>
        <w:jc w:val="both"/>
        <w:rPr>
          <w:sz w:val="28"/>
          <w:szCs w:val="28"/>
          <w:lang w:val="uk-UA"/>
        </w:rPr>
      </w:pPr>
    </w:p>
    <w:p w14:paraId="6712AA78" w14:textId="77777777" w:rsidR="005015CC" w:rsidRPr="008278B5" w:rsidRDefault="005015CC" w:rsidP="008278B5">
      <w:pPr>
        <w:ind w:firstLine="720"/>
        <w:jc w:val="both"/>
        <w:rPr>
          <w:sz w:val="28"/>
          <w:szCs w:val="28"/>
          <w:lang w:val="uk-UA"/>
        </w:rPr>
      </w:pPr>
    </w:p>
    <w:p w14:paraId="54B9F2AA" w14:textId="77777777" w:rsidR="008278B5" w:rsidRPr="008278B5" w:rsidRDefault="008278B5" w:rsidP="008278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278B5">
        <w:rPr>
          <w:i/>
          <w:sz w:val="28"/>
          <w:szCs w:val="28"/>
          <w:lang w:val="uk-UA"/>
        </w:rPr>
        <w:t>Ключові терміни</w:t>
      </w:r>
      <w:r w:rsidRPr="008278B5">
        <w:rPr>
          <w:sz w:val="28"/>
          <w:szCs w:val="28"/>
          <w:lang w:val="uk-UA"/>
        </w:rPr>
        <w:t>:            Сутність і зміст поняття «криза» і «антикризовий стан». Поняття «криза»  і «ризик». Зв'язок функціонування і розвитку. Циклічна тенденція розвитку. Причини криз. Наслідки криз.</w:t>
      </w:r>
    </w:p>
    <w:p w14:paraId="7C9F4D07" w14:textId="77777777" w:rsidR="008278B5" w:rsidRDefault="008278B5" w:rsidP="008278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065B0D9E" w14:textId="77777777" w:rsidR="008278B5" w:rsidRPr="00AD2A30" w:rsidRDefault="008278B5" w:rsidP="008278B5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lang w:val="uk-UA"/>
        </w:rPr>
      </w:pPr>
    </w:p>
    <w:p w14:paraId="6E26147A" w14:textId="4AA6299F" w:rsidR="008278B5" w:rsidRPr="00F52809" w:rsidRDefault="008278B5" w:rsidP="008278B5">
      <w:pPr>
        <w:jc w:val="both"/>
        <w:rPr>
          <w:rFonts w:eastAsia="TimesNewRoman"/>
          <w:b/>
          <w:bCs/>
          <w:u w:val="single"/>
          <w:lang w:val="uk-UA" w:eastAsia="en-US"/>
        </w:rPr>
      </w:pPr>
      <w:r w:rsidRPr="0012279E">
        <w:rPr>
          <w:b/>
          <w:i/>
          <w:sz w:val="28"/>
          <w:szCs w:val="28"/>
          <w:lang w:val="uk-UA"/>
        </w:rPr>
        <w:t xml:space="preserve">*Виконані завдання (обсягом до 5-10 стор) надіслати на ел. </w:t>
      </w:r>
      <w:r w:rsidR="00272E8A">
        <w:rPr>
          <w:b/>
          <w:i/>
          <w:sz w:val="28"/>
          <w:szCs w:val="28"/>
          <w:lang w:val="uk-UA"/>
        </w:rPr>
        <w:t>п</w:t>
      </w:r>
      <w:r w:rsidRPr="00694DD6">
        <w:rPr>
          <w:b/>
          <w:i/>
          <w:sz w:val="28"/>
          <w:szCs w:val="28"/>
          <w:lang w:val="uk-UA"/>
        </w:rPr>
        <w:t>ошту</w:t>
      </w:r>
      <w:r w:rsidR="00FA1ED6">
        <w:rPr>
          <w:b/>
          <w:i/>
          <w:sz w:val="28"/>
          <w:szCs w:val="28"/>
          <w:lang w:val="uk-UA"/>
        </w:rPr>
        <w:t xml:space="preserve"> </w:t>
      </w:r>
      <w:r w:rsidR="002309D4" w:rsidRPr="002309D4">
        <w:rPr>
          <w:b/>
          <w:i/>
          <w:sz w:val="28"/>
          <w:szCs w:val="28"/>
          <w:lang w:val="uk-UA"/>
        </w:rPr>
        <w:t>keb_shpak@ztu.edu.ua</w:t>
      </w:r>
      <w:r w:rsidR="00272E8A">
        <w:rPr>
          <w:b/>
          <w:i/>
          <w:sz w:val="28"/>
          <w:szCs w:val="28"/>
          <w:lang w:val="uk-UA"/>
        </w:rPr>
        <w:t xml:space="preserve"> </w:t>
      </w:r>
      <w:hyperlink r:id="rId5" w:tgtFrame="_self" w:history="1"/>
      <w:r w:rsidRPr="000526FE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5B2097">
        <w:rPr>
          <w:b/>
          <w:i/>
          <w:color w:val="000000"/>
          <w:sz w:val="28"/>
          <w:szCs w:val="28"/>
          <w:shd w:val="clear" w:color="auto" w:fill="FFFFFF"/>
          <w:lang w:val="uk-UA"/>
        </w:rPr>
        <w:t>7</w:t>
      </w:r>
      <w:r w:rsidRPr="0012279E">
        <w:rPr>
          <w:b/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="005B2097">
        <w:rPr>
          <w:b/>
          <w:i/>
          <w:color w:val="000000"/>
          <w:sz w:val="28"/>
          <w:szCs w:val="28"/>
          <w:shd w:val="clear" w:color="auto" w:fill="FFFFFF"/>
          <w:lang w:val="uk-UA"/>
        </w:rPr>
        <w:t>04</w:t>
      </w:r>
      <w:r>
        <w:rPr>
          <w:b/>
          <w:i/>
          <w:color w:val="000000"/>
          <w:sz w:val="28"/>
          <w:szCs w:val="28"/>
          <w:shd w:val="clear" w:color="auto" w:fill="FFFFFF"/>
          <w:lang w:val="uk-UA"/>
        </w:rPr>
        <w:t>.202</w:t>
      </w:r>
      <w:r w:rsidR="005B2097">
        <w:rPr>
          <w:b/>
          <w:i/>
          <w:color w:val="000000"/>
          <w:sz w:val="28"/>
          <w:szCs w:val="28"/>
          <w:shd w:val="clear" w:color="auto" w:fill="FFFFFF"/>
          <w:lang w:val="uk-UA"/>
        </w:rPr>
        <w:t>5</w:t>
      </w:r>
      <w:r w:rsidR="00483F21" w:rsidRPr="00483F21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83F21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та презентувати результати на наступному практичному занятті </w:t>
      </w:r>
      <w:r w:rsidR="005B2097">
        <w:rPr>
          <w:b/>
          <w:i/>
          <w:color w:val="000000"/>
          <w:sz w:val="28"/>
          <w:szCs w:val="28"/>
          <w:shd w:val="clear" w:color="auto" w:fill="FFFFFF"/>
          <w:lang w:val="uk-UA"/>
        </w:rPr>
        <w:t>10</w:t>
      </w:r>
      <w:r w:rsidR="00483F21">
        <w:rPr>
          <w:b/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="005B2097">
        <w:rPr>
          <w:b/>
          <w:i/>
          <w:color w:val="000000"/>
          <w:sz w:val="28"/>
          <w:szCs w:val="28"/>
          <w:shd w:val="clear" w:color="auto" w:fill="FFFFFF"/>
          <w:lang w:val="uk-UA"/>
        </w:rPr>
        <w:t>04</w:t>
      </w:r>
      <w:r w:rsidR="00483F21">
        <w:rPr>
          <w:b/>
          <w:i/>
          <w:color w:val="000000"/>
          <w:sz w:val="28"/>
          <w:szCs w:val="28"/>
          <w:shd w:val="clear" w:color="auto" w:fill="FFFFFF"/>
          <w:lang w:val="uk-UA"/>
        </w:rPr>
        <w:t>.2</w:t>
      </w:r>
      <w:r w:rsidR="005B2097">
        <w:rPr>
          <w:b/>
          <w:i/>
          <w:color w:val="000000"/>
          <w:sz w:val="28"/>
          <w:szCs w:val="28"/>
          <w:shd w:val="clear" w:color="auto" w:fill="FFFFFF"/>
          <w:lang w:val="uk-UA"/>
        </w:rPr>
        <w:t>5</w:t>
      </w:r>
      <w:r w:rsidR="00483F21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р</w:t>
      </w:r>
      <w:r w:rsidRPr="0012279E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2279E">
        <w:rPr>
          <w:rFonts w:eastAsia="TimesNewRoman"/>
          <w:lang w:val="uk-UA" w:eastAsia="en-US"/>
        </w:rPr>
        <w:t>.</w:t>
      </w:r>
      <w:r w:rsidRPr="00DF108F">
        <w:rPr>
          <w:bCs/>
          <w:i/>
          <w:color w:val="000000"/>
          <w:sz w:val="28"/>
          <w:szCs w:val="28"/>
          <w:lang w:val="uk-UA"/>
        </w:rPr>
        <w:t xml:space="preserve"> </w:t>
      </w:r>
      <w:r w:rsidRPr="00F41918">
        <w:rPr>
          <w:bCs/>
          <w:i/>
          <w:color w:val="000000"/>
          <w:sz w:val="28"/>
          <w:szCs w:val="28"/>
          <w:lang w:val="uk-UA"/>
        </w:rPr>
        <w:t>(</w:t>
      </w:r>
      <w:r w:rsidRPr="00F41918">
        <w:rPr>
          <w:color w:val="000000"/>
          <w:sz w:val="28"/>
          <w:szCs w:val="28"/>
          <w:shd w:val="clear" w:color="auto" w:fill="FFFFFF"/>
          <w:lang w:val="uk-UA"/>
        </w:rPr>
        <w:t>завдання виконувати за допомогою комп’ютера, згідно вимог : формат А4 (210x297 мм) з використанням шрифтів текстового редактора Word розміру 14 з 1,5 міжрядковим інтервалом. Мінімальна висота шрифту 1,8 мм. Текст роботи необхідно друкувати, залишаючи поля таких розмірів: ліве - 30 мм, праве -</w:t>
      </w:r>
      <w:smartTag w:uri="urn:schemas-microsoft-com:office:smarttags" w:element="metricconverter">
        <w:smartTagPr>
          <w:attr w:name="ProductID" w:val="10 мм"/>
        </w:smartTagPr>
        <w:r w:rsidRPr="00F41918">
          <w:rPr>
            <w:color w:val="000000"/>
            <w:sz w:val="28"/>
            <w:szCs w:val="28"/>
            <w:shd w:val="clear" w:color="auto" w:fill="FFFFFF"/>
            <w:lang w:val="uk-UA"/>
          </w:rPr>
          <w:t>10 мм</w:t>
        </w:r>
      </w:smartTag>
      <w:r w:rsidRPr="00F41918">
        <w:rPr>
          <w:color w:val="000000"/>
          <w:sz w:val="28"/>
          <w:szCs w:val="28"/>
          <w:shd w:val="clear" w:color="auto" w:fill="FFFFFF"/>
          <w:lang w:val="uk-UA"/>
        </w:rPr>
        <w:t>, верхнє - 20 мм, нижнє - 20 мм. Шрифт друку має бути чітким, чорного кольору середньої жирності. Щільність тексту  роботи має бути однаковою</w:t>
      </w:r>
      <w:r w:rsidRPr="00F41918">
        <w:rPr>
          <w:i/>
          <w:color w:val="000000"/>
          <w:sz w:val="28"/>
          <w:szCs w:val="28"/>
          <w:shd w:val="clear" w:color="auto" w:fill="FFFFFF"/>
          <w:lang w:val="uk-UA"/>
        </w:rPr>
        <w:t>).</w:t>
      </w:r>
      <w:r w:rsidR="00F52809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2809" w:rsidRPr="00F52809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>В роботі та назві файлу</w:t>
      </w:r>
      <w:r w:rsidR="00F52809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, що надсилається, </w:t>
      </w:r>
      <w:r w:rsidR="00F52809" w:rsidRPr="00F52809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 обов’язково вказувати </w:t>
      </w:r>
      <w:r w:rsidR="00F52809" w:rsidRPr="00F52809">
        <w:rPr>
          <w:b/>
          <w:bCs/>
          <w:i/>
          <w:color w:val="000000"/>
          <w:sz w:val="28"/>
          <w:szCs w:val="28"/>
          <w:u w:val="single"/>
          <w:shd w:val="clear" w:color="auto" w:fill="FFFFFF"/>
          <w:lang w:val="uk-UA"/>
        </w:rPr>
        <w:t>групу та П.І.Б. студента.</w:t>
      </w:r>
    </w:p>
    <w:p w14:paraId="45EC815C" w14:textId="77777777" w:rsidR="008278B5" w:rsidRPr="0012279E" w:rsidRDefault="008278B5" w:rsidP="008278B5">
      <w:pPr>
        <w:shd w:val="clear" w:color="auto" w:fill="FFFFFF"/>
        <w:rPr>
          <w:sz w:val="28"/>
          <w:szCs w:val="28"/>
          <w:lang w:val="uk-UA"/>
        </w:rPr>
      </w:pPr>
    </w:p>
    <w:p w14:paraId="1D2B75C6" w14:textId="77777777" w:rsidR="00266811" w:rsidRPr="00266811" w:rsidRDefault="00266811" w:rsidP="00266811">
      <w:pPr>
        <w:keepNext/>
        <w:ind w:left="360"/>
        <w:jc w:val="center"/>
        <w:outlineLvl w:val="3"/>
        <w:rPr>
          <w:b/>
          <w:bCs/>
          <w:sz w:val="30"/>
          <w:szCs w:val="30"/>
          <w:lang w:val="uk-UA"/>
        </w:rPr>
      </w:pPr>
      <w:r w:rsidRPr="00266811">
        <w:rPr>
          <w:b/>
          <w:bCs/>
          <w:sz w:val="30"/>
          <w:szCs w:val="30"/>
          <w:lang w:val="uk-UA"/>
        </w:rPr>
        <w:t>Рекомендована література</w:t>
      </w:r>
    </w:p>
    <w:p w14:paraId="2751EE1E" w14:textId="77777777" w:rsidR="00266811" w:rsidRPr="00266811" w:rsidRDefault="00266811" w:rsidP="00266811">
      <w:pPr>
        <w:keepNext/>
        <w:ind w:left="360"/>
        <w:jc w:val="center"/>
        <w:outlineLvl w:val="3"/>
        <w:rPr>
          <w:b/>
          <w:bCs/>
          <w:sz w:val="30"/>
          <w:szCs w:val="30"/>
          <w:lang w:val="uk-UA"/>
        </w:rPr>
      </w:pPr>
    </w:p>
    <w:p w14:paraId="0D28CFCA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>Антикризове управління: навчальний посібник / Б.Г. Шелегеда, О.М. Шарнопольська, М.В. Румянцев. К : ТОВ «ВРА «Епіцентр», 2013, 252 с.</w:t>
      </w:r>
    </w:p>
    <w:p w14:paraId="71B83885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Бєлай С. В. Державні механізми протидії кризовим явищам соціально-економічного характеру: теорія, методологія, практика : монографія. Х. : Вид-во НАНГУ, 2015, 349 с. </w:t>
      </w:r>
    </w:p>
    <w:p w14:paraId="435D32BD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>Василенко В. О. Антикризове управління підприємством: навч. посібник [для студ. вищ. навч. закл.]. К.: ЦУЛ, 2013, 504 с.</w:t>
      </w:r>
    </w:p>
    <w:p w14:paraId="69705034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Дергачова В. Моніторинг національного розвитку як фактор економічної безпеки держави. </w:t>
      </w:r>
      <w:r w:rsidRPr="00266811">
        <w:rPr>
          <w:i/>
          <w:lang w:val="uk-UA"/>
        </w:rPr>
        <w:t>Економіка України</w:t>
      </w:r>
      <w:r w:rsidRPr="00266811">
        <w:rPr>
          <w:lang w:val="uk-UA"/>
        </w:rPr>
        <w:t xml:space="preserve">, № 1, 2010, С. 19-28. </w:t>
      </w:r>
    </w:p>
    <w:p w14:paraId="14C1C90A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>Карпенко О.А. Основи антикризового управління : навчально-методичний посібник. – К.: Вид-во : НАДУ, 2006, 208 с.</w:t>
      </w:r>
    </w:p>
    <w:p w14:paraId="694A388E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>Кузнєцов Є.С. Сутність антикризового управління та принципи його здійснення //Ефективна економіка, 2012, № 10. URL</w:t>
      </w:r>
      <w:r w:rsidRPr="00266811">
        <w:rPr>
          <w:bCs/>
          <w:lang w:val="uk-UA"/>
        </w:rPr>
        <w:t xml:space="preserve">: </w:t>
      </w:r>
      <w:r w:rsidRPr="00266811">
        <w:rPr>
          <w:lang w:val="uk-UA"/>
        </w:rPr>
        <w:t xml:space="preserve">https://www.economy.nayka.com.ua/?op=1&amp;z=1488 </w:t>
      </w:r>
    </w:p>
    <w:p w14:paraId="5F689B11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>Кульчій І.О.Антикризове управління: навчальний посібник. Полтава: ПолтНТУ, 2016, 120 с.</w:t>
      </w:r>
    </w:p>
    <w:p w14:paraId="4B11C234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Мельник Ю. М. Маркетингові стратегії антикризового управління: класифікаційні ознаки та умови їх застосування. </w:t>
      </w:r>
      <w:r w:rsidRPr="00266811">
        <w:rPr>
          <w:i/>
          <w:lang w:val="uk-UA"/>
        </w:rPr>
        <w:t>Маркетинг і менеджмент інновацій</w:t>
      </w:r>
      <w:r w:rsidRPr="00266811">
        <w:rPr>
          <w:lang w:val="uk-UA"/>
        </w:rPr>
        <w:t>, 2011, № 4, Т. 2. URL</w:t>
      </w:r>
      <w:r w:rsidRPr="00266811">
        <w:rPr>
          <w:bCs/>
          <w:lang w:val="uk-UA"/>
        </w:rPr>
        <w:t xml:space="preserve">: </w:t>
      </w:r>
      <w:r w:rsidRPr="00266811">
        <w:rPr>
          <w:lang w:val="uk-UA"/>
        </w:rPr>
        <w:t xml:space="preserve">https://: http://mmi.fem.sumdu.edu.ua/ </w:t>
      </w:r>
    </w:p>
    <w:p w14:paraId="0354155E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Мельниченко О.А. Антикризова політика держави: сутність та пріоритетні напрями // </w:t>
      </w:r>
      <w:r w:rsidRPr="00266811">
        <w:rPr>
          <w:i/>
          <w:lang w:val="uk-UA"/>
        </w:rPr>
        <w:t>Теорія та практика державного управління</w:t>
      </w:r>
      <w:r w:rsidRPr="00266811">
        <w:rPr>
          <w:lang w:val="uk-UA"/>
        </w:rPr>
        <w:t>. URL</w:t>
      </w:r>
      <w:r w:rsidRPr="00266811">
        <w:rPr>
          <w:bCs/>
          <w:lang w:val="uk-UA"/>
        </w:rPr>
        <w:t xml:space="preserve">: </w:t>
      </w:r>
      <w:r w:rsidRPr="00266811">
        <w:rPr>
          <w:lang w:val="uk-UA"/>
        </w:rPr>
        <w:t xml:space="preserve">https: http://www.kbuapa.kharkov.ua/e-book/tpdu/2015- 2/doc/1/03.pdf </w:t>
      </w:r>
    </w:p>
    <w:p w14:paraId="4BC46DC5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lastRenderedPageBreak/>
        <w:t xml:space="preserve">Мельниченко О. А. Управління структурними зрушеннями : підручник. Х. : Оберіг, 2013, 300 c.  </w:t>
      </w:r>
    </w:p>
    <w:p w14:paraId="49B4085E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Основи антикризового управління: навчально-методичний посібник. К.: Вид-во НАДУ, 2010, 208 с. </w:t>
      </w:r>
    </w:p>
    <w:p w14:paraId="1AB1DAEA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Питер Ф. Драккер Управление нацеленное на результаты: пер. с англ. М.: Технологическая школа бизнеса, 1994, 200 с. </w:t>
      </w:r>
    </w:p>
    <w:p w14:paraId="3427F18A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Раєвнєва О. В. Моделювання антикризового управління регіоном. Харків: вид. ХНЕУ, 2014, 300 с. </w:t>
      </w:r>
    </w:p>
    <w:p w14:paraId="7B6A0D40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Редькін Д. Концептуальні основи антикризового управління. URL: </w:t>
      </w:r>
      <w:hyperlink r:id="rId6" w:history="1">
        <w:r w:rsidRPr="00266811">
          <w:rPr>
            <w:color w:val="0563C1"/>
            <w:u w:val="single"/>
            <w:lang w:val="uk-UA"/>
          </w:rPr>
          <w:t>https://www.pdaa.edu.ua/sites/default/files/nppdaa/8.1/284.pdf</w:t>
        </w:r>
      </w:hyperlink>
    </w:p>
    <w:p w14:paraId="2E8B5373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Скібіцький О.М. Антикризовий менеджмент. Навч. посібник. К. : Центр учбової літератури, 2009, 568 с. </w:t>
      </w:r>
    </w:p>
    <w:p w14:paraId="320D3EB7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Тарасевич В. М. Про орієнтири і напрями виходу з кризи. </w:t>
      </w:r>
      <w:r w:rsidRPr="00266811">
        <w:rPr>
          <w:i/>
          <w:lang w:val="uk-UA"/>
        </w:rPr>
        <w:t>Економіка України</w:t>
      </w:r>
      <w:r w:rsidRPr="00266811">
        <w:rPr>
          <w:lang w:val="uk-UA"/>
        </w:rPr>
        <w:t>, 2013, № 9, С. 4–17.</w:t>
      </w:r>
    </w:p>
    <w:p w14:paraId="412BC773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>Тюріна Н. М. Антикризове управління: навч. посібник [для студ. вищ. навч. закл.] / Н. М. Тюріна, Н. С. Карвацка, І. В. Грабовська. К.: ЦУЛ, 2012, 448 с.</w:t>
      </w:r>
    </w:p>
    <w:p w14:paraId="478F5FDE" w14:textId="77777777" w:rsidR="00266811" w:rsidRPr="00266811" w:rsidRDefault="00266811" w:rsidP="00266811">
      <w:pPr>
        <w:numPr>
          <w:ilvl w:val="0"/>
          <w:numId w:val="3"/>
        </w:numPr>
        <w:tabs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Шапуров О. О. Формування концепції антикризового управління на основі взаємодії системи латентних процесів та системи діагностики явних загроз. </w:t>
      </w:r>
      <w:r w:rsidRPr="00266811">
        <w:rPr>
          <w:i/>
          <w:lang w:val="uk-UA"/>
        </w:rPr>
        <w:t>Інвестиції: практика та досвід</w:t>
      </w:r>
      <w:r w:rsidRPr="00266811">
        <w:rPr>
          <w:lang w:val="uk-UA"/>
        </w:rPr>
        <w:t xml:space="preserve">. 2013, №23, С. 35–40.  </w:t>
      </w:r>
    </w:p>
    <w:p w14:paraId="625DA05D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textAlignment w:val="baseline"/>
        <w:rPr>
          <w:b/>
          <w:sz w:val="20"/>
          <w:szCs w:val="20"/>
          <w:lang w:val="uk-UA" w:eastAsia="en-US"/>
        </w:rPr>
      </w:pPr>
      <w:r w:rsidRPr="00266811">
        <w:rPr>
          <w:lang w:val="uk-UA"/>
        </w:rPr>
        <w:t xml:space="preserve">Шапуров О. О. Формування концепції антикризового управління на основні взаємодії системи латентних процесів та системи діагностики явних загроз. </w:t>
      </w:r>
      <w:r w:rsidRPr="00266811">
        <w:rPr>
          <w:i/>
          <w:lang w:val="uk-UA"/>
        </w:rPr>
        <w:t>Інвестиції: практика та досвід</w:t>
      </w:r>
      <w:r w:rsidRPr="00266811">
        <w:rPr>
          <w:lang w:val="uk-UA"/>
        </w:rPr>
        <w:t xml:space="preserve">, 2013, № 23. URL: </w:t>
      </w:r>
      <w:hyperlink r:id="rId7" w:history="1">
        <w:r w:rsidRPr="00266811">
          <w:rPr>
            <w:color w:val="0563C1"/>
            <w:u w:val="single"/>
            <w:lang w:val="uk-UA"/>
          </w:rPr>
          <w:t>http://www.investplan.com.ua/pdf/23_2013/9.pdf</w:t>
        </w:r>
      </w:hyperlink>
    </w:p>
    <w:p w14:paraId="28B46CA9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textAlignment w:val="baseline"/>
        <w:rPr>
          <w:b/>
          <w:sz w:val="20"/>
          <w:szCs w:val="20"/>
          <w:lang w:val="uk-UA" w:eastAsia="en-US"/>
        </w:rPr>
      </w:pPr>
      <w:r w:rsidRPr="00266811">
        <w:rPr>
          <w:lang w:val="uk-UA"/>
        </w:rPr>
        <w:t xml:space="preserve">Ярова І. В. Антикризове управління: сутність поняття та його визначення. </w:t>
      </w:r>
      <w:r w:rsidRPr="00266811">
        <w:rPr>
          <w:i/>
          <w:lang w:val="uk-UA"/>
        </w:rPr>
        <w:t>Вісн. Акад. мит. служби України.</w:t>
      </w:r>
      <w:r w:rsidRPr="00266811">
        <w:rPr>
          <w:lang w:val="uk-UA"/>
        </w:rPr>
        <w:t xml:space="preserve"> 2012, № 2, С. 22– 28.</w:t>
      </w:r>
      <w:r w:rsidRPr="00266811">
        <w:rPr>
          <w:b/>
          <w:lang w:val="uk-UA" w:eastAsia="en-US"/>
        </w:rPr>
        <w:t xml:space="preserve"> </w:t>
      </w:r>
    </w:p>
    <w:p w14:paraId="2CB95800" w14:textId="77777777" w:rsidR="008278B5" w:rsidRPr="00266811" w:rsidRDefault="008278B5">
      <w:pPr>
        <w:rPr>
          <w:lang w:val="uk-UA"/>
        </w:rPr>
      </w:pPr>
    </w:p>
    <w:sectPr w:rsidR="008278B5" w:rsidRPr="00266811" w:rsidSect="000F7CE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A4F3E"/>
    <w:multiLevelType w:val="hybridMultilevel"/>
    <w:tmpl w:val="9AF2BCC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8525849"/>
    <w:multiLevelType w:val="hybridMultilevel"/>
    <w:tmpl w:val="758021A4"/>
    <w:lvl w:ilvl="0" w:tplc="78361D90">
      <w:start w:val="1"/>
      <w:numFmt w:val="decimal"/>
      <w:lvlText w:val="%1."/>
      <w:lvlJc w:val="left"/>
      <w:pPr>
        <w:ind w:left="190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5EA77AB"/>
    <w:multiLevelType w:val="hybridMultilevel"/>
    <w:tmpl w:val="8ADE06FE"/>
    <w:lvl w:ilvl="0" w:tplc="E01E96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B5"/>
    <w:rsid w:val="000526FE"/>
    <w:rsid w:val="00057AA8"/>
    <w:rsid w:val="000F7CE5"/>
    <w:rsid w:val="001F3F35"/>
    <w:rsid w:val="00206FBD"/>
    <w:rsid w:val="002309D4"/>
    <w:rsid w:val="00266811"/>
    <w:rsid w:val="00272E8A"/>
    <w:rsid w:val="004647CE"/>
    <w:rsid w:val="00483F21"/>
    <w:rsid w:val="00490144"/>
    <w:rsid w:val="005015CC"/>
    <w:rsid w:val="00513297"/>
    <w:rsid w:val="005814C0"/>
    <w:rsid w:val="005B2097"/>
    <w:rsid w:val="00644CCB"/>
    <w:rsid w:val="007D656F"/>
    <w:rsid w:val="008278B5"/>
    <w:rsid w:val="00833FC4"/>
    <w:rsid w:val="009479B3"/>
    <w:rsid w:val="00A93B55"/>
    <w:rsid w:val="00AD663E"/>
    <w:rsid w:val="00B15EF3"/>
    <w:rsid w:val="00B85EF0"/>
    <w:rsid w:val="00BE49D4"/>
    <w:rsid w:val="00D674EE"/>
    <w:rsid w:val="00DF622C"/>
    <w:rsid w:val="00E1410F"/>
    <w:rsid w:val="00E37EEB"/>
    <w:rsid w:val="00E66915"/>
    <w:rsid w:val="00F52809"/>
    <w:rsid w:val="00FA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9A5621"/>
  <w15:chartTrackingRefBased/>
  <w15:docId w15:val="{738B6BFD-173A-480B-9357-E5FC4320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vestplan.com.ua/pdf/23_2013/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daa.edu.ua/sites/default/files/nppdaa/8.1/284.pdf" TargetMode="External"/><Relationship Id="rId5" Type="http://schemas.openxmlformats.org/officeDocument/2006/relationships/hyperlink" Target="mailto:anastasianetrebutsk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12</cp:revision>
  <dcterms:created xsi:type="dcterms:W3CDTF">2024-11-01T12:26:00Z</dcterms:created>
  <dcterms:modified xsi:type="dcterms:W3CDTF">2025-04-01T10:30:00Z</dcterms:modified>
</cp:coreProperties>
</file>