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A84F7" w14:textId="667E5A1B" w:rsidR="00116787" w:rsidRPr="00FA4348" w:rsidRDefault="00FA4348" w:rsidP="00FA4348">
      <w:pPr>
        <w:pStyle w:val="a3"/>
        <w:spacing w:line="288" w:lineRule="auto"/>
        <w:ind w:firstLine="743"/>
        <w:rPr>
          <w:rFonts w:ascii="Times New Roman" w:hAnsi="Times New Roman" w:cs="Times New Roman"/>
          <w:i w:val="0"/>
          <w:iCs w:val="0"/>
        </w:rPr>
      </w:pPr>
      <w:r>
        <w:rPr>
          <w:rFonts w:ascii="Times New Roman" w:hAnsi="Times New Roman" w:cs="Times New Roman"/>
          <w:i w:val="0"/>
          <w:iCs w:val="0"/>
        </w:rPr>
        <w:t>Практика</w:t>
      </w:r>
    </w:p>
    <w:p w14:paraId="3BABDB9C" w14:textId="77777777" w:rsidR="00116787" w:rsidRDefault="00116787" w:rsidP="003644B6">
      <w:pPr>
        <w:pStyle w:val="a3"/>
        <w:spacing w:line="288" w:lineRule="auto"/>
        <w:ind w:firstLine="743"/>
        <w:jc w:val="both"/>
        <w:rPr>
          <w:rFonts w:ascii="Times New Roman" w:hAnsi="Times New Roman" w:cs="Times New Roman"/>
          <w:i w:val="0"/>
          <w:iCs w:val="0"/>
          <w:lang w:val="en-US"/>
        </w:rPr>
      </w:pPr>
    </w:p>
    <w:p w14:paraId="4B14CE62" w14:textId="77777777" w:rsidR="003644B6" w:rsidRDefault="003644B6" w:rsidP="003644B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i w:val="0"/>
          <w:iCs w:val="0"/>
        </w:rPr>
        <w:t>Завдання 5.3.4.</w:t>
      </w:r>
      <w:r>
        <w:rPr>
          <w:rFonts w:ascii="Times New Roman" w:hAnsi="Times New Roman" w:cs="Times New Roman"/>
          <w:b w:val="0"/>
          <w:bCs w:val="0"/>
          <w:i w:val="0"/>
          <w:iCs w:val="0"/>
        </w:rPr>
        <w:t xml:space="preserve"> Знайдіть відповідну пару</w:t>
      </w:r>
    </w:p>
    <w:p w14:paraId="783E4FDA" w14:textId="77777777" w:rsidR="003644B6" w:rsidRDefault="003644B6" w:rsidP="003644B6">
      <w:pPr>
        <w:pStyle w:val="a3"/>
        <w:spacing w:line="288" w:lineRule="auto"/>
        <w:ind w:firstLine="743"/>
        <w:jc w:val="both"/>
        <w:rPr>
          <w:rFonts w:ascii="Times New Roman" w:hAnsi="Times New Roman" w:cs="Times New Roman"/>
          <w:b w:val="0"/>
          <w:bCs w:val="0"/>
          <w:i w:val="0"/>
          <w:iCs w:val="0"/>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3"/>
        <w:gridCol w:w="5928"/>
      </w:tblGrid>
      <w:tr w:rsidR="003644B6" w14:paraId="321CF660" w14:textId="77777777" w:rsidTr="00235CCB">
        <w:tc>
          <w:tcPr>
            <w:tcW w:w="2793" w:type="dxa"/>
          </w:tcPr>
          <w:p w14:paraId="098A5EA0" w14:textId="77777777" w:rsidR="003644B6" w:rsidRDefault="003644B6" w:rsidP="00235CCB">
            <w:pPr>
              <w:pStyle w:val="a3"/>
              <w:jc w:val="both"/>
              <w:rPr>
                <w:rFonts w:ascii="Times New Roman" w:hAnsi="Times New Roman" w:cs="Times New Roman"/>
                <w:b w:val="0"/>
                <w:bCs w:val="0"/>
                <w:i w:val="0"/>
                <w:iCs w:val="0"/>
                <w:sz w:val="26"/>
              </w:rPr>
            </w:pPr>
            <w:r>
              <w:rPr>
                <w:rFonts w:ascii="Times New Roman" w:hAnsi="Times New Roman" w:cs="Times New Roman"/>
                <w:b w:val="0"/>
                <w:bCs w:val="0"/>
                <w:i w:val="0"/>
                <w:iCs w:val="0"/>
                <w:sz w:val="26"/>
              </w:rPr>
              <w:t>а) поточний запас</w:t>
            </w:r>
          </w:p>
        </w:tc>
        <w:tc>
          <w:tcPr>
            <w:tcW w:w="5928" w:type="dxa"/>
          </w:tcPr>
          <w:p w14:paraId="1C5CE07E" w14:textId="77777777" w:rsidR="003644B6" w:rsidRDefault="003644B6" w:rsidP="00235CCB">
            <w:pPr>
              <w:pStyle w:val="a3"/>
              <w:jc w:val="both"/>
              <w:rPr>
                <w:rFonts w:ascii="Times New Roman" w:hAnsi="Times New Roman" w:cs="Times New Roman"/>
                <w:b w:val="0"/>
                <w:bCs w:val="0"/>
                <w:i w:val="0"/>
                <w:iCs w:val="0"/>
                <w:sz w:val="26"/>
              </w:rPr>
            </w:pPr>
            <w:r>
              <w:rPr>
                <w:rFonts w:ascii="Times New Roman" w:hAnsi="Times New Roman" w:cs="Times New Roman"/>
                <w:b w:val="0"/>
                <w:bCs w:val="0"/>
                <w:i w:val="0"/>
                <w:iCs w:val="0"/>
                <w:sz w:val="26"/>
              </w:rPr>
              <w:t>а) створюється у випадку перевищення строків вантажообігу в порівнянні із строками документообігу</w:t>
            </w:r>
          </w:p>
        </w:tc>
      </w:tr>
      <w:tr w:rsidR="003644B6" w14:paraId="4590B8E4" w14:textId="77777777" w:rsidTr="00235CCB">
        <w:tc>
          <w:tcPr>
            <w:tcW w:w="2793" w:type="dxa"/>
          </w:tcPr>
          <w:p w14:paraId="1C2487FC" w14:textId="77777777" w:rsidR="003644B6" w:rsidRDefault="003644B6" w:rsidP="00235CCB">
            <w:pPr>
              <w:pStyle w:val="a3"/>
              <w:jc w:val="both"/>
              <w:rPr>
                <w:rFonts w:ascii="Times New Roman" w:hAnsi="Times New Roman" w:cs="Times New Roman"/>
                <w:b w:val="0"/>
                <w:bCs w:val="0"/>
                <w:i w:val="0"/>
                <w:iCs w:val="0"/>
                <w:sz w:val="26"/>
              </w:rPr>
            </w:pPr>
            <w:r>
              <w:rPr>
                <w:rFonts w:ascii="Times New Roman" w:hAnsi="Times New Roman" w:cs="Times New Roman"/>
                <w:b w:val="0"/>
                <w:bCs w:val="0"/>
                <w:i w:val="0"/>
                <w:iCs w:val="0"/>
                <w:sz w:val="26"/>
              </w:rPr>
              <w:t>б) транспортний запас</w:t>
            </w:r>
          </w:p>
        </w:tc>
        <w:tc>
          <w:tcPr>
            <w:tcW w:w="5928" w:type="dxa"/>
          </w:tcPr>
          <w:p w14:paraId="4081907C" w14:textId="77777777" w:rsidR="003644B6" w:rsidRDefault="003644B6" w:rsidP="00235CCB">
            <w:pPr>
              <w:pStyle w:val="a3"/>
              <w:jc w:val="both"/>
              <w:rPr>
                <w:rFonts w:ascii="Times New Roman" w:hAnsi="Times New Roman" w:cs="Times New Roman"/>
                <w:b w:val="0"/>
                <w:bCs w:val="0"/>
                <w:i w:val="0"/>
                <w:iCs w:val="0"/>
                <w:sz w:val="26"/>
              </w:rPr>
            </w:pPr>
            <w:r>
              <w:rPr>
                <w:rFonts w:ascii="Times New Roman" w:hAnsi="Times New Roman" w:cs="Times New Roman"/>
                <w:b w:val="0"/>
                <w:bCs w:val="0"/>
                <w:i w:val="0"/>
                <w:iCs w:val="0"/>
                <w:sz w:val="26"/>
              </w:rPr>
              <w:t>б) час, необхідний для транспортування, розвантаження, приймання і складування матеріалів</w:t>
            </w:r>
          </w:p>
        </w:tc>
      </w:tr>
      <w:tr w:rsidR="003644B6" w14:paraId="38623DD0" w14:textId="77777777" w:rsidTr="00235CCB">
        <w:tc>
          <w:tcPr>
            <w:tcW w:w="2793" w:type="dxa"/>
          </w:tcPr>
          <w:p w14:paraId="5C11E67B" w14:textId="77777777" w:rsidR="003644B6" w:rsidRDefault="003644B6" w:rsidP="00235CCB">
            <w:pPr>
              <w:pStyle w:val="a3"/>
              <w:jc w:val="both"/>
              <w:rPr>
                <w:rFonts w:ascii="Times New Roman" w:hAnsi="Times New Roman" w:cs="Times New Roman"/>
                <w:b w:val="0"/>
                <w:bCs w:val="0"/>
                <w:i w:val="0"/>
                <w:iCs w:val="0"/>
                <w:sz w:val="26"/>
              </w:rPr>
            </w:pPr>
            <w:r>
              <w:rPr>
                <w:rFonts w:ascii="Times New Roman" w:hAnsi="Times New Roman" w:cs="Times New Roman"/>
                <w:b w:val="0"/>
                <w:bCs w:val="0"/>
                <w:i w:val="0"/>
                <w:iCs w:val="0"/>
                <w:sz w:val="26"/>
              </w:rPr>
              <w:t>в) технологічний запас</w:t>
            </w:r>
          </w:p>
        </w:tc>
        <w:tc>
          <w:tcPr>
            <w:tcW w:w="5928" w:type="dxa"/>
          </w:tcPr>
          <w:p w14:paraId="35C3ECDA" w14:textId="77777777" w:rsidR="003644B6" w:rsidRDefault="003644B6" w:rsidP="00235CCB">
            <w:pPr>
              <w:pStyle w:val="a3"/>
              <w:jc w:val="both"/>
              <w:rPr>
                <w:rFonts w:ascii="Times New Roman" w:hAnsi="Times New Roman" w:cs="Times New Roman"/>
                <w:b w:val="0"/>
                <w:bCs w:val="0"/>
                <w:i w:val="0"/>
                <w:iCs w:val="0"/>
                <w:sz w:val="26"/>
              </w:rPr>
            </w:pPr>
            <w:r>
              <w:rPr>
                <w:rFonts w:ascii="Times New Roman" w:hAnsi="Times New Roman" w:cs="Times New Roman"/>
                <w:b w:val="0"/>
                <w:bCs w:val="0"/>
                <w:i w:val="0"/>
                <w:iCs w:val="0"/>
                <w:sz w:val="26"/>
              </w:rPr>
              <w:t>в) запас, що забезпечує безперервність процесу виробництва</w:t>
            </w:r>
          </w:p>
        </w:tc>
      </w:tr>
      <w:tr w:rsidR="003644B6" w14:paraId="2B81100F" w14:textId="77777777" w:rsidTr="00235CCB">
        <w:tc>
          <w:tcPr>
            <w:tcW w:w="2793" w:type="dxa"/>
          </w:tcPr>
          <w:p w14:paraId="2BEA2D81" w14:textId="77777777" w:rsidR="003644B6" w:rsidRDefault="003644B6" w:rsidP="00235CCB">
            <w:pPr>
              <w:pStyle w:val="a3"/>
              <w:jc w:val="both"/>
              <w:rPr>
                <w:rFonts w:ascii="Times New Roman" w:hAnsi="Times New Roman" w:cs="Times New Roman"/>
                <w:b w:val="0"/>
                <w:bCs w:val="0"/>
                <w:i w:val="0"/>
                <w:iCs w:val="0"/>
                <w:sz w:val="26"/>
              </w:rPr>
            </w:pPr>
            <w:r>
              <w:rPr>
                <w:rFonts w:ascii="Times New Roman" w:hAnsi="Times New Roman" w:cs="Times New Roman"/>
                <w:b w:val="0"/>
                <w:bCs w:val="0"/>
                <w:i w:val="0"/>
                <w:iCs w:val="0"/>
                <w:sz w:val="26"/>
              </w:rPr>
              <w:t>г) складський запас</w:t>
            </w:r>
          </w:p>
        </w:tc>
        <w:tc>
          <w:tcPr>
            <w:tcW w:w="5928" w:type="dxa"/>
          </w:tcPr>
          <w:p w14:paraId="51E078A4" w14:textId="77777777" w:rsidR="003644B6" w:rsidRDefault="003644B6" w:rsidP="00235CCB">
            <w:pPr>
              <w:pStyle w:val="a3"/>
              <w:jc w:val="both"/>
              <w:rPr>
                <w:rFonts w:ascii="Times New Roman" w:hAnsi="Times New Roman" w:cs="Times New Roman"/>
                <w:b w:val="0"/>
                <w:bCs w:val="0"/>
                <w:i w:val="0"/>
                <w:iCs w:val="0"/>
                <w:sz w:val="26"/>
              </w:rPr>
            </w:pPr>
            <w:r>
              <w:rPr>
                <w:rFonts w:ascii="Times New Roman" w:hAnsi="Times New Roman" w:cs="Times New Roman"/>
                <w:b w:val="0"/>
                <w:bCs w:val="0"/>
                <w:i w:val="0"/>
                <w:iCs w:val="0"/>
                <w:sz w:val="26"/>
              </w:rPr>
              <w:t>г) запас, що створюється в період підготовки матеріалів до виробництва, в тому числі аналіз і лабораторні випробування</w:t>
            </w:r>
          </w:p>
        </w:tc>
      </w:tr>
      <w:tr w:rsidR="003644B6" w14:paraId="4B736B7C" w14:textId="77777777" w:rsidTr="00235CCB">
        <w:tc>
          <w:tcPr>
            <w:tcW w:w="2793" w:type="dxa"/>
          </w:tcPr>
          <w:p w14:paraId="1151D92F" w14:textId="77777777" w:rsidR="003644B6" w:rsidRDefault="003644B6" w:rsidP="00235CCB">
            <w:pPr>
              <w:pStyle w:val="a3"/>
              <w:jc w:val="both"/>
              <w:rPr>
                <w:rFonts w:ascii="Times New Roman" w:hAnsi="Times New Roman" w:cs="Times New Roman"/>
                <w:b w:val="0"/>
                <w:bCs w:val="0"/>
                <w:i w:val="0"/>
                <w:iCs w:val="0"/>
                <w:sz w:val="26"/>
              </w:rPr>
            </w:pPr>
            <w:r>
              <w:rPr>
                <w:rFonts w:ascii="Times New Roman" w:hAnsi="Times New Roman" w:cs="Times New Roman"/>
                <w:b w:val="0"/>
                <w:bCs w:val="0"/>
                <w:i w:val="0"/>
                <w:iCs w:val="0"/>
                <w:sz w:val="26"/>
              </w:rPr>
              <w:t>д) страховий запас</w:t>
            </w:r>
          </w:p>
        </w:tc>
        <w:tc>
          <w:tcPr>
            <w:tcW w:w="5928" w:type="dxa"/>
          </w:tcPr>
          <w:p w14:paraId="0C05895D" w14:textId="77777777" w:rsidR="003644B6" w:rsidRDefault="003644B6" w:rsidP="00235CCB">
            <w:pPr>
              <w:pStyle w:val="a3"/>
              <w:jc w:val="both"/>
              <w:rPr>
                <w:rFonts w:ascii="Times New Roman" w:hAnsi="Times New Roman" w:cs="Times New Roman"/>
                <w:b w:val="0"/>
                <w:bCs w:val="0"/>
                <w:i w:val="0"/>
                <w:iCs w:val="0"/>
                <w:sz w:val="26"/>
              </w:rPr>
            </w:pPr>
            <w:r>
              <w:rPr>
                <w:rFonts w:ascii="Times New Roman" w:hAnsi="Times New Roman" w:cs="Times New Roman"/>
                <w:b w:val="0"/>
                <w:bCs w:val="0"/>
                <w:i w:val="0"/>
                <w:iCs w:val="0"/>
                <w:sz w:val="26"/>
              </w:rPr>
              <w:t>д) основний вид запасу</w:t>
            </w:r>
          </w:p>
        </w:tc>
      </w:tr>
    </w:tbl>
    <w:p w14:paraId="25EF3E74" w14:textId="77777777" w:rsidR="003644B6" w:rsidRDefault="003644B6" w:rsidP="003644B6">
      <w:pPr>
        <w:pStyle w:val="a3"/>
        <w:spacing w:line="264" w:lineRule="auto"/>
        <w:ind w:firstLine="743"/>
        <w:jc w:val="both"/>
        <w:rPr>
          <w:rFonts w:ascii="Times New Roman" w:hAnsi="Times New Roman" w:cs="Times New Roman"/>
          <w:lang w:val="en-US"/>
        </w:rPr>
      </w:pPr>
    </w:p>
    <w:p w14:paraId="663BA9C7" w14:textId="77777777" w:rsidR="003644B6" w:rsidRDefault="003644B6" w:rsidP="003644B6">
      <w:pPr>
        <w:pStyle w:val="a3"/>
        <w:spacing w:line="264" w:lineRule="auto"/>
        <w:ind w:firstLine="743"/>
        <w:jc w:val="both"/>
        <w:rPr>
          <w:rFonts w:ascii="Times New Roman" w:hAnsi="Times New Roman" w:cs="Times New Roman"/>
          <w:lang w:val="en-US"/>
        </w:rPr>
      </w:pPr>
    </w:p>
    <w:p w14:paraId="19ED15A1" w14:textId="77777777" w:rsidR="003644B6" w:rsidRDefault="00801466" w:rsidP="003644B6">
      <w:pPr>
        <w:pStyle w:val="a3"/>
        <w:spacing w:line="264" w:lineRule="auto"/>
        <w:ind w:firstLine="743"/>
        <w:jc w:val="both"/>
        <w:rPr>
          <w:rFonts w:ascii="Times New Roman" w:hAnsi="Times New Roman" w:cs="Times New Roman"/>
          <w:b w:val="0"/>
          <w:bCs w:val="0"/>
          <w:i w:val="0"/>
          <w:iCs w:val="0"/>
        </w:rPr>
      </w:pPr>
      <w:r w:rsidRPr="00116787">
        <w:rPr>
          <w:rFonts w:ascii="Times New Roman" w:hAnsi="Times New Roman" w:cs="Times New Roman"/>
          <w:lang w:val="ru-RU"/>
        </w:rPr>
        <w:t>Задача 1</w:t>
      </w:r>
      <w:r>
        <w:rPr>
          <w:rFonts w:ascii="Times New Roman" w:hAnsi="Times New Roman" w:cs="Times New Roman"/>
          <w:lang w:val="ru-RU"/>
        </w:rPr>
        <w:t xml:space="preserve">. </w:t>
      </w:r>
      <w:r w:rsidR="003644B6">
        <w:rPr>
          <w:rFonts w:ascii="Times New Roman" w:hAnsi="Times New Roman" w:cs="Times New Roman"/>
        </w:rPr>
        <w:t>Вихідні дані.</w:t>
      </w:r>
      <w:r w:rsidR="003644B6">
        <w:rPr>
          <w:rFonts w:ascii="Times New Roman" w:hAnsi="Times New Roman" w:cs="Times New Roman"/>
          <w:b w:val="0"/>
          <w:bCs w:val="0"/>
          <w:i w:val="0"/>
          <w:iCs w:val="0"/>
        </w:rPr>
        <w:t xml:space="preserve"> Підприємству “</w:t>
      </w:r>
      <w:proofErr w:type="spellStart"/>
      <w:r w:rsidR="003644B6">
        <w:rPr>
          <w:rFonts w:ascii="Times New Roman" w:hAnsi="Times New Roman" w:cs="Times New Roman"/>
          <w:b w:val="0"/>
          <w:bCs w:val="0"/>
          <w:i w:val="0"/>
          <w:iCs w:val="0"/>
        </w:rPr>
        <w:t>Універсалмаш</w:t>
      </w:r>
      <w:proofErr w:type="spellEnd"/>
      <w:r w:rsidR="003644B6">
        <w:rPr>
          <w:rFonts w:ascii="Times New Roman" w:hAnsi="Times New Roman" w:cs="Times New Roman"/>
          <w:b w:val="0"/>
          <w:bCs w:val="0"/>
          <w:i w:val="0"/>
          <w:iCs w:val="0"/>
        </w:rPr>
        <w:t>” від постачальника, заводу “Жовтень”, надійшли матеріали, необхідні для виробництва: сталь кругла 10 мм, сталь листова 8 мм та мідь листова. Час перебування кожного виду матеріалу в дорозі складає 3 дні. Час на приймання, розвантаження, сортування та складування матеріалів становить 1 день. Час на підготовку матеріалів до виробництва для сталі круглої – 3 дні, для міді – 2 дні. Сталь листова часу на підготовку до виробництва не потребує. Поточний складський запас складає – 20 днів, 7 днів та 30 днів відповідно для сталі круглої, для сталі листової та міді. В якості резерву, що забезпечує безперервний процес виробництва, створений страховий запас, величина якого дорівнює 50 % складського запасу. Планове витрачання матеріалів в І-му кварталі складає:</w:t>
      </w:r>
    </w:p>
    <w:p w14:paraId="37638F44"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сталь кругла – 9,0 тис. грн.;</w:t>
      </w:r>
    </w:p>
    <w:p w14:paraId="017BEC03"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сталь листова – 8,0 тис. грн.;</w:t>
      </w:r>
    </w:p>
    <w:p w14:paraId="0A19ED6F"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мідь листова – 6,0 тис. грн.</w:t>
      </w:r>
    </w:p>
    <w:p w14:paraId="1FB67399"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rPr>
        <w:t>Необхідно.</w:t>
      </w:r>
      <w:r>
        <w:rPr>
          <w:rFonts w:ascii="Times New Roman" w:hAnsi="Times New Roman" w:cs="Times New Roman"/>
          <w:b w:val="0"/>
          <w:bCs w:val="0"/>
          <w:i w:val="0"/>
          <w:iCs w:val="0"/>
        </w:rPr>
        <w:t xml:space="preserve"> Розрахувати норму та норматив оборотних активів за сировиною та матеріалами.</w:t>
      </w:r>
    </w:p>
    <w:p w14:paraId="357D835F"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b w:val="0"/>
          <w:bCs w:val="0"/>
          <w:sz w:val="26"/>
        </w:rPr>
        <w:t>Методичні вказівки.</w:t>
      </w:r>
      <w:r>
        <w:rPr>
          <w:rFonts w:ascii="Times New Roman" w:hAnsi="Times New Roman" w:cs="Times New Roman"/>
          <w:b w:val="0"/>
          <w:bCs w:val="0"/>
          <w:i w:val="0"/>
          <w:iCs w:val="0"/>
          <w:sz w:val="26"/>
        </w:rPr>
        <w:t xml:space="preserve"> </w:t>
      </w:r>
      <w:r>
        <w:rPr>
          <w:rFonts w:ascii="Times New Roman" w:hAnsi="Times New Roman" w:cs="Times New Roman"/>
          <w:b w:val="0"/>
          <w:bCs w:val="0"/>
          <w:i w:val="0"/>
          <w:iCs w:val="0"/>
        </w:rPr>
        <w:t>Норматив оборотних активів, що авансуються в сировину, матеріали та покупні напівфабрикати, визначається за формулою:</w:t>
      </w:r>
    </w:p>
    <w:p w14:paraId="2B2599FC" w14:textId="77777777" w:rsidR="003644B6" w:rsidRDefault="003644B6" w:rsidP="003644B6">
      <w:pPr>
        <w:pStyle w:val="a3"/>
        <w:spacing w:line="264" w:lineRule="auto"/>
        <w:ind w:firstLine="743"/>
        <w:jc w:val="both"/>
        <w:rPr>
          <w:rFonts w:ascii="Times New Roman" w:hAnsi="Times New Roman" w:cs="Times New Roman"/>
          <w:b w:val="0"/>
          <w:bCs w:val="0"/>
          <w:i w:val="0"/>
          <w:iCs w:val="0"/>
          <w:sz w:val="6"/>
        </w:rPr>
      </w:pPr>
    </w:p>
    <w:p w14:paraId="5C9118D5" w14:textId="77777777" w:rsidR="003644B6" w:rsidRDefault="003644B6" w:rsidP="003644B6">
      <w:pPr>
        <w:pStyle w:val="a3"/>
        <w:spacing w:line="264" w:lineRule="auto"/>
        <w:rPr>
          <w:rFonts w:ascii="Times New Roman" w:hAnsi="Times New Roman" w:cs="Times New Roman"/>
          <w:i w:val="0"/>
          <w:iCs w:val="0"/>
        </w:rPr>
      </w:pPr>
      <w:r>
        <w:rPr>
          <w:rFonts w:ascii="Times New Roman" w:hAnsi="Times New Roman" w:cs="Times New Roman"/>
          <w:i w:val="0"/>
          <w:iCs w:val="0"/>
        </w:rPr>
        <w:t>Н = Р</w:t>
      </w:r>
      <w:r w:rsidRPr="00411DA8">
        <w:rPr>
          <w:rFonts w:ascii="Times New Roman" w:hAnsi="Times New Roman" w:cs="Times New Roman"/>
          <w:i w:val="0"/>
          <w:iCs w:val="0"/>
          <w:position w:val="-4"/>
        </w:rPr>
        <w:object w:dxaOrig="200" w:dyaOrig="200" w14:anchorId="3731F3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9.6pt" o:ole="">
            <v:imagedata r:id="rId5" o:title=""/>
          </v:shape>
          <o:OLEObject Type="Embed" ProgID="Equation.3" ShapeID="_x0000_i1025" DrawAspect="Content" ObjectID="_1804273540" r:id="rId6"/>
        </w:object>
      </w:r>
      <w:r>
        <w:rPr>
          <w:rFonts w:ascii="Times New Roman" w:hAnsi="Times New Roman" w:cs="Times New Roman"/>
          <w:i w:val="0"/>
          <w:iCs w:val="0"/>
        </w:rPr>
        <w:t>Д ,</w:t>
      </w:r>
    </w:p>
    <w:p w14:paraId="45729DBD" w14:textId="77777777" w:rsidR="003644B6" w:rsidRDefault="003644B6" w:rsidP="003644B6">
      <w:pPr>
        <w:pStyle w:val="a3"/>
        <w:spacing w:line="264" w:lineRule="auto"/>
        <w:rPr>
          <w:rFonts w:ascii="Times New Roman" w:hAnsi="Times New Roman" w:cs="Times New Roman"/>
          <w:i w:val="0"/>
          <w:iCs w:val="0"/>
          <w:sz w:val="4"/>
        </w:rPr>
      </w:pPr>
    </w:p>
    <w:p w14:paraId="591A26E3"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де Н – норматив оборотних засобів в запасах сировини, основних матеріалів, напівфабрикатів;</w:t>
      </w:r>
    </w:p>
    <w:p w14:paraId="5B52BA64"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Р – середньодобове витрачання сировини, матеріалів та покупних напівфабрикатів;</w:t>
      </w:r>
    </w:p>
    <w:p w14:paraId="0FC565B3"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lastRenderedPageBreak/>
        <w:t>Д – норма запасу в днях.</w:t>
      </w:r>
    </w:p>
    <w:p w14:paraId="22DB2F90"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Визначення норми запасу – найбільш складна та важлива частина нормування. Норма запасу встановлюється по кожному виду та групі матеріалів. Якщо використовується багато видів сировини, то норма встановлюється по основних видах, що складають не менше 70–80 % загальної вартості.</w:t>
      </w:r>
    </w:p>
    <w:p w14:paraId="4DBC6F3E"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Норма запасу в днях з окремих видів сировини, матеріалів, напівфабрикатів встановлюється в залежності від часу, необхідного для створення транспортного, підготовчого, технологічного, поточного, складського та страхового запасів.</w:t>
      </w:r>
    </w:p>
    <w:p w14:paraId="510485BF"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Транспортний запас в днях визначається як різниця між кількістю днів пробігу вантажу та кількістю днів руху, а також оплати документів на цей вантаж.</w:t>
      </w:r>
    </w:p>
    <w:p w14:paraId="358BE3A1"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Підготовчий запас передбачений в зв’язку з витратами на приймання, складування, розвантаження сировини. Він визначається на підставі встановлених норм або фактично витраченого часу.</w:t>
      </w:r>
    </w:p>
    <w:p w14:paraId="52A858E6"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Технологічний запас розраховується лише по тих видах сировини та матеріалів, по яких згідно технології виробництва необхідна попередня підготовка виробництва (сушіння, відстоювання тощо). Його величина розраховується за встановленими технологічними нормами.</w:t>
      </w:r>
    </w:p>
    <w:p w14:paraId="1F675F5A"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Поточний складський запас повинен забезпечити безперервність виробництва між поставками матеріалів, тому в промисловості він є основним. Величина складського запасу залежить від рівномірності поставок, а також періодичності запуску сировини та матеріалів у виробництво. Основою для розрахунку поточного складського запасу є середня величина інтервалу між двома поставками даного виду сировини та матеріалів. Вона визначається на підставі договорів, домовленостей, замовлень тощо.</w:t>
      </w:r>
    </w:p>
    <w:p w14:paraId="5BC1B378"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Страховий запас, як правило, складає 50 % від поточного складського запасу. Він може бути й більшим, якщо підприємство знаходиться далеко від постачальників та транспортних шляхів.</w:t>
      </w:r>
    </w:p>
    <w:p w14:paraId="310EF024"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Таким чином, загальна норма запасу в днях на сировину, матеріали, покупні напівфабрикати в цілому встановлюється на підставі п’яти перерахованих нормативів.</w:t>
      </w:r>
    </w:p>
    <w:p w14:paraId="251F5DFC" w14:textId="77777777" w:rsidR="003644B6" w:rsidRDefault="003644B6" w:rsidP="003644B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Розрахунок норм та нормативів потрібно здійснити по кожному виду матеріалів окремо, за схемою, наведеною в таблиці 1.</w:t>
      </w:r>
    </w:p>
    <w:p w14:paraId="3F655C45" w14:textId="77777777" w:rsidR="003644B6" w:rsidRDefault="003644B6" w:rsidP="003644B6">
      <w:pPr>
        <w:pStyle w:val="a3"/>
        <w:spacing w:line="288" w:lineRule="auto"/>
        <w:ind w:firstLine="743"/>
        <w:jc w:val="both"/>
        <w:rPr>
          <w:rFonts w:ascii="Times New Roman" w:hAnsi="Times New Roman" w:cs="Times New Roman"/>
          <w:b w:val="0"/>
          <w:bCs w:val="0"/>
          <w:i w:val="0"/>
          <w:iCs w:val="0"/>
          <w:sz w:val="10"/>
        </w:rPr>
      </w:pPr>
    </w:p>
    <w:p w14:paraId="2E91A719" w14:textId="77777777" w:rsidR="003644B6" w:rsidRDefault="003644B6" w:rsidP="003644B6">
      <w:pPr>
        <w:pStyle w:val="a3"/>
        <w:spacing w:line="288" w:lineRule="auto"/>
        <w:ind w:firstLine="743"/>
        <w:jc w:val="right"/>
        <w:rPr>
          <w:b w:val="0"/>
          <w:bCs w:val="0"/>
          <w:sz w:val="26"/>
        </w:rPr>
      </w:pPr>
      <w:r>
        <w:rPr>
          <w:b w:val="0"/>
          <w:bCs w:val="0"/>
          <w:sz w:val="26"/>
        </w:rPr>
        <w:t>Таблиця 1</w:t>
      </w:r>
    </w:p>
    <w:p w14:paraId="24C4305E" w14:textId="77777777" w:rsidR="003644B6" w:rsidRDefault="003644B6" w:rsidP="003644B6">
      <w:pPr>
        <w:pStyle w:val="a3"/>
        <w:rPr>
          <w:i w:val="0"/>
          <w:iCs w:val="0"/>
          <w:sz w:val="24"/>
        </w:rPr>
      </w:pPr>
      <w:r>
        <w:rPr>
          <w:i w:val="0"/>
          <w:iCs w:val="0"/>
          <w:sz w:val="24"/>
        </w:rPr>
        <w:t xml:space="preserve">Розрахунок нормативу оборотних активів </w:t>
      </w:r>
    </w:p>
    <w:p w14:paraId="1580482A" w14:textId="77777777" w:rsidR="003644B6" w:rsidRDefault="003644B6" w:rsidP="003644B6">
      <w:pPr>
        <w:pStyle w:val="a3"/>
        <w:rPr>
          <w:i w:val="0"/>
          <w:iCs w:val="0"/>
          <w:sz w:val="24"/>
        </w:rPr>
      </w:pPr>
      <w:r>
        <w:rPr>
          <w:i w:val="0"/>
          <w:iCs w:val="0"/>
          <w:sz w:val="24"/>
        </w:rPr>
        <w:t>на сировину та матеріали</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65"/>
        <w:gridCol w:w="779"/>
        <w:gridCol w:w="665"/>
        <w:gridCol w:w="704"/>
        <w:gridCol w:w="704"/>
        <w:gridCol w:w="665"/>
        <w:gridCol w:w="665"/>
        <w:gridCol w:w="704"/>
        <w:gridCol w:w="665"/>
        <w:gridCol w:w="605"/>
      </w:tblGrid>
      <w:tr w:rsidR="003644B6" w14:paraId="5675DA0C" w14:textId="77777777" w:rsidTr="00235CCB">
        <w:trPr>
          <w:cantSplit/>
          <w:trHeight w:val="2785"/>
        </w:trPr>
        <w:tc>
          <w:tcPr>
            <w:tcW w:w="2565" w:type="dxa"/>
            <w:vAlign w:val="center"/>
          </w:tcPr>
          <w:p w14:paraId="755D27B4" w14:textId="77777777" w:rsidR="003644B6" w:rsidRDefault="003644B6" w:rsidP="00235CCB">
            <w:pPr>
              <w:pStyle w:val="a3"/>
              <w:spacing w:line="288" w:lineRule="auto"/>
              <w:rPr>
                <w:rFonts w:ascii="Times New Roman" w:hAnsi="Times New Roman" w:cs="Times New Roman"/>
                <w:b w:val="0"/>
                <w:bCs w:val="0"/>
                <w:i w:val="0"/>
                <w:iCs w:val="0"/>
                <w:sz w:val="22"/>
              </w:rPr>
            </w:pPr>
            <w:r>
              <w:rPr>
                <w:rFonts w:ascii="Times New Roman" w:hAnsi="Times New Roman" w:cs="Times New Roman"/>
                <w:b w:val="0"/>
                <w:bCs w:val="0"/>
                <w:i w:val="0"/>
                <w:iCs w:val="0"/>
                <w:sz w:val="22"/>
              </w:rPr>
              <w:lastRenderedPageBreak/>
              <w:t>Назва матеріалу</w:t>
            </w:r>
          </w:p>
        </w:tc>
        <w:tc>
          <w:tcPr>
            <w:tcW w:w="779" w:type="dxa"/>
            <w:textDirection w:val="btLr"/>
            <w:vAlign w:val="center"/>
          </w:tcPr>
          <w:p w14:paraId="11C92A4A" w14:textId="77777777" w:rsidR="003644B6" w:rsidRDefault="003644B6" w:rsidP="00235CCB">
            <w:pPr>
              <w:pStyle w:val="a3"/>
              <w:spacing w:line="216" w:lineRule="auto"/>
              <w:ind w:left="113" w:right="113"/>
              <w:rPr>
                <w:rFonts w:ascii="Times New Roman" w:hAnsi="Times New Roman" w:cs="Times New Roman"/>
                <w:b w:val="0"/>
                <w:bCs w:val="0"/>
                <w:i w:val="0"/>
                <w:iCs w:val="0"/>
                <w:spacing w:val="-4"/>
                <w:sz w:val="22"/>
              </w:rPr>
            </w:pPr>
            <w:r>
              <w:rPr>
                <w:rFonts w:ascii="Times New Roman" w:hAnsi="Times New Roman" w:cs="Times New Roman"/>
                <w:b w:val="0"/>
                <w:bCs w:val="0"/>
                <w:i w:val="0"/>
                <w:iCs w:val="0"/>
                <w:spacing w:val="-4"/>
                <w:sz w:val="22"/>
              </w:rPr>
              <w:t>Приймання, розвантаження, сортування, складування, дні</w:t>
            </w:r>
          </w:p>
        </w:tc>
        <w:tc>
          <w:tcPr>
            <w:tcW w:w="665" w:type="dxa"/>
            <w:textDirection w:val="btLr"/>
            <w:vAlign w:val="center"/>
          </w:tcPr>
          <w:p w14:paraId="6D682322" w14:textId="77777777" w:rsidR="003644B6" w:rsidRDefault="003644B6" w:rsidP="00235CCB">
            <w:pPr>
              <w:pStyle w:val="a3"/>
              <w:spacing w:line="216" w:lineRule="auto"/>
              <w:ind w:left="113" w:right="113"/>
              <w:rPr>
                <w:rFonts w:ascii="Times New Roman" w:hAnsi="Times New Roman" w:cs="Times New Roman"/>
                <w:b w:val="0"/>
                <w:bCs w:val="0"/>
                <w:i w:val="0"/>
                <w:iCs w:val="0"/>
                <w:spacing w:val="-4"/>
                <w:sz w:val="22"/>
              </w:rPr>
            </w:pPr>
            <w:r>
              <w:rPr>
                <w:rFonts w:ascii="Times New Roman" w:hAnsi="Times New Roman" w:cs="Times New Roman"/>
                <w:b w:val="0"/>
                <w:bCs w:val="0"/>
                <w:i w:val="0"/>
                <w:iCs w:val="0"/>
                <w:spacing w:val="-4"/>
                <w:sz w:val="22"/>
              </w:rPr>
              <w:t>Підготовка до виробничого процесу, дні</w:t>
            </w:r>
          </w:p>
        </w:tc>
        <w:tc>
          <w:tcPr>
            <w:tcW w:w="704" w:type="dxa"/>
            <w:textDirection w:val="btLr"/>
            <w:vAlign w:val="center"/>
          </w:tcPr>
          <w:p w14:paraId="4F18CFC7" w14:textId="77777777" w:rsidR="003644B6" w:rsidRDefault="003644B6" w:rsidP="00235CCB">
            <w:pPr>
              <w:pStyle w:val="a3"/>
              <w:spacing w:line="216" w:lineRule="auto"/>
              <w:ind w:left="113" w:right="113"/>
              <w:rPr>
                <w:rFonts w:ascii="Times New Roman" w:hAnsi="Times New Roman" w:cs="Times New Roman"/>
                <w:b w:val="0"/>
                <w:bCs w:val="0"/>
                <w:i w:val="0"/>
                <w:iCs w:val="0"/>
                <w:spacing w:val="-4"/>
                <w:sz w:val="22"/>
              </w:rPr>
            </w:pPr>
            <w:r>
              <w:rPr>
                <w:rFonts w:ascii="Times New Roman" w:hAnsi="Times New Roman" w:cs="Times New Roman"/>
                <w:b w:val="0"/>
                <w:bCs w:val="0"/>
                <w:i w:val="0"/>
                <w:iCs w:val="0"/>
                <w:spacing w:val="-4"/>
                <w:sz w:val="22"/>
              </w:rPr>
              <w:t>Час перебування в дорозі,</w:t>
            </w:r>
          </w:p>
          <w:p w14:paraId="05E7EC06" w14:textId="77777777" w:rsidR="003644B6" w:rsidRDefault="003644B6" w:rsidP="00235CCB">
            <w:pPr>
              <w:pStyle w:val="a3"/>
              <w:spacing w:line="216" w:lineRule="auto"/>
              <w:ind w:left="113" w:right="113"/>
              <w:rPr>
                <w:rFonts w:ascii="Times New Roman" w:hAnsi="Times New Roman" w:cs="Times New Roman"/>
                <w:b w:val="0"/>
                <w:bCs w:val="0"/>
                <w:i w:val="0"/>
                <w:iCs w:val="0"/>
                <w:spacing w:val="-4"/>
                <w:sz w:val="22"/>
              </w:rPr>
            </w:pPr>
            <w:r>
              <w:rPr>
                <w:rFonts w:ascii="Times New Roman" w:hAnsi="Times New Roman" w:cs="Times New Roman"/>
                <w:b w:val="0"/>
                <w:bCs w:val="0"/>
                <w:i w:val="0"/>
                <w:iCs w:val="0"/>
                <w:spacing w:val="-4"/>
                <w:sz w:val="22"/>
              </w:rPr>
              <w:t>дні</w:t>
            </w:r>
          </w:p>
        </w:tc>
        <w:tc>
          <w:tcPr>
            <w:tcW w:w="704" w:type="dxa"/>
            <w:textDirection w:val="btLr"/>
            <w:vAlign w:val="center"/>
          </w:tcPr>
          <w:p w14:paraId="2D5656C8" w14:textId="77777777" w:rsidR="003644B6" w:rsidRDefault="003644B6" w:rsidP="00235CCB">
            <w:pPr>
              <w:pStyle w:val="a3"/>
              <w:spacing w:line="216" w:lineRule="auto"/>
              <w:ind w:left="113" w:right="113"/>
              <w:rPr>
                <w:rFonts w:ascii="Times New Roman" w:hAnsi="Times New Roman" w:cs="Times New Roman"/>
                <w:b w:val="0"/>
                <w:bCs w:val="0"/>
                <w:i w:val="0"/>
                <w:iCs w:val="0"/>
                <w:spacing w:val="-4"/>
                <w:sz w:val="22"/>
              </w:rPr>
            </w:pPr>
            <w:r>
              <w:rPr>
                <w:rFonts w:ascii="Times New Roman" w:hAnsi="Times New Roman" w:cs="Times New Roman"/>
                <w:b w:val="0"/>
                <w:bCs w:val="0"/>
                <w:i w:val="0"/>
                <w:iCs w:val="0"/>
                <w:spacing w:val="-4"/>
                <w:sz w:val="22"/>
              </w:rPr>
              <w:t>Поточний складський</w:t>
            </w:r>
          </w:p>
          <w:p w14:paraId="644BFDC3" w14:textId="77777777" w:rsidR="003644B6" w:rsidRDefault="003644B6" w:rsidP="00235CCB">
            <w:pPr>
              <w:pStyle w:val="a3"/>
              <w:spacing w:line="216" w:lineRule="auto"/>
              <w:ind w:left="113" w:right="113"/>
              <w:rPr>
                <w:rFonts w:ascii="Times New Roman" w:hAnsi="Times New Roman" w:cs="Times New Roman"/>
                <w:b w:val="0"/>
                <w:bCs w:val="0"/>
                <w:i w:val="0"/>
                <w:iCs w:val="0"/>
                <w:spacing w:val="-4"/>
                <w:sz w:val="22"/>
              </w:rPr>
            </w:pPr>
            <w:r>
              <w:rPr>
                <w:rFonts w:ascii="Times New Roman" w:hAnsi="Times New Roman" w:cs="Times New Roman"/>
                <w:b w:val="0"/>
                <w:bCs w:val="0"/>
                <w:i w:val="0"/>
                <w:iCs w:val="0"/>
                <w:spacing w:val="-4"/>
                <w:sz w:val="22"/>
              </w:rPr>
              <w:t>запас, дні</w:t>
            </w:r>
          </w:p>
        </w:tc>
        <w:tc>
          <w:tcPr>
            <w:tcW w:w="665" w:type="dxa"/>
            <w:textDirection w:val="btLr"/>
            <w:vAlign w:val="center"/>
          </w:tcPr>
          <w:p w14:paraId="52530A24" w14:textId="77777777" w:rsidR="003644B6" w:rsidRDefault="003644B6" w:rsidP="00235CCB">
            <w:pPr>
              <w:pStyle w:val="a3"/>
              <w:spacing w:line="216" w:lineRule="auto"/>
              <w:ind w:left="113" w:right="113"/>
              <w:rPr>
                <w:rFonts w:ascii="Times New Roman" w:hAnsi="Times New Roman" w:cs="Times New Roman"/>
                <w:b w:val="0"/>
                <w:bCs w:val="0"/>
                <w:i w:val="0"/>
                <w:iCs w:val="0"/>
                <w:spacing w:val="-4"/>
                <w:sz w:val="22"/>
              </w:rPr>
            </w:pPr>
            <w:r>
              <w:rPr>
                <w:rFonts w:ascii="Times New Roman" w:hAnsi="Times New Roman" w:cs="Times New Roman"/>
                <w:b w:val="0"/>
                <w:bCs w:val="0"/>
                <w:i w:val="0"/>
                <w:iCs w:val="0"/>
                <w:spacing w:val="-4"/>
                <w:sz w:val="22"/>
              </w:rPr>
              <w:t>Страховий запас, дні</w:t>
            </w:r>
          </w:p>
        </w:tc>
        <w:tc>
          <w:tcPr>
            <w:tcW w:w="665" w:type="dxa"/>
            <w:textDirection w:val="btLr"/>
            <w:vAlign w:val="center"/>
          </w:tcPr>
          <w:p w14:paraId="56B8DAEC" w14:textId="77777777" w:rsidR="003644B6" w:rsidRDefault="003644B6" w:rsidP="00235CCB">
            <w:pPr>
              <w:pStyle w:val="a3"/>
              <w:spacing w:line="216" w:lineRule="auto"/>
              <w:ind w:left="113" w:right="113"/>
              <w:rPr>
                <w:rFonts w:ascii="Times New Roman" w:hAnsi="Times New Roman" w:cs="Times New Roman"/>
                <w:b w:val="0"/>
                <w:bCs w:val="0"/>
                <w:i w:val="0"/>
                <w:iCs w:val="0"/>
                <w:spacing w:val="-4"/>
                <w:sz w:val="22"/>
              </w:rPr>
            </w:pPr>
            <w:r>
              <w:rPr>
                <w:rFonts w:ascii="Times New Roman" w:hAnsi="Times New Roman" w:cs="Times New Roman"/>
                <w:b w:val="0"/>
                <w:bCs w:val="0"/>
                <w:i w:val="0"/>
                <w:iCs w:val="0"/>
                <w:spacing w:val="-4"/>
                <w:sz w:val="22"/>
              </w:rPr>
              <w:t>Разом норма запасу, дні</w:t>
            </w:r>
          </w:p>
        </w:tc>
        <w:tc>
          <w:tcPr>
            <w:tcW w:w="704" w:type="dxa"/>
            <w:textDirection w:val="btLr"/>
            <w:vAlign w:val="center"/>
          </w:tcPr>
          <w:p w14:paraId="0CB37364" w14:textId="77777777" w:rsidR="003644B6" w:rsidRDefault="003644B6" w:rsidP="00235CCB">
            <w:pPr>
              <w:pStyle w:val="a3"/>
              <w:spacing w:line="216" w:lineRule="auto"/>
              <w:ind w:left="113" w:right="113"/>
              <w:rPr>
                <w:rFonts w:ascii="Times New Roman" w:hAnsi="Times New Roman" w:cs="Times New Roman"/>
                <w:b w:val="0"/>
                <w:bCs w:val="0"/>
                <w:i w:val="0"/>
                <w:iCs w:val="0"/>
                <w:spacing w:val="-4"/>
                <w:sz w:val="22"/>
              </w:rPr>
            </w:pPr>
            <w:r>
              <w:rPr>
                <w:rFonts w:ascii="Times New Roman" w:hAnsi="Times New Roman" w:cs="Times New Roman"/>
                <w:b w:val="0"/>
                <w:bCs w:val="0"/>
                <w:i w:val="0"/>
                <w:iCs w:val="0"/>
                <w:spacing w:val="-4"/>
                <w:sz w:val="22"/>
              </w:rPr>
              <w:t>Вартість витрачання</w:t>
            </w:r>
          </w:p>
          <w:p w14:paraId="5B5E8D22" w14:textId="77777777" w:rsidR="003644B6" w:rsidRDefault="003644B6" w:rsidP="00235CCB">
            <w:pPr>
              <w:pStyle w:val="a3"/>
              <w:spacing w:line="216" w:lineRule="auto"/>
              <w:ind w:left="113" w:right="113"/>
              <w:rPr>
                <w:rFonts w:ascii="Times New Roman" w:hAnsi="Times New Roman" w:cs="Times New Roman"/>
                <w:b w:val="0"/>
                <w:bCs w:val="0"/>
                <w:i w:val="0"/>
                <w:iCs w:val="0"/>
                <w:spacing w:val="-4"/>
                <w:sz w:val="22"/>
              </w:rPr>
            </w:pPr>
            <w:r>
              <w:rPr>
                <w:rFonts w:ascii="Times New Roman" w:hAnsi="Times New Roman" w:cs="Times New Roman"/>
                <w:b w:val="0"/>
                <w:bCs w:val="0"/>
                <w:i w:val="0"/>
                <w:iCs w:val="0"/>
                <w:spacing w:val="-4"/>
                <w:sz w:val="22"/>
              </w:rPr>
              <w:t>матеріалів, грн</w:t>
            </w:r>
          </w:p>
        </w:tc>
        <w:tc>
          <w:tcPr>
            <w:tcW w:w="665" w:type="dxa"/>
            <w:textDirection w:val="btLr"/>
            <w:vAlign w:val="center"/>
          </w:tcPr>
          <w:p w14:paraId="555927F8" w14:textId="77777777" w:rsidR="003644B6" w:rsidRDefault="003644B6" w:rsidP="00235CCB">
            <w:pPr>
              <w:pStyle w:val="a3"/>
              <w:spacing w:line="216" w:lineRule="auto"/>
              <w:ind w:left="113" w:right="113"/>
              <w:rPr>
                <w:rFonts w:ascii="Times New Roman" w:hAnsi="Times New Roman" w:cs="Times New Roman"/>
                <w:b w:val="0"/>
                <w:bCs w:val="0"/>
                <w:i w:val="0"/>
                <w:iCs w:val="0"/>
                <w:spacing w:val="-4"/>
                <w:sz w:val="22"/>
              </w:rPr>
            </w:pPr>
            <w:r>
              <w:rPr>
                <w:rFonts w:ascii="Times New Roman" w:hAnsi="Times New Roman" w:cs="Times New Roman"/>
                <w:b w:val="0"/>
                <w:bCs w:val="0"/>
                <w:i w:val="0"/>
                <w:iCs w:val="0"/>
                <w:spacing w:val="-4"/>
                <w:sz w:val="22"/>
              </w:rPr>
              <w:t>Одноденне витрачання матеріалів, грн</w:t>
            </w:r>
          </w:p>
        </w:tc>
        <w:tc>
          <w:tcPr>
            <w:tcW w:w="605" w:type="dxa"/>
            <w:textDirection w:val="btLr"/>
            <w:vAlign w:val="center"/>
          </w:tcPr>
          <w:p w14:paraId="585F2E08" w14:textId="77777777" w:rsidR="003644B6" w:rsidRDefault="003644B6" w:rsidP="00235CCB">
            <w:pPr>
              <w:pStyle w:val="a3"/>
              <w:spacing w:line="216" w:lineRule="auto"/>
              <w:ind w:left="113" w:right="113"/>
              <w:rPr>
                <w:rFonts w:ascii="Times New Roman" w:hAnsi="Times New Roman" w:cs="Times New Roman"/>
                <w:b w:val="0"/>
                <w:bCs w:val="0"/>
                <w:i w:val="0"/>
                <w:iCs w:val="0"/>
                <w:spacing w:val="-4"/>
                <w:sz w:val="22"/>
              </w:rPr>
            </w:pPr>
            <w:r>
              <w:rPr>
                <w:rFonts w:ascii="Times New Roman" w:hAnsi="Times New Roman" w:cs="Times New Roman"/>
                <w:b w:val="0"/>
                <w:bCs w:val="0"/>
                <w:i w:val="0"/>
                <w:iCs w:val="0"/>
                <w:spacing w:val="-4"/>
                <w:sz w:val="22"/>
              </w:rPr>
              <w:t>Норматив, грн</w:t>
            </w:r>
          </w:p>
        </w:tc>
      </w:tr>
      <w:tr w:rsidR="003644B6" w14:paraId="35EF2F61" w14:textId="77777777" w:rsidTr="00235CCB">
        <w:trPr>
          <w:trHeight w:val="313"/>
        </w:trPr>
        <w:tc>
          <w:tcPr>
            <w:tcW w:w="2565" w:type="dxa"/>
            <w:vAlign w:val="center"/>
          </w:tcPr>
          <w:p w14:paraId="023AE2D8" w14:textId="77777777" w:rsidR="003644B6" w:rsidRDefault="003644B6" w:rsidP="00235CCB">
            <w:pPr>
              <w:pStyle w:val="a3"/>
              <w:spacing w:line="288" w:lineRule="auto"/>
              <w:rPr>
                <w:rFonts w:ascii="Times New Roman" w:hAnsi="Times New Roman" w:cs="Times New Roman"/>
                <w:b w:val="0"/>
                <w:bCs w:val="0"/>
                <w:i w:val="0"/>
                <w:iCs w:val="0"/>
                <w:sz w:val="22"/>
              </w:rPr>
            </w:pPr>
            <w:r>
              <w:rPr>
                <w:rFonts w:ascii="Times New Roman" w:hAnsi="Times New Roman" w:cs="Times New Roman"/>
                <w:b w:val="0"/>
                <w:bCs w:val="0"/>
                <w:i w:val="0"/>
                <w:iCs w:val="0"/>
                <w:sz w:val="22"/>
              </w:rPr>
              <w:t>1</w:t>
            </w:r>
          </w:p>
        </w:tc>
        <w:tc>
          <w:tcPr>
            <w:tcW w:w="779" w:type="dxa"/>
            <w:vAlign w:val="center"/>
          </w:tcPr>
          <w:p w14:paraId="281D1BD6" w14:textId="77777777" w:rsidR="003644B6" w:rsidRDefault="003644B6" w:rsidP="00235CCB">
            <w:pPr>
              <w:pStyle w:val="a3"/>
              <w:spacing w:line="288" w:lineRule="auto"/>
              <w:rPr>
                <w:rFonts w:ascii="Times New Roman" w:hAnsi="Times New Roman" w:cs="Times New Roman"/>
                <w:b w:val="0"/>
                <w:bCs w:val="0"/>
                <w:i w:val="0"/>
                <w:iCs w:val="0"/>
                <w:sz w:val="22"/>
              </w:rPr>
            </w:pPr>
            <w:r>
              <w:rPr>
                <w:rFonts w:ascii="Times New Roman" w:hAnsi="Times New Roman" w:cs="Times New Roman"/>
                <w:b w:val="0"/>
                <w:bCs w:val="0"/>
                <w:i w:val="0"/>
                <w:iCs w:val="0"/>
                <w:sz w:val="22"/>
              </w:rPr>
              <w:t>2</w:t>
            </w:r>
          </w:p>
        </w:tc>
        <w:tc>
          <w:tcPr>
            <w:tcW w:w="665" w:type="dxa"/>
            <w:vAlign w:val="center"/>
          </w:tcPr>
          <w:p w14:paraId="7FC1B064" w14:textId="77777777" w:rsidR="003644B6" w:rsidRDefault="003644B6" w:rsidP="00235CCB">
            <w:pPr>
              <w:pStyle w:val="a3"/>
              <w:spacing w:line="288" w:lineRule="auto"/>
              <w:rPr>
                <w:rFonts w:ascii="Times New Roman" w:hAnsi="Times New Roman" w:cs="Times New Roman"/>
                <w:b w:val="0"/>
                <w:bCs w:val="0"/>
                <w:i w:val="0"/>
                <w:iCs w:val="0"/>
                <w:sz w:val="22"/>
              </w:rPr>
            </w:pPr>
            <w:r>
              <w:rPr>
                <w:rFonts w:ascii="Times New Roman" w:hAnsi="Times New Roman" w:cs="Times New Roman"/>
                <w:b w:val="0"/>
                <w:bCs w:val="0"/>
                <w:i w:val="0"/>
                <w:iCs w:val="0"/>
                <w:sz w:val="22"/>
              </w:rPr>
              <w:t>3</w:t>
            </w:r>
          </w:p>
        </w:tc>
        <w:tc>
          <w:tcPr>
            <w:tcW w:w="704" w:type="dxa"/>
            <w:vAlign w:val="center"/>
          </w:tcPr>
          <w:p w14:paraId="4498E064" w14:textId="77777777" w:rsidR="003644B6" w:rsidRDefault="003644B6" w:rsidP="00235CCB">
            <w:pPr>
              <w:pStyle w:val="a3"/>
              <w:spacing w:line="288" w:lineRule="auto"/>
              <w:rPr>
                <w:rFonts w:ascii="Times New Roman" w:hAnsi="Times New Roman" w:cs="Times New Roman"/>
                <w:b w:val="0"/>
                <w:bCs w:val="0"/>
                <w:i w:val="0"/>
                <w:iCs w:val="0"/>
                <w:sz w:val="22"/>
              </w:rPr>
            </w:pPr>
            <w:r>
              <w:rPr>
                <w:rFonts w:ascii="Times New Roman" w:hAnsi="Times New Roman" w:cs="Times New Roman"/>
                <w:b w:val="0"/>
                <w:bCs w:val="0"/>
                <w:i w:val="0"/>
                <w:iCs w:val="0"/>
                <w:sz w:val="22"/>
              </w:rPr>
              <w:t>4</w:t>
            </w:r>
          </w:p>
        </w:tc>
        <w:tc>
          <w:tcPr>
            <w:tcW w:w="704" w:type="dxa"/>
            <w:vAlign w:val="center"/>
          </w:tcPr>
          <w:p w14:paraId="37E5441B" w14:textId="77777777" w:rsidR="003644B6" w:rsidRDefault="003644B6" w:rsidP="00235CCB">
            <w:pPr>
              <w:pStyle w:val="a3"/>
              <w:spacing w:line="288" w:lineRule="auto"/>
              <w:rPr>
                <w:rFonts w:ascii="Times New Roman" w:hAnsi="Times New Roman" w:cs="Times New Roman"/>
                <w:b w:val="0"/>
                <w:bCs w:val="0"/>
                <w:i w:val="0"/>
                <w:iCs w:val="0"/>
                <w:sz w:val="22"/>
              </w:rPr>
            </w:pPr>
            <w:r>
              <w:rPr>
                <w:rFonts w:ascii="Times New Roman" w:hAnsi="Times New Roman" w:cs="Times New Roman"/>
                <w:b w:val="0"/>
                <w:bCs w:val="0"/>
                <w:i w:val="0"/>
                <w:iCs w:val="0"/>
                <w:sz w:val="22"/>
              </w:rPr>
              <w:t>5</w:t>
            </w:r>
          </w:p>
        </w:tc>
        <w:tc>
          <w:tcPr>
            <w:tcW w:w="665" w:type="dxa"/>
            <w:vAlign w:val="center"/>
          </w:tcPr>
          <w:p w14:paraId="7172893C" w14:textId="77777777" w:rsidR="003644B6" w:rsidRDefault="003644B6" w:rsidP="00235CCB">
            <w:pPr>
              <w:pStyle w:val="a3"/>
              <w:spacing w:line="288" w:lineRule="auto"/>
              <w:rPr>
                <w:rFonts w:ascii="Times New Roman" w:hAnsi="Times New Roman" w:cs="Times New Roman"/>
                <w:b w:val="0"/>
                <w:bCs w:val="0"/>
                <w:i w:val="0"/>
                <w:iCs w:val="0"/>
                <w:sz w:val="22"/>
              </w:rPr>
            </w:pPr>
            <w:r>
              <w:rPr>
                <w:rFonts w:ascii="Times New Roman" w:hAnsi="Times New Roman" w:cs="Times New Roman"/>
                <w:b w:val="0"/>
                <w:bCs w:val="0"/>
                <w:i w:val="0"/>
                <w:iCs w:val="0"/>
                <w:sz w:val="22"/>
              </w:rPr>
              <w:t>6</w:t>
            </w:r>
          </w:p>
        </w:tc>
        <w:tc>
          <w:tcPr>
            <w:tcW w:w="665" w:type="dxa"/>
            <w:vAlign w:val="center"/>
          </w:tcPr>
          <w:p w14:paraId="5207C34C" w14:textId="77777777" w:rsidR="003644B6" w:rsidRDefault="003644B6" w:rsidP="00235CCB">
            <w:pPr>
              <w:pStyle w:val="a3"/>
              <w:spacing w:line="288" w:lineRule="auto"/>
              <w:rPr>
                <w:rFonts w:ascii="Times New Roman" w:hAnsi="Times New Roman" w:cs="Times New Roman"/>
                <w:b w:val="0"/>
                <w:bCs w:val="0"/>
                <w:i w:val="0"/>
                <w:iCs w:val="0"/>
                <w:sz w:val="22"/>
              </w:rPr>
            </w:pPr>
            <w:r>
              <w:rPr>
                <w:rFonts w:ascii="Times New Roman" w:hAnsi="Times New Roman" w:cs="Times New Roman"/>
                <w:b w:val="0"/>
                <w:bCs w:val="0"/>
                <w:i w:val="0"/>
                <w:iCs w:val="0"/>
                <w:sz w:val="22"/>
              </w:rPr>
              <w:t>7</w:t>
            </w:r>
          </w:p>
        </w:tc>
        <w:tc>
          <w:tcPr>
            <w:tcW w:w="704" w:type="dxa"/>
            <w:vAlign w:val="center"/>
          </w:tcPr>
          <w:p w14:paraId="0EDC283C" w14:textId="77777777" w:rsidR="003644B6" w:rsidRDefault="003644B6" w:rsidP="00235CCB">
            <w:pPr>
              <w:pStyle w:val="a3"/>
              <w:spacing w:line="288" w:lineRule="auto"/>
              <w:rPr>
                <w:rFonts w:ascii="Times New Roman" w:hAnsi="Times New Roman" w:cs="Times New Roman"/>
                <w:b w:val="0"/>
                <w:bCs w:val="0"/>
                <w:i w:val="0"/>
                <w:iCs w:val="0"/>
                <w:sz w:val="22"/>
              </w:rPr>
            </w:pPr>
            <w:r>
              <w:rPr>
                <w:rFonts w:ascii="Times New Roman" w:hAnsi="Times New Roman" w:cs="Times New Roman"/>
                <w:b w:val="0"/>
                <w:bCs w:val="0"/>
                <w:i w:val="0"/>
                <w:iCs w:val="0"/>
                <w:sz w:val="22"/>
              </w:rPr>
              <w:t>8</w:t>
            </w:r>
          </w:p>
        </w:tc>
        <w:tc>
          <w:tcPr>
            <w:tcW w:w="665" w:type="dxa"/>
            <w:vAlign w:val="center"/>
          </w:tcPr>
          <w:p w14:paraId="2F002F4F" w14:textId="77777777" w:rsidR="003644B6" w:rsidRDefault="003644B6" w:rsidP="00235CCB">
            <w:pPr>
              <w:pStyle w:val="a3"/>
              <w:spacing w:line="288" w:lineRule="auto"/>
              <w:rPr>
                <w:rFonts w:ascii="Times New Roman" w:hAnsi="Times New Roman" w:cs="Times New Roman"/>
                <w:b w:val="0"/>
                <w:bCs w:val="0"/>
                <w:i w:val="0"/>
                <w:iCs w:val="0"/>
                <w:sz w:val="22"/>
              </w:rPr>
            </w:pPr>
            <w:r>
              <w:rPr>
                <w:rFonts w:ascii="Times New Roman" w:hAnsi="Times New Roman" w:cs="Times New Roman"/>
                <w:b w:val="0"/>
                <w:bCs w:val="0"/>
                <w:i w:val="0"/>
                <w:iCs w:val="0"/>
                <w:sz w:val="22"/>
              </w:rPr>
              <w:t>9</w:t>
            </w:r>
          </w:p>
        </w:tc>
        <w:tc>
          <w:tcPr>
            <w:tcW w:w="605" w:type="dxa"/>
            <w:vAlign w:val="center"/>
          </w:tcPr>
          <w:p w14:paraId="3523B54E" w14:textId="77777777" w:rsidR="003644B6" w:rsidRDefault="003644B6" w:rsidP="00235CCB">
            <w:pPr>
              <w:pStyle w:val="a3"/>
              <w:spacing w:line="288" w:lineRule="auto"/>
              <w:rPr>
                <w:rFonts w:ascii="Times New Roman" w:hAnsi="Times New Roman" w:cs="Times New Roman"/>
                <w:b w:val="0"/>
                <w:bCs w:val="0"/>
                <w:i w:val="0"/>
                <w:iCs w:val="0"/>
                <w:sz w:val="22"/>
              </w:rPr>
            </w:pPr>
            <w:r>
              <w:rPr>
                <w:rFonts w:ascii="Times New Roman" w:hAnsi="Times New Roman" w:cs="Times New Roman"/>
                <w:b w:val="0"/>
                <w:bCs w:val="0"/>
                <w:i w:val="0"/>
                <w:iCs w:val="0"/>
                <w:sz w:val="22"/>
              </w:rPr>
              <w:t>10</w:t>
            </w:r>
          </w:p>
        </w:tc>
      </w:tr>
      <w:tr w:rsidR="003644B6" w14:paraId="45B9FEF5" w14:textId="77777777" w:rsidTr="00235CCB">
        <w:trPr>
          <w:trHeight w:val="314"/>
        </w:trPr>
        <w:tc>
          <w:tcPr>
            <w:tcW w:w="2565" w:type="dxa"/>
            <w:vAlign w:val="center"/>
          </w:tcPr>
          <w:p w14:paraId="33F95F00" w14:textId="77777777" w:rsidR="003644B6" w:rsidRDefault="003644B6" w:rsidP="00235CCB">
            <w:pPr>
              <w:pStyle w:val="a3"/>
              <w:jc w:val="both"/>
              <w:rPr>
                <w:rFonts w:ascii="Times New Roman" w:hAnsi="Times New Roman" w:cs="Times New Roman"/>
                <w:b w:val="0"/>
                <w:bCs w:val="0"/>
                <w:sz w:val="22"/>
              </w:rPr>
            </w:pPr>
            <w:r>
              <w:rPr>
                <w:rFonts w:ascii="Times New Roman" w:hAnsi="Times New Roman" w:cs="Times New Roman"/>
                <w:b w:val="0"/>
                <w:bCs w:val="0"/>
                <w:sz w:val="22"/>
              </w:rPr>
              <w:t>Сталь кругла</w:t>
            </w:r>
          </w:p>
        </w:tc>
        <w:tc>
          <w:tcPr>
            <w:tcW w:w="779" w:type="dxa"/>
            <w:vAlign w:val="center"/>
          </w:tcPr>
          <w:p w14:paraId="00BE56C6"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2113A041" w14:textId="77777777" w:rsidR="003644B6" w:rsidRDefault="003644B6" w:rsidP="00235CCB">
            <w:pPr>
              <w:pStyle w:val="a3"/>
              <w:rPr>
                <w:rFonts w:ascii="Times New Roman" w:hAnsi="Times New Roman" w:cs="Times New Roman"/>
                <w:b w:val="0"/>
                <w:bCs w:val="0"/>
                <w:i w:val="0"/>
                <w:iCs w:val="0"/>
                <w:sz w:val="22"/>
              </w:rPr>
            </w:pPr>
          </w:p>
        </w:tc>
        <w:tc>
          <w:tcPr>
            <w:tcW w:w="704" w:type="dxa"/>
            <w:vAlign w:val="center"/>
          </w:tcPr>
          <w:p w14:paraId="08F7AB8B" w14:textId="77777777" w:rsidR="003644B6" w:rsidRDefault="003644B6" w:rsidP="00235CCB">
            <w:pPr>
              <w:pStyle w:val="a3"/>
              <w:rPr>
                <w:rFonts w:ascii="Times New Roman" w:hAnsi="Times New Roman" w:cs="Times New Roman"/>
                <w:b w:val="0"/>
                <w:bCs w:val="0"/>
                <w:i w:val="0"/>
                <w:iCs w:val="0"/>
                <w:sz w:val="22"/>
              </w:rPr>
            </w:pPr>
          </w:p>
        </w:tc>
        <w:tc>
          <w:tcPr>
            <w:tcW w:w="704" w:type="dxa"/>
            <w:vAlign w:val="center"/>
          </w:tcPr>
          <w:p w14:paraId="207CAEE1"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6A4DB27C"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41C51ED8" w14:textId="77777777" w:rsidR="003644B6" w:rsidRDefault="003644B6" w:rsidP="00235CCB">
            <w:pPr>
              <w:pStyle w:val="a3"/>
              <w:rPr>
                <w:rFonts w:ascii="Times New Roman" w:hAnsi="Times New Roman" w:cs="Times New Roman"/>
                <w:b w:val="0"/>
                <w:bCs w:val="0"/>
                <w:i w:val="0"/>
                <w:iCs w:val="0"/>
                <w:sz w:val="22"/>
              </w:rPr>
            </w:pPr>
          </w:p>
        </w:tc>
        <w:tc>
          <w:tcPr>
            <w:tcW w:w="704" w:type="dxa"/>
            <w:vAlign w:val="center"/>
          </w:tcPr>
          <w:p w14:paraId="423D13E5"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3C310059" w14:textId="77777777" w:rsidR="003644B6" w:rsidRDefault="003644B6" w:rsidP="00235CCB">
            <w:pPr>
              <w:pStyle w:val="a3"/>
              <w:rPr>
                <w:rFonts w:ascii="Times New Roman" w:hAnsi="Times New Roman" w:cs="Times New Roman"/>
                <w:b w:val="0"/>
                <w:bCs w:val="0"/>
                <w:i w:val="0"/>
                <w:iCs w:val="0"/>
                <w:sz w:val="22"/>
              </w:rPr>
            </w:pPr>
          </w:p>
        </w:tc>
        <w:tc>
          <w:tcPr>
            <w:tcW w:w="605" w:type="dxa"/>
            <w:vAlign w:val="center"/>
          </w:tcPr>
          <w:p w14:paraId="3EE72D19" w14:textId="77777777" w:rsidR="003644B6" w:rsidRDefault="003644B6" w:rsidP="00235CCB">
            <w:pPr>
              <w:pStyle w:val="a3"/>
              <w:rPr>
                <w:rFonts w:ascii="Times New Roman" w:hAnsi="Times New Roman" w:cs="Times New Roman"/>
                <w:b w:val="0"/>
                <w:bCs w:val="0"/>
                <w:i w:val="0"/>
                <w:iCs w:val="0"/>
                <w:sz w:val="22"/>
              </w:rPr>
            </w:pPr>
          </w:p>
        </w:tc>
      </w:tr>
      <w:tr w:rsidR="003644B6" w14:paraId="34066D54" w14:textId="77777777" w:rsidTr="00235CCB">
        <w:trPr>
          <w:trHeight w:val="314"/>
        </w:trPr>
        <w:tc>
          <w:tcPr>
            <w:tcW w:w="2565" w:type="dxa"/>
            <w:vAlign w:val="center"/>
          </w:tcPr>
          <w:p w14:paraId="0B76E5E8" w14:textId="77777777" w:rsidR="003644B6" w:rsidRDefault="003644B6" w:rsidP="00235CCB">
            <w:pPr>
              <w:pStyle w:val="a3"/>
              <w:jc w:val="both"/>
              <w:rPr>
                <w:rFonts w:ascii="Times New Roman" w:hAnsi="Times New Roman" w:cs="Times New Roman"/>
                <w:b w:val="0"/>
                <w:bCs w:val="0"/>
                <w:sz w:val="22"/>
              </w:rPr>
            </w:pPr>
            <w:r>
              <w:rPr>
                <w:rFonts w:ascii="Times New Roman" w:hAnsi="Times New Roman" w:cs="Times New Roman"/>
                <w:b w:val="0"/>
                <w:bCs w:val="0"/>
                <w:sz w:val="22"/>
              </w:rPr>
              <w:t>Сталь листова</w:t>
            </w:r>
          </w:p>
        </w:tc>
        <w:tc>
          <w:tcPr>
            <w:tcW w:w="779" w:type="dxa"/>
            <w:vAlign w:val="center"/>
          </w:tcPr>
          <w:p w14:paraId="6B5EB425"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2B31D87E" w14:textId="77777777" w:rsidR="003644B6" w:rsidRDefault="003644B6" w:rsidP="00235CCB">
            <w:pPr>
              <w:pStyle w:val="a3"/>
              <w:rPr>
                <w:rFonts w:ascii="Times New Roman" w:hAnsi="Times New Roman" w:cs="Times New Roman"/>
                <w:b w:val="0"/>
                <w:bCs w:val="0"/>
                <w:i w:val="0"/>
                <w:iCs w:val="0"/>
                <w:sz w:val="22"/>
              </w:rPr>
            </w:pPr>
          </w:p>
        </w:tc>
        <w:tc>
          <w:tcPr>
            <w:tcW w:w="704" w:type="dxa"/>
            <w:vAlign w:val="center"/>
          </w:tcPr>
          <w:p w14:paraId="324B26BA" w14:textId="77777777" w:rsidR="003644B6" w:rsidRDefault="003644B6" w:rsidP="00235CCB">
            <w:pPr>
              <w:pStyle w:val="a3"/>
              <w:rPr>
                <w:rFonts w:ascii="Times New Roman" w:hAnsi="Times New Roman" w:cs="Times New Roman"/>
                <w:b w:val="0"/>
                <w:bCs w:val="0"/>
                <w:i w:val="0"/>
                <w:iCs w:val="0"/>
                <w:sz w:val="22"/>
              </w:rPr>
            </w:pPr>
          </w:p>
        </w:tc>
        <w:tc>
          <w:tcPr>
            <w:tcW w:w="704" w:type="dxa"/>
            <w:vAlign w:val="center"/>
          </w:tcPr>
          <w:p w14:paraId="081975F4"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53CED6F3"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411902CA" w14:textId="77777777" w:rsidR="003644B6" w:rsidRDefault="003644B6" w:rsidP="00235CCB">
            <w:pPr>
              <w:pStyle w:val="a3"/>
              <w:rPr>
                <w:rFonts w:ascii="Times New Roman" w:hAnsi="Times New Roman" w:cs="Times New Roman"/>
                <w:b w:val="0"/>
                <w:bCs w:val="0"/>
                <w:i w:val="0"/>
                <w:iCs w:val="0"/>
                <w:sz w:val="22"/>
              </w:rPr>
            </w:pPr>
          </w:p>
        </w:tc>
        <w:tc>
          <w:tcPr>
            <w:tcW w:w="704" w:type="dxa"/>
            <w:vAlign w:val="center"/>
          </w:tcPr>
          <w:p w14:paraId="778CE967"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73E31571" w14:textId="77777777" w:rsidR="003644B6" w:rsidRDefault="003644B6" w:rsidP="00235CCB">
            <w:pPr>
              <w:pStyle w:val="a3"/>
              <w:rPr>
                <w:rFonts w:ascii="Times New Roman" w:hAnsi="Times New Roman" w:cs="Times New Roman"/>
                <w:b w:val="0"/>
                <w:bCs w:val="0"/>
                <w:i w:val="0"/>
                <w:iCs w:val="0"/>
                <w:sz w:val="22"/>
              </w:rPr>
            </w:pPr>
          </w:p>
        </w:tc>
        <w:tc>
          <w:tcPr>
            <w:tcW w:w="605" w:type="dxa"/>
            <w:vAlign w:val="center"/>
          </w:tcPr>
          <w:p w14:paraId="69BA8829" w14:textId="77777777" w:rsidR="003644B6" w:rsidRDefault="003644B6" w:rsidP="00235CCB">
            <w:pPr>
              <w:pStyle w:val="a3"/>
              <w:rPr>
                <w:rFonts w:ascii="Times New Roman" w:hAnsi="Times New Roman" w:cs="Times New Roman"/>
                <w:b w:val="0"/>
                <w:bCs w:val="0"/>
                <w:i w:val="0"/>
                <w:iCs w:val="0"/>
                <w:sz w:val="22"/>
              </w:rPr>
            </w:pPr>
          </w:p>
        </w:tc>
      </w:tr>
      <w:tr w:rsidR="003644B6" w14:paraId="76270A71" w14:textId="77777777" w:rsidTr="00235CCB">
        <w:trPr>
          <w:trHeight w:val="314"/>
        </w:trPr>
        <w:tc>
          <w:tcPr>
            <w:tcW w:w="2565" w:type="dxa"/>
            <w:vAlign w:val="center"/>
          </w:tcPr>
          <w:p w14:paraId="759D0096" w14:textId="77777777" w:rsidR="003644B6" w:rsidRDefault="003644B6" w:rsidP="00235CCB">
            <w:pPr>
              <w:pStyle w:val="a3"/>
              <w:jc w:val="both"/>
              <w:rPr>
                <w:rFonts w:ascii="Times New Roman" w:hAnsi="Times New Roman" w:cs="Times New Roman"/>
                <w:b w:val="0"/>
                <w:bCs w:val="0"/>
                <w:sz w:val="22"/>
              </w:rPr>
            </w:pPr>
            <w:r>
              <w:rPr>
                <w:rFonts w:ascii="Times New Roman" w:hAnsi="Times New Roman" w:cs="Times New Roman"/>
                <w:b w:val="0"/>
                <w:bCs w:val="0"/>
                <w:sz w:val="22"/>
              </w:rPr>
              <w:t>Мідь листова</w:t>
            </w:r>
          </w:p>
        </w:tc>
        <w:tc>
          <w:tcPr>
            <w:tcW w:w="779" w:type="dxa"/>
            <w:vAlign w:val="center"/>
          </w:tcPr>
          <w:p w14:paraId="232C68DD"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79BFAF30" w14:textId="77777777" w:rsidR="003644B6" w:rsidRDefault="003644B6" w:rsidP="00235CCB">
            <w:pPr>
              <w:pStyle w:val="a3"/>
              <w:rPr>
                <w:rFonts w:ascii="Times New Roman" w:hAnsi="Times New Roman" w:cs="Times New Roman"/>
                <w:b w:val="0"/>
                <w:bCs w:val="0"/>
                <w:i w:val="0"/>
                <w:iCs w:val="0"/>
                <w:sz w:val="22"/>
              </w:rPr>
            </w:pPr>
          </w:p>
        </w:tc>
        <w:tc>
          <w:tcPr>
            <w:tcW w:w="704" w:type="dxa"/>
            <w:vAlign w:val="center"/>
          </w:tcPr>
          <w:p w14:paraId="49B0BA86" w14:textId="77777777" w:rsidR="003644B6" w:rsidRDefault="003644B6" w:rsidP="00235CCB">
            <w:pPr>
              <w:pStyle w:val="a3"/>
              <w:rPr>
                <w:rFonts w:ascii="Times New Roman" w:hAnsi="Times New Roman" w:cs="Times New Roman"/>
                <w:b w:val="0"/>
                <w:bCs w:val="0"/>
                <w:i w:val="0"/>
                <w:iCs w:val="0"/>
                <w:sz w:val="22"/>
              </w:rPr>
            </w:pPr>
          </w:p>
        </w:tc>
        <w:tc>
          <w:tcPr>
            <w:tcW w:w="704" w:type="dxa"/>
            <w:vAlign w:val="center"/>
          </w:tcPr>
          <w:p w14:paraId="1BF08AB6"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76062E66"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662EE76E" w14:textId="77777777" w:rsidR="003644B6" w:rsidRDefault="003644B6" w:rsidP="00235CCB">
            <w:pPr>
              <w:pStyle w:val="a3"/>
              <w:rPr>
                <w:rFonts w:ascii="Times New Roman" w:hAnsi="Times New Roman" w:cs="Times New Roman"/>
                <w:b w:val="0"/>
                <w:bCs w:val="0"/>
                <w:i w:val="0"/>
                <w:iCs w:val="0"/>
                <w:sz w:val="22"/>
              </w:rPr>
            </w:pPr>
          </w:p>
        </w:tc>
        <w:tc>
          <w:tcPr>
            <w:tcW w:w="704" w:type="dxa"/>
            <w:vAlign w:val="center"/>
          </w:tcPr>
          <w:p w14:paraId="307141DA"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03F80857" w14:textId="77777777" w:rsidR="003644B6" w:rsidRDefault="003644B6" w:rsidP="00235CCB">
            <w:pPr>
              <w:pStyle w:val="a3"/>
              <w:rPr>
                <w:rFonts w:ascii="Times New Roman" w:hAnsi="Times New Roman" w:cs="Times New Roman"/>
                <w:b w:val="0"/>
                <w:bCs w:val="0"/>
                <w:i w:val="0"/>
                <w:iCs w:val="0"/>
                <w:sz w:val="22"/>
              </w:rPr>
            </w:pPr>
          </w:p>
        </w:tc>
        <w:tc>
          <w:tcPr>
            <w:tcW w:w="605" w:type="dxa"/>
            <w:vAlign w:val="center"/>
          </w:tcPr>
          <w:p w14:paraId="5D64914C" w14:textId="77777777" w:rsidR="003644B6" w:rsidRDefault="003644B6" w:rsidP="00235CCB">
            <w:pPr>
              <w:pStyle w:val="a3"/>
              <w:rPr>
                <w:rFonts w:ascii="Times New Roman" w:hAnsi="Times New Roman" w:cs="Times New Roman"/>
                <w:b w:val="0"/>
                <w:bCs w:val="0"/>
                <w:i w:val="0"/>
                <w:iCs w:val="0"/>
                <w:sz w:val="22"/>
              </w:rPr>
            </w:pPr>
          </w:p>
        </w:tc>
      </w:tr>
      <w:tr w:rsidR="003644B6" w14:paraId="673D3DEB" w14:textId="77777777" w:rsidTr="00235CCB">
        <w:tc>
          <w:tcPr>
            <w:tcW w:w="2565" w:type="dxa"/>
            <w:vAlign w:val="center"/>
          </w:tcPr>
          <w:p w14:paraId="52C8783A" w14:textId="77777777" w:rsidR="003644B6" w:rsidRDefault="003644B6" w:rsidP="00235CCB">
            <w:pPr>
              <w:pStyle w:val="a3"/>
              <w:jc w:val="both"/>
              <w:rPr>
                <w:rFonts w:ascii="Times New Roman" w:hAnsi="Times New Roman" w:cs="Times New Roman"/>
                <w:b w:val="0"/>
                <w:bCs w:val="0"/>
                <w:i w:val="0"/>
                <w:iCs w:val="0"/>
                <w:sz w:val="22"/>
              </w:rPr>
            </w:pPr>
            <w:r>
              <w:rPr>
                <w:rFonts w:ascii="Times New Roman" w:hAnsi="Times New Roman" w:cs="Times New Roman"/>
                <w:b w:val="0"/>
                <w:bCs w:val="0"/>
                <w:i w:val="0"/>
                <w:iCs w:val="0"/>
                <w:sz w:val="22"/>
              </w:rPr>
              <w:t>РАЗОМ:</w:t>
            </w:r>
          </w:p>
        </w:tc>
        <w:tc>
          <w:tcPr>
            <w:tcW w:w="779" w:type="dxa"/>
            <w:vAlign w:val="center"/>
          </w:tcPr>
          <w:p w14:paraId="6FB9278D"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2D2F4E4D" w14:textId="77777777" w:rsidR="003644B6" w:rsidRDefault="003644B6" w:rsidP="00235CCB">
            <w:pPr>
              <w:pStyle w:val="a3"/>
              <w:rPr>
                <w:rFonts w:ascii="Times New Roman" w:hAnsi="Times New Roman" w:cs="Times New Roman"/>
                <w:b w:val="0"/>
                <w:bCs w:val="0"/>
                <w:i w:val="0"/>
                <w:iCs w:val="0"/>
                <w:sz w:val="22"/>
              </w:rPr>
            </w:pPr>
          </w:p>
        </w:tc>
        <w:tc>
          <w:tcPr>
            <w:tcW w:w="704" w:type="dxa"/>
            <w:vAlign w:val="center"/>
          </w:tcPr>
          <w:p w14:paraId="0ADBA00A" w14:textId="77777777" w:rsidR="003644B6" w:rsidRDefault="003644B6" w:rsidP="00235CCB">
            <w:pPr>
              <w:pStyle w:val="a3"/>
              <w:rPr>
                <w:rFonts w:ascii="Times New Roman" w:hAnsi="Times New Roman" w:cs="Times New Roman"/>
                <w:b w:val="0"/>
                <w:bCs w:val="0"/>
                <w:i w:val="0"/>
                <w:iCs w:val="0"/>
                <w:sz w:val="22"/>
              </w:rPr>
            </w:pPr>
          </w:p>
        </w:tc>
        <w:tc>
          <w:tcPr>
            <w:tcW w:w="704" w:type="dxa"/>
            <w:vAlign w:val="center"/>
          </w:tcPr>
          <w:p w14:paraId="26975EB9"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1819B6CD"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2D8696EA" w14:textId="77777777" w:rsidR="003644B6" w:rsidRDefault="003644B6" w:rsidP="00235CCB">
            <w:pPr>
              <w:pStyle w:val="a3"/>
              <w:rPr>
                <w:rFonts w:ascii="Times New Roman" w:hAnsi="Times New Roman" w:cs="Times New Roman"/>
                <w:b w:val="0"/>
                <w:bCs w:val="0"/>
                <w:i w:val="0"/>
                <w:iCs w:val="0"/>
                <w:sz w:val="22"/>
              </w:rPr>
            </w:pPr>
          </w:p>
        </w:tc>
        <w:tc>
          <w:tcPr>
            <w:tcW w:w="704" w:type="dxa"/>
            <w:vAlign w:val="center"/>
          </w:tcPr>
          <w:p w14:paraId="1F584A94" w14:textId="77777777" w:rsidR="003644B6" w:rsidRDefault="003644B6" w:rsidP="00235CCB">
            <w:pPr>
              <w:pStyle w:val="a3"/>
              <w:rPr>
                <w:rFonts w:ascii="Times New Roman" w:hAnsi="Times New Roman" w:cs="Times New Roman"/>
                <w:b w:val="0"/>
                <w:bCs w:val="0"/>
                <w:i w:val="0"/>
                <w:iCs w:val="0"/>
                <w:sz w:val="22"/>
              </w:rPr>
            </w:pPr>
          </w:p>
        </w:tc>
        <w:tc>
          <w:tcPr>
            <w:tcW w:w="665" w:type="dxa"/>
            <w:vAlign w:val="center"/>
          </w:tcPr>
          <w:p w14:paraId="1931D2C1" w14:textId="77777777" w:rsidR="003644B6" w:rsidRDefault="003644B6" w:rsidP="00235CCB">
            <w:pPr>
              <w:pStyle w:val="a3"/>
              <w:rPr>
                <w:rFonts w:ascii="Times New Roman" w:hAnsi="Times New Roman" w:cs="Times New Roman"/>
                <w:b w:val="0"/>
                <w:bCs w:val="0"/>
                <w:i w:val="0"/>
                <w:iCs w:val="0"/>
                <w:sz w:val="22"/>
              </w:rPr>
            </w:pPr>
          </w:p>
        </w:tc>
        <w:tc>
          <w:tcPr>
            <w:tcW w:w="605" w:type="dxa"/>
            <w:vAlign w:val="center"/>
          </w:tcPr>
          <w:p w14:paraId="276EF86D" w14:textId="77777777" w:rsidR="003644B6" w:rsidRDefault="003644B6" w:rsidP="00235CCB">
            <w:pPr>
              <w:pStyle w:val="a3"/>
              <w:rPr>
                <w:rFonts w:ascii="Times New Roman" w:hAnsi="Times New Roman" w:cs="Times New Roman"/>
                <w:b w:val="0"/>
                <w:bCs w:val="0"/>
                <w:i w:val="0"/>
                <w:iCs w:val="0"/>
                <w:sz w:val="22"/>
              </w:rPr>
            </w:pPr>
          </w:p>
        </w:tc>
      </w:tr>
    </w:tbl>
    <w:p w14:paraId="337D55C9" w14:textId="77777777" w:rsidR="003644B6" w:rsidRDefault="003644B6">
      <w:pPr>
        <w:rPr>
          <w:lang w:val="en-US"/>
        </w:rPr>
      </w:pPr>
    </w:p>
    <w:p w14:paraId="6A50CBB2" w14:textId="77777777" w:rsidR="00801466" w:rsidRDefault="00801466" w:rsidP="00801466">
      <w:pPr>
        <w:pStyle w:val="a3"/>
        <w:spacing w:line="294" w:lineRule="auto"/>
        <w:ind w:firstLine="741"/>
        <w:jc w:val="both"/>
        <w:rPr>
          <w:rFonts w:ascii="Times New Roman" w:hAnsi="Times New Roman" w:cs="Times New Roman"/>
          <w:b w:val="0"/>
          <w:bCs w:val="0"/>
          <w:i w:val="0"/>
          <w:iCs w:val="0"/>
        </w:rPr>
      </w:pPr>
      <w:r>
        <w:rPr>
          <w:rFonts w:ascii="Times New Roman" w:hAnsi="Times New Roman" w:cs="Times New Roman"/>
          <w:i w:val="0"/>
          <w:iCs w:val="0"/>
        </w:rPr>
        <w:t xml:space="preserve">Завдання </w:t>
      </w:r>
      <w:r>
        <w:rPr>
          <w:rFonts w:ascii="Times New Roman" w:hAnsi="Times New Roman" w:cs="Times New Roman"/>
          <w:i w:val="0"/>
          <w:iCs w:val="0"/>
          <w:lang w:val="ru-RU"/>
        </w:rPr>
        <w:t>2</w:t>
      </w:r>
      <w:r>
        <w:rPr>
          <w:rFonts w:ascii="Times New Roman" w:hAnsi="Times New Roman" w:cs="Times New Roman"/>
          <w:i w:val="0"/>
          <w:iCs w:val="0"/>
        </w:rPr>
        <w:t>.</w:t>
      </w:r>
      <w:r>
        <w:rPr>
          <w:rFonts w:ascii="Times New Roman" w:hAnsi="Times New Roman" w:cs="Times New Roman"/>
          <w:b w:val="0"/>
          <w:bCs w:val="0"/>
          <w:i w:val="0"/>
          <w:iCs w:val="0"/>
        </w:rPr>
        <w:t xml:space="preserve"> Розрахунок нормативу оборотних активів в незавершеному виробництві.</w:t>
      </w:r>
    </w:p>
    <w:p w14:paraId="38A35709" w14:textId="77777777" w:rsidR="00801466" w:rsidRDefault="00801466" w:rsidP="00801466">
      <w:pPr>
        <w:pStyle w:val="a3"/>
        <w:spacing w:line="294" w:lineRule="auto"/>
        <w:ind w:firstLine="741"/>
        <w:jc w:val="both"/>
        <w:rPr>
          <w:rFonts w:ascii="Times New Roman" w:hAnsi="Times New Roman" w:cs="Times New Roman"/>
          <w:b w:val="0"/>
          <w:bCs w:val="0"/>
          <w:i w:val="0"/>
          <w:iCs w:val="0"/>
        </w:rPr>
      </w:pPr>
      <w:r>
        <w:rPr>
          <w:rFonts w:ascii="Times New Roman" w:hAnsi="Times New Roman" w:cs="Times New Roman"/>
        </w:rPr>
        <w:t>Вихідні дані.</w:t>
      </w:r>
      <w:r>
        <w:rPr>
          <w:rFonts w:ascii="Times New Roman" w:hAnsi="Times New Roman" w:cs="Times New Roman"/>
          <w:b w:val="0"/>
          <w:bCs w:val="0"/>
          <w:i w:val="0"/>
          <w:iCs w:val="0"/>
        </w:rPr>
        <w:t xml:space="preserve"> Підприємство “</w:t>
      </w:r>
      <w:proofErr w:type="spellStart"/>
      <w:r>
        <w:rPr>
          <w:rFonts w:ascii="Times New Roman" w:hAnsi="Times New Roman" w:cs="Times New Roman"/>
          <w:b w:val="0"/>
          <w:bCs w:val="0"/>
          <w:i w:val="0"/>
          <w:iCs w:val="0"/>
        </w:rPr>
        <w:t>Універсалмаш</w:t>
      </w:r>
      <w:proofErr w:type="spellEnd"/>
      <w:r>
        <w:rPr>
          <w:rFonts w:ascii="Times New Roman" w:hAnsi="Times New Roman" w:cs="Times New Roman"/>
          <w:b w:val="0"/>
          <w:bCs w:val="0"/>
          <w:i w:val="0"/>
          <w:iCs w:val="0"/>
        </w:rPr>
        <w:t>” виробляє деталі для універсальних токарних верстатів (втулки). Витрати на випуск валової продукції в І кварталі складають 77850,0 грн. Відомо, що технологічний запас складає 1 день, транспортний запас – 3 дні, оборотний та страховий запаси – по 1 дню відповідно. Витрати в І кварталі є зростаючими. Коефіцієнт зростання витрат – 0,76.</w:t>
      </w:r>
    </w:p>
    <w:p w14:paraId="6D4ED945" w14:textId="77777777" w:rsidR="00801466" w:rsidRDefault="00801466" w:rsidP="00801466">
      <w:pPr>
        <w:pStyle w:val="a3"/>
        <w:spacing w:line="294" w:lineRule="auto"/>
        <w:ind w:firstLine="741"/>
        <w:jc w:val="both"/>
        <w:rPr>
          <w:rFonts w:ascii="Times New Roman" w:hAnsi="Times New Roman" w:cs="Times New Roman"/>
          <w:b w:val="0"/>
          <w:bCs w:val="0"/>
          <w:i w:val="0"/>
          <w:iCs w:val="0"/>
        </w:rPr>
      </w:pPr>
      <w:r>
        <w:rPr>
          <w:rFonts w:ascii="Times New Roman" w:hAnsi="Times New Roman" w:cs="Times New Roman"/>
        </w:rPr>
        <w:t>Необхідно.</w:t>
      </w:r>
      <w:r>
        <w:rPr>
          <w:rFonts w:ascii="Times New Roman" w:hAnsi="Times New Roman" w:cs="Times New Roman"/>
          <w:b w:val="0"/>
          <w:bCs w:val="0"/>
          <w:i w:val="0"/>
          <w:iCs w:val="0"/>
        </w:rPr>
        <w:t xml:space="preserve"> Розрахувати норматив оборотних активів в незавершеному виробництві.</w:t>
      </w:r>
    </w:p>
    <w:p w14:paraId="04F22694" w14:textId="77777777" w:rsidR="00801466" w:rsidRDefault="00801466" w:rsidP="00801466">
      <w:pPr>
        <w:pStyle w:val="a3"/>
        <w:spacing w:line="294" w:lineRule="auto"/>
        <w:ind w:firstLine="741"/>
        <w:jc w:val="both"/>
        <w:rPr>
          <w:rFonts w:ascii="Times New Roman" w:hAnsi="Times New Roman" w:cs="Times New Roman"/>
          <w:b w:val="0"/>
          <w:bCs w:val="0"/>
          <w:i w:val="0"/>
          <w:iCs w:val="0"/>
        </w:rPr>
      </w:pPr>
      <w:r>
        <w:rPr>
          <w:b w:val="0"/>
          <w:bCs w:val="0"/>
          <w:sz w:val="26"/>
        </w:rPr>
        <w:t>Методичні вказівки.</w:t>
      </w:r>
      <w:r>
        <w:rPr>
          <w:rFonts w:ascii="Times New Roman" w:hAnsi="Times New Roman" w:cs="Times New Roman"/>
          <w:b w:val="0"/>
          <w:bCs w:val="0"/>
          <w:i w:val="0"/>
          <w:iCs w:val="0"/>
          <w:sz w:val="26"/>
        </w:rPr>
        <w:t xml:space="preserve"> </w:t>
      </w:r>
      <w:r>
        <w:rPr>
          <w:rFonts w:ascii="Times New Roman" w:hAnsi="Times New Roman" w:cs="Times New Roman"/>
          <w:b w:val="0"/>
          <w:bCs w:val="0"/>
          <w:i w:val="0"/>
          <w:iCs w:val="0"/>
        </w:rPr>
        <w:t>Норматив оборотних активів в незавершеному виробництві визначається за формулою:</w:t>
      </w:r>
    </w:p>
    <w:p w14:paraId="58BEAEA4" w14:textId="77777777" w:rsidR="00801466" w:rsidRDefault="00801466" w:rsidP="00801466">
      <w:pPr>
        <w:pStyle w:val="a3"/>
        <w:spacing w:line="294" w:lineRule="auto"/>
        <w:ind w:firstLine="741"/>
        <w:jc w:val="both"/>
        <w:rPr>
          <w:rFonts w:ascii="Times New Roman" w:hAnsi="Times New Roman" w:cs="Times New Roman"/>
          <w:b w:val="0"/>
          <w:bCs w:val="0"/>
          <w:i w:val="0"/>
          <w:iCs w:val="0"/>
          <w:sz w:val="6"/>
        </w:rPr>
      </w:pPr>
    </w:p>
    <w:p w14:paraId="263EB03B" w14:textId="77777777" w:rsidR="00801466" w:rsidRDefault="00801466" w:rsidP="00801466">
      <w:pPr>
        <w:pStyle w:val="a3"/>
        <w:spacing w:line="294" w:lineRule="auto"/>
        <w:rPr>
          <w:rFonts w:ascii="Times New Roman" w:hAnsi="Times New Roman" w:cs="Times New Roman"/>
          <w:i w:val="0"/>
          <w:iCs w:val="0"/>
        </w:rPr>
      </w:pPr>
      <w:r>
        <w:rPr>
          <w:rFonts w:ascii="Times New Roman" w:hAnsi="Times New Roman" w:cs="Times New Roman"/>
          <w:i w:val="0"/>
          <w:iCs w:val="0"/>
        </w:rPr>
        <w:t>Н = Р</w:t>
      </w:r>
      <w:r w:rsidRPr="00411DA8">
        <w:rPr>
          <w:rFonts w:ascii="Times New Roman" w:hAnsi="Times New Roman" w:cs="Times New Roman"/>
          <w:i w:val="0"/>
          <w:iCs w:val="0"/>
          <w:position w:val="-4"/>
        </w:rPr>
        <w:object w:dxaOrig="200" w:dyaOrig="200" w14:anchorId="12481E6A">
          <v:shape id="_x0000_i1026" type="#_x0000_t75" style="width:9.6pt;height:9.6pt" o:ole="">
            <v:imagedata r:id="rId7" o:title=""/>
          </v:shape>
          <o:OLEObject Type="Embed" ProgID="Equation.3" ShapeID="_x0000_i1026" DrawAspect="Content" ObjectID="_1804273541" r:id="rId8"/>
        </w:object>
      </w:r>
      <w:r>
        <w:rPr>
          <w:rFonts w:ascii="Times New Roman" w:hAnsi="Times New Roman" w:cs="Times New Roman"/>
          <w:i w:val="0"/>
          <w:iCs w:val="0"/>
        </w:rPr>
        <w:t>Т</w:t>
      </w:r>
      <w:r w:rsidRPr="00411DA8">
        <w:rPr>
          <w:rFonts w:ascii="Times New Roman" w:hAnsi="Times New Roman" w:cs="Times New Roman"/>
          <w:i w:val="0"/>
          <w:iCs w:val="0"/>
          <w:position w:val="-4"/>
        </w:rPr>
        <w:object w:dxaOrig="200" w:dyaOrig="200" w14:anchorId="73C3868C">
          <v:shape id="_x0000_i1027" type="#_x0000_t75" style="width:9.6pt;height:9.6pt" o:ole="">
            <v:imagedata r:id="rId9" o:title=""/>
          </v:shape>
          <o:OLEObject Type="Embed" ProgID="Equation.3" ShapeID="_x0000_i1027" DrawAspect="Content" ObjectID="_1804273542" r:id="rId10"/>
        </w:object>
      </w:r>
      <w:r>
        <w:rPr>
          <w:rFonts w:ascii="Times New Roman" w:hAnsi="Times New Roman" w:cs="Times New Roman"/>
          <w:i w:val="0"/>
          <w:iCs w:val="0"/>
        </w:rPr>
        <w:t>К ,</w:t>
      </w:r>
    </w:p>
    <w:p w14:paraId="4DFB9B6D" w14:textId="77777777" w:rsidR="00801466" w:rsidRDefault="00801466" w:rsidP="00801466">
      <w:pPr>
        <w:pStyle w:val="a3"/>
        <w:spacing w:line="294" w:lineRule="auto"/>
        <w:rPr>
          <w:rFonts w:ascii="Times New Roman" w:hAnsi="Times New Roman" w:cs="Times New Roman"/>
          <w:i w:val="0"/>
          <w:iCs w:val="0"/>
          <w:sz w:val="4"/>
        </w:rPr>
      </w:pPr>
    </w:p>
    <w:p w14:paraId="48869630" w14:textId="77777777" w:rsidR="00801466" w:rsidRDefault="00801466" w:rsidP="00801466">
      <w:pPr>
        <w:pStyle w:val="a3"/>
        <w:spacing w:line="294" w:lineRule="auto"/>
        <w:ind w:firstLine="741"/>
        <w:jc w:val="both"/>
        <w:rPr>
          <w:rFonts w:ascii="Times New Roman" w:hAnsi="Times New Roman" w:cs="Times New Roman"/>
          <w:b w:val="0"/>
          <w:bCs w:val="0"/>
          <w:i w:val="0"/>
          <w:iCs w:val="0"/>
        </w:rPr>
      </w:pPr>
      <w:r>
        <w:rPr>
          <w:rFonts w:ascii="Times New Roman" w:hAnsi="Times New Roman" w:cs="Times New Roman"/>
          <w:b w:val="0"/>
          <w:bCs w:val="0"/>
          <w:i w:val="0"/>
          <w:iCs w:val="0"/>
        </w:rPr>
        <w:t>де Р – одноденні витрати на виробництво продукції;</w:t>
      </w:r>
    </w:p>
    <w:p w14:paraId="6E3C975C" w14:textId="77777777" w:rsidR="00801466" w:rsidRDefault="00801466" w:rsidP="00801466">
      <w:pPr>
        <w:pStyle w:val="a3"/>
        <w:spacing w:line="294" w:lineRule="auto"/>
        <w:ind w:firstLine="741"/>
        <w:jc w:val="both"/>
        <w:rPr>
          <w:rFonts w:ascii="Times New Roman" w:hAnsi="Times New Roman" w:cs="Times New Roman"/>
          <w:b w:val="0"/>
          <w:bCs w:val="0"/>
          <w:i w:val="0"/>
          <w:iCs w:val="0"/>
        </w:rPr>
      </w:pPr>
      <w:r>
        <w:rPr>
          <w:rFonts w:ascii="Times New Roman" w:hAnsi="Times New Roman" w:cs="Times New Roman"/>
          <w:b w:val="0"/>
          <w:bCs w:val="0"/>
          <w:i w:val="0"/>
          <w:iCs w:val="0"/>
        </w:rPr>
        <w:t>Т – тривалість виробничого циклу в днях;</w:t>
      </w:r>
    </w:p>
    <w:p w14:paraId="2587A227" w14:textId="77777777" w:rsidR="00801466" w:rsidRDefault="00801466" w:rsidP="00801466">
      <w:pPr>
        <w:pStyle w:val="a3"/>
        <w:spacing w:line="294" w:lineRule="auto"/>
        <w:ind w:firstLine="741"/>
        <w:jc w:val="both"/>
        <w:rPr>
          <w:rFonts w:ascii="Times New Roman" w:hAnsi="Times New Roman" w:cs="Times New Roman"/>
          <w:b w:val="0"/>
          <w:bCs w:val="0"/>
          <w:i w:val="0"/>
          <w:iCs w:val="0"/>
        </w:rPr>
      </w:pPr>
      <w:r>
        <w:rPr>
          <w:rFonts w:ascii="Times New Roman" w:hAnsi="Times New Roman" w:cs="Times New Roman"/>
          <w:b w:val="0"/>
          <w:bCs w:val="0"/>
          <w:i w:val="0"/>
          <w:iCs w:val="0"/>
        </w:rPr>
        <w:t>К – коефіцієнт зростання витрат.</w:t>
      </w:r>
    </w:p>
    <w:p w14:paraId="5F648436" w14:textId="77777777" w:rsidR="00801466" w:rsidRDefault="00801466" w:rsidP="00801466">
      <w:pPr>
        <w:pStyle w:val="a3"/>
        <w:spacing w:line="29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Одноденні витрати визначаються шляхом ділення витрат на випуск валової продукції відповідного кварталу на 90.</w:t>
      </w:r>
    </w:p>
    <w:p w14:paraId="2E3107DA" w14:textId="77777777" w:rsidR="00801466" w:rsidRDefault="00801466" w:rsidP="00801466">
      <w:pPr>
        <w:pStyle w:val="a3"/>
        <w:spacing w:line="29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Добуток тривалості виробничого циклу та коефіцієнту зростання витрат представляє собою норму запасу в днях за статтею “Незавершене виробництво”.</w:t>
      </w:r>
    </w:p>
    <w:p w14:paraId="2A06EFD1" w14:textId="77777777" w:rsidR="00801466" w:rsidRDefault="00801466" w:rsidP="00801466">
      <w:pPr>
        <w:pStyle w:val="a3"/>
        <w:spacing w:line="29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Тривалість виробничого циклу відображає час перебування продукції в незавершеному виробництві від першої технологічної операції до повного виготовлення продукції та передачі її на склад.</w:t>
      </w:r>
    </w:p>
    <w:p w14:paraId="672AF28D" w14:textId="77777777" w:rsidR="00801466" w:rsidRDefault="00801466" w:rsidP="00801466">
      <w:pPr>
        <w:pStyle w:val="a3"/>
        <w:spacing w:line="29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lastRenderedPageBreak/>
        <w:t>Коефіцієнт зростання витрат відображає характер зростання витрат в незавершеному виробництві по днях виробничого циклу. Він визначається відношенням середньої собівартості виробу до загальної суми витрат на виробництво.</w:t>
      </w:r>
    </w:p>
    <w:p w14:paraId="75A7EBF4" w14:textId="77777777" w:rsidR="00801466" w:rsidRPr="00801466" w:rsidRDefault="00801466" w:rsidP="00801466">
      <w:pPr>
        <w:pStyle w:val="a3"/>
        <w:spacing w:line="294" w:lineRule="auto"/>
        <w:ind w:firstLine="743"/>
        <w:jc w:val="both"/>
        <w:rPr>
          <w:rFonts w:ascii="Times New Roman" w:hAnsi="Times New Roman" w:cs="Times New Roman"/>
          <w:b w:val="0"/>
          <w:bCs w:val="0"/>
          <w:i w:val="0"/>
          <w:iCs w:val="0"/>
          <w:lang w:val="ru-RU"/>
        </w:rPr>
      </w:pPr>
      <w:r>
        <w:rPr>
          <w:rFonts w:ascii="Times New Roman" w:hAnsi="Times New Roman" w:cs="Times New Roman"/>
          <w:b w:val="0"/>
          <w:bCs w:val="0"/>
          <w:i w:val="0"/>
          <w:iCs w:val="0"/>
        </w:rPr>
        <w:t xml:space="preserve">При розв’язанні задачі кількість днів в кварталі прийняти рівною 90. Розрахунок здійснити у формі, наведеній в таблиці </w:t>
      </w:r>
      <w:r>
        <w:rPr>
          <w:rFonts w:ascii="Times New Roman" w:hAnsi="Times New Roman" w:cs="Times New Roman"/>
          <w:b w:val="0"/>
          <w:bCs w:val="0"/>
          <w:i w:val="0"/>
          <w:iCs w:val="0"/>
          <w:lang w:val="ru-RU"/>
        </w:rPr>
        <w:t>2.</w:t>
      </w:r>
    </w:p>
    <w:p w14:paraId="4613DC96"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p>
    <w:p w14:paraId="03024488" w14:textId="77777777" w:rsidR="00801466" w:rsidRDefault="00801466" w:rsidP="00801466">
      <w:pPr>
        <w:pStyle w:val="a3"/>
        <w:spacing w:line="288" w:lineRule="auto"/>
        <w:ind w:firstLine="743"/>
        <w:jc w:val="right"/>
        <w:rPr>
          <w:b w:val="0"/>
          <w:bCs w:val="0"/>
          <w:sz w:val="26"/>
        </w:rPr>
      </w:pPr>
      <w:r>
        <w:rPr>
          <w:b w:val="0"/>
          <w:bCs w:val="0"/>
          <w:sz w:val="26"/>
        </w:rPr>
        <w:t xml:space="preserve">Таблиця </w:t>
      </w:r>
      <w:r>
        <w:rPr>
          <w:b w:val="0"/>
          <w:bCs w:val="0"/>
          <w:sz w:val="26"/>
          <w:lang w:val="ru-RU"/>
        </w:rPr>
        <w:t>2</w:t>
      </w:r>
    </w:p>
    <w:p w14:paraId="090BC750" w14:textId="77777777" w:rsidR="00801466" w:rsidRDefault="00801466" w:rsidP="00801466">
      <w:pPr>
        <w:pStyle w:val="a3"/>
        <w:spacing w:line="288" w:lineRule="auto"/>
        <w:rPr>
          <w:i w:val="0"/>
          <w:iCs w:val="0"/>
          <w:sz w:val="24"/>
        </w:rPr>
      </w:pPr>
      <w:r>
        <w:rPr>
          <w:i w:val="0"/>
          <w:iCs w:val="0"/>
          <w:sz w:val="24"/>
        </w:rPr>
        <w:t>Розрахунок нормативу оборотних активів в незавершеному виробництві</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0"/>
        <w:gridCol w:w="3021"/>
      </w:tblGrid>
      <w:tr w:rsidR="00801466" w14:paraId="20CE4015" w14:textId="77777777" w:rsidTr="00235CCB">
        <w:tc>
          <w:tcPr>
            <w:tcW w:w="5700" w:type="dxa"/>
            <w:vAlign w:val="center"/>
          </w:tcPr>
          <w:p w14:paraId="23E9FA7E"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Показники, що використовуються при розрахунку нормативу</w:t>
            </w:r>
          </w:p>
        </w:tc>
        <w:tc>
          <w:tcPr>
            <w:tcW w:w="3021" w:type="dxa"/>
            <w:vAlign w:val="center"/>
          </w:tcPr>
          <w:p w14:paraId="623B879B"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Дані</w:t>
            </w:r>
          </w:p>
        </w:tc>
      </w:tr>
      <w:tr w:rsidR="00801466" w14:paraId="17826D68" w14:textId="77777777" w:rsidTr="00235CCB">
        <w:tc>
          <w:tcPr>
            <w:tcW w:w="5700" w:type="dxa"/>
            <w:vAlign w:val="center"/>
          </w:tcPr>
          <w:p w14:paraId="237D1DAD"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1</w:t>
            </w:r>
          </w:p>
        </w:tc>
        <w:tc>
          <w:tcPr>
            <w:tcW w:w="3021" w:type="dxa"/>
            <w:vAlign w:val="center"/>
          </w:tcPr>
          <w:p w14:paraId="11E84A98"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2</w:t>
            </w:r>
          </w:p>
        </w:tc>
      </w:tr>
      <w:tr w:rsidR="00801466" w14:paraId="4253F84C" w14:textId="77777777" w:rsidTr="00235CCB">
        <w:tc>
          <w:tcPr>
            <w:tcW w:w="5700" w:type="dxa"/>
            <w:vAlign w:val="center"/>
          </w:tcPr>
          <w:p w14:paraId="01ABED80"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1. Витрати на випуск валової продукції, грн.</w:t>
            </w:r>
          </w:p>
        </w:tc>
        <w:tc>
          <w:tcPr>
            <w:tcW w:w="3021" w:type="dxa"/>
            <w:vAlign w:val="center"/>
          </w:tcPr>
          <w:p w14:paraId="3BC2FC40" w14:textId="77777777" w:rsidR="00801466" w:rsidRDefault="00801466" w:rsidP="00235CCB">
            <w:pPr>
              <w:pStyle w:val="a3"/>
              <w:rPr>
                <w:rFonts w:ascii="Times New Roman" w:hAnsi="Times New Roman" w:cs="Times New Roman"/>
                <w:b w:val="0"/>
                <w:bCs w:val="0"/>
                <w:i w:val="0"/>
                <w:iCs w:val="0"/>
                <w:sz w:val="24"/>
              </w:rPr>
            </w:pPr>
          </w:p>
        </w:tc>
      </w:tr>
      <w:tr w:rsidR="00801466" w14:paraId="58DD1481" w14:textId="77777777" w:rsidTr="00235CCB">
        <w:tc>
          <w:tcPr>
            <w:tcW w:w="5700" w:type="dxa"/>
            <w:vAlign w:val="center"/>
          </w:tcPr>
          <w:p w14:paraId="2A694C4F"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2. Технологічний запас, дні</w:t>
            </w:r>
          </w:p>
        </w:tc>
        <w:tc>
          <w:tcPr>
            <w:tcW w:w="3021" w:type="dxa"/>
            <w:vAlign w:val="center"/>
          </w:tcPr>
          <w:p w14:paraId="24A13E3B" w14:textId="77777777" w:rsidR="00801466" w:rsidRDefault="00801466" w:rsidP="00235CCB">
            <w:pPr>
              <w:pStyle w:val="a3"/>
              <w:rPr>
                <w:rFonts w:ascii="Times New Roman" w:hAnsi="Times New Roman" w:cs="Times New Roman"/>
                <w:b w:val="0"/>
                <w:bCs w:val="0"/>
                <w:i w:val="0"/>
                <w:iCs w:val="0"/>
                <w:sz w:val="24"/>
              </w:rPr>
            </w:pPr>
          </w:p>
        </w:tc>
      </w:tr>
      <w:tr w:rsidR="00801466" w14:paraId="420EA1E2" w14:textId="77777777" w:rsidTr="00235CCB">
        <w:tc>
          <w:tcPr>
            <w:tcW w:w="5700" w:type="dxa"/>
            <w:vAlign w:val="center"/>
          </w:tcPr>
          <w:p w14:paraId="3468861C"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3. Транспортний запас, дні</w:t>
            </w:r>
          </w:p>
        </w:tc>
        <w:tc>
          <w:tcPr>
            <w:tcW w:w="3021" w:type="dxa"/>
            <w:vAlign w:val="center"/>
          </w:tcPr>
          <w:p w14:paraId="28EDB392" w14:textId="77777777" w:rsidR="00801466" w:rsidRDefault="00801466" w:rsidP="00235CCB">
            <w:pPr>
              <w:pStyle w:val="a3"/>
              <w:rPr>
                <w:rFonts w:ascii="Times New Roman" w:hAnsi="Times New Roman" w:cs="Times New Roman"/>
                <w:b w:val="0"/>
                <w:bCs w:val="0"/>
                <w:i w:val="0"/>
                <w:iCs w:val="0"/>
                <w:sz w:val="24"/>
              </w:rPr>
            </w:pPr>
          </w:p>
        </w:tc>
      </w:tr>
      <w:tr w:rsidR="00801466" w14:paraId="0018066B" w14:textId="77777777" w:rsidTr="00235CCB">
        <w:tc>
          <w:tcPr>
            <w:tcW w:w="5700" w:type="dxa"/>
            <w:vAlign w:val="center"/>
          </w:tcPr>
          <w:p w14:paraId="46653DA2"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4. Оборотний запас, дні</w:t>
            </w:r>
          </w:p>
        </w:tc>
        <w:tc>
          <w:tcPr>
            <w:tcW w:w="3021" w:type="dxa"/>
            <w:vAlign w:val="center"/>
          </w:tcPr>
          <w:p w14:paraId="34FA4439" w14:textId="77777777" w:rsidR="00801466" w:rsidRDefault="00801466" w:rsidP="00235CCB">
            <w:pPr>
              <w:pStyle w:val="a3"/>
              <w:rPr>
                <w:rFonts w:ascii="Times New Roman" w:hAnsi="Times New Roman" w:cs="Times New Roman"/>
                <w:b w:val="0"/>
                <w:bCs w:val="0"/>
                <w:i w:val="0"/>
                <w:iCs w:val="0"/>
                <w:sz w:val="24"/>
              </w:rPr>
            </w:pPr>
          </w:p>
        </w:tc>
      </w:tr>
      <w:tr w:rsidR="00801466" w14:paraId="571352E7" w14:textId="77777777" w:rsidTr="00235CCB">
        <w:tc>
          <w:tcPr>
            <w:tcW w:w="5700" w:type="dxa"/>
            <w:vAlign w:val="center"/>
          </w:tcPr>
          <w:p w14:paraId="34BAE3D4"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5. Страховий запас, дні</w:t>
            </w:r>
          </w:p>
        </w:tc>
        <w:tc>
          <w:tcPr>
            <w:tcW w:w="3021" w:type="dxa"/>
            <w:vAlign w:val="center"/>
          </w:tcPr>
          <w:p w14:paraId="00C31543" w14:textId="77777777" w:rsidR="00801466" w:rsidRDefault="00801466" w:rsidP="00235CCB">
            <w:pPr>
              <w:pStyle w:val="a3"/>
              <w:rPr>
                <w:rFonts w:ascii="Times New Roman" w:hAnsi="Times New Roman" w:cs="Times New Roman"/>
                <w:b w:val="0"/>
                <w:bCs w:val="0"/>
                <w:i w:val="0"/>
                <w:iCs w:val="0"/>
                <w:sz w:val="24"/>
              </w:rPr>
            </w:pPr>
          </w:p>
        </w:tc>
      </w:tr>
      <w:tr w:rsidR="00801466" w14:paraId="133659A9" w14:textId="77777777" w:rsidTr="00235CCB">
        <w:tc>
          <w:tcPr>
            <w:tcW w:w="5700" w:type="dxa"/>
            <w:vAlign w:val="center"/>
          </w:tcPr>
          <w:p w14:paraId="1B603E2A"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6. Коефіцієнт зростання витрат</w:t>
            </w:r>
          </w:p>
        </w:tc>
        <w:tc>
          <w:tcPr>
            <w:tcW w:w="3021" w:type="dxa"/>
            <w:vAlign w:val="center"/>
          </w:tcPr>
          <w:p w14:paraId="563D92D2" w14:textId="77777777" w:rsidR="00801466" w:rsidRDefault="00801466" w:rsidP="00235CCB">
            <w:pPr>
              <w:pStyle w:val="a3"/>
              <w:rPr>
                <w:rFonts w:ascii="Times New Roman" w:hAnsi="Times New Roman" w:cs="Times New Roman"/>
                <w:b w:val="0"/>
                <w:bCs w:val="0"/>
                <w:i w:val="0"/>
                <w:iCs w:val="0"/>
                <w:sz w:val="24"/>
              </w:rPr>
            </w:pPr>
          </w:p>
        </w:tc>
      </w:tr>
      <w:tr w:rsidR="00801466" w14:paraId="3C93798E" w14:textId="77777777" w:rsidTr="00235CCB">
        <w:tc>
          <w:tcPr>
            <w:tcW w:w="5700" w:type="dxa"/>
            <w:vAlign w:val="center"/>
          </w:tcPr>
          <w:p w14:paraId="271A53EE"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7. Одноденні витрати, грн. </w:t>
            </w:r>
          </w:p>
        </w:tc>
        <w:tc>
          <w:tcPr>
            <w:tcW w:w="3021" w:type="dxa"/>
            <w:vAlign w:val="center"/>
          </w:tcPr>
          <w:p w14:paraId="38129965" w14:textId="77777777" w:rsidR="00801466" w:rsidRDefault="00801466" w:rsidP="00235CCB">
            <w:pPr>
              <w:pStyle w:val="a3"/>
              <w:rPr>
                <w:rFonts w:ascii="Times New Roman" w:hAnsi="Times New Roman" w:cs="Times New Roman"/>
                <w:b w:val="0"/>
                <w:bCs w:val="0"/>
                <w:i w:val="0"/>
                <w:iCs w:val="0"/>
                <w:sz w:val="24"/>
              </w:rPr>
            </w:pPr>
          </w:p>
        </w:tc>
      </w:tr>
      <w:tr w:rsidR="00801466" w14:paraId="02751260" w14:textId="77777777" w:rsidTr="00235CCB">
        <w:tc>
          <w:tcPr>
            <w:tcW w:w="5700" w:type="dxa"/>
            <w:vAlign w:val="center"/>
          </w:tcPr>
          <w:p w14:paraId="00AB0977"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8. Тривалість виробничого циклу, дні</w:t>
            </w:r>
          </w:p>
        </w:tc>
        <w:tc>
          <w:tcPr>
            <w:tcW w:w="3021" w:type="dxa"/>
            <w:vAlign w:val="center"/>
          </w:tcPr>
          <w:p w14:paraId="3C96DBA5" w14:textId="77777777" w:rsidR="00801466" w:rsidRDefault="00801466" w:rsidP="00235CCB">
            <w:pPr>
              <w:pStyle w:val="a3"/>
              <w:rPr>
                <w:rFonts w:ascii="Times New Roman" w:hAnsi="Times New Roman" w:cs="Times New Roman"/>
                <w:b w:val="0"/>
                <w:bCs w:val="0"/>
                <w:i w:val="0"/>
                <w:iCs w:val="0"/>
                <w:sz w:val="24"/>
              </w:rPr>
            </w:pPr>
          </w:p>
        </w:tc>
      </w:tr>
      <w:tr w:rsidR="00801466" w14:paraId="0647ED61" w14:textId="77777777" w:rsidTr="00235CCB">
        <w:tc>
          <w:tcPr>
            <w:tcW w:w="5700" w:type="dxa"/>
            <w:vAlign w:val="center"/>
          </w:tcPr>
          <w:p w14:paraId="604EAC1D"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9. Норма запасу, дні</w:t>
            </w:r>
          </w:p>
        </w:tc>
        <w:tc>
          <w:tcPr>
            <w:tcW w:w="3021" w:type="dxa"/>
            <w:vAlign w:val="center"/>
          </w:tcPr>
          <w:p w14:paraId="452DBA11" w14:textId="77777777" w:rsidR="00801466" w:rsidRDefault="00801466" w:rsidP="00235CCB">
            <w:pPr>
              <w:pStyle w:val="a3"/>
              <w:rPr>
                <w:rFonts w:ascii="Times New Roman" w:hAnsi="Times New Roman" w:cs="Times New Roman"/>
                <w:b w:val="0"/>
                <w:bCs w:val="0"/>
                <w:i w:val="0"/>
                <w:iCs w:val="0"/>
                <w:sz w:val="24"/>
              </w:rPr>
            </w:pPr>
          </w:p>
        </w:tc>
      </w:tr>
      <w:tr w:rsidR="00801466" w14:paraId="764FB6E2" w14:textId="77777777" w:rsidTr="00235CCB">
        <w:tc>
          <w:tcPr>
            <w:tcW w:w="5700" w:type="dxa"/>
            <w:vAlign w:val="center"/>
          </w:tcPr>
          <w:p w14:paraId="106A557E"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10. Норматив на незавершене виробництво, грн.</w:t>
            </w:r>
          </w:p>
        </w:tc>
        <w:tc>
          <w:tcPr>
            <w:tcW w:w="3021" w:type="dxa"/>
            <w:vAlign w:val="center"/>
          </w:tcPr>
          <w:p w14:paraId="5A5E7F8A" w14:textId="77777777" w:rsidR="00801466" w:rsidRDefault="00801466" w:rsidP="00235CCB">
            <w:pPr>
              <w:pStyle w:val="a3"/>
              <w:rPr>
                <w:rFonts w:ascii="Times New Roman" w:hAnsi="Times New Roman" w:cs="Times New Roman"/>
                <w:b w:val="0"/>
                <w:bCs w:val="0"/>
                <w:i w:val="0"/>
                <w:iCs w:val="0"/>
                <w:sz w:val="24"/>
              </w:rPr>
            </w:pPr>
          </w:p>
        </w:tc>
      </w:tr>
    </w:tbl>
    <w:p w14:paraId="6B27EF90" w14:textId="77777777" w:rsidR="00801466" w:rsidRDefault="00801466" w:rsidP="00801466">
      <w:pPr>
        <w:pStyle w:val="a3"/>
        <w:spacing w:line="288" w:lineRule="auto"/>
        <w:ind w:firstLine="743"/>
        <w:jc w:val="both"/>
        <w:rPr>
          <w:rFonts w:ascii="Times New Roman" w:hAnsi="Times New Roman" w:cs="Times New Roman"/>
          <w:b w:val="0"/>
          <w:bCs w:val="0"/>
          <w:i w:val="0"/>
          <w:iCs w:val="0"/>
          <w:sz w:val="24"/>
        </w:rPr>
      </w:pPr>
    </w:p>
    <w:p w14:paraId="761E6411"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i w:val="0"/>
          <w:iCs w:val="0"/>
        </w:rPr>
        <w:t>Завдання </w:t>
      </w:r>
      <w:r w:rsidRPr="00801466">
        <w:rPr>
          <w:rFonts w:ascii="Times New Roman" w:hAnsi="Times New Roman" w:cs="Times New Roman"/>
          <w:i w:val="0"/>
          <w:iCs w:val="0"/>
        </w:rPr>
        <w:t>3.</w:t>
      </w:r>
      <w:r>
        <w:rPr>
          <w:rFonts w:ascii="Times New Roman" w:hAnsi="Times New Roman" w:cs="Times New Roman"/>
          <w:b w:val="0"/>
          <w:bCs w:val="0"/>
          <w:i w:val="0"/>
          <w:iCs w:val="0"/>
        </w:rPr>
        <w:t xml:space="preserve"> Розрахунок нормативу оборотних активів у витратах майбутніх періодів.</w:t>
      </w:r>
    </w:p>
    <w:p w14:paraId="06F1CAA7"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rPr>
        <w:t>Вихідні дані.</w:t>
      </w:r>
      <w:r>
        <w:rPr>
          <w:rFonts w:ascii="Times New Roman" w:hAnsi="Times New Roman" w:cs="Times New Roman"/>
          <w:b w:val="0"/>
          <w:bCs w:val="0"/>
          <w:i w:val="0"/>
          <w:iCs w:val="0"/>
        </w:rPr>
        <w:t xml:space="preserve"> Відомо, що підприємство “</w:t>
      </w:r>
      <w:proofErr w:type="spellStart"/>
      <w:r>
        <w:rPr>
          <w:rFonts w:ascii="Times New Roman" w:hAnsi="Times New Roman" w:cs="Times New Roman"/>
          <w:b w:val="0"/>
          <w:bCs w:val="0"/>
          <w:i w:val="0"/>
          <w:iCs w:val="0"/>
        </w:rPr>
        <w:t>Уіверсалмаш</w:t>
      </w:r>
      <w:proofErr w:type="spellEnd"/>
      <w:r>
        <w:rPr>
          <w:rFonts w:ascii="Times New Roman" w:hAnsi="Times New Roman" w:cs="Times New Roman"/>
          <w:b w:val="0"/>
          <w:bCs w:val="0"/>
          <w:i w:val="0"/>
          <w:iCs w:val="0"/>
        </w:rPr>
        <w:t>”, яке виробляє втулки, в першому кварталі несе витрати по освоєнню нових видів продукції, по ремонту верстатів та інші витрати, що відображаються у статті “Витрати майбутніх періодів”. Сума витрат майбутніх періодів на початок звітного кварталу складає 6000 грн. Витрати, що несе підприємство в кварталі за кошторисом, складають 7000 грн. Витрати, що включаються до собівартості продукції звітного кварталу, складають 3000 грн.</w:t>
      </w:r>
    </w:p>
    <w:p w14:paraId="04F8207E"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rPr>
        <w:t>Необхідно.</w:t>
      </w:r>
      <w:r>
        <w:rPr>
          <w:rFonts w:ascii="Times New Roman" w:hAnsi="Times New Roman" w:cs="Times New Roman"/>
          <w:b w:val="0"/>
          <w:bCs w:val="0"/>
          <w:i w:val="0"/>
          <w:iCs w:val="0"/>
        </w:rPr>
        <w:t xml:space="preserve"> Розрахувати норматив оборотних засобів по статті “Витрати майбутніх періодів”.</w:t>
      </w:r>
    </w:p>
    <w:p w14:paraId="3E03419D"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b w:val="0"/>
          <w:bCs w:val="0"/>
          <w:sz w:val="26"/>
        </w:rPr>
        <w:t>Методичні вказівки.</w:t>
      </w:r>
      <w:r>
        <w:rPr>
          <w:rFonts w:ascii="Times New Roman" w:hAnsi="Times New Roman" w:cs="Times New Roman"/>
          <w:b w:val="0"/>
          <w:bCs w:val="0"/>
          <w:i w:val="0"/>
          <w:iCs w:val="0"/>
          <w:sz w:val="26"/>
        </w:rPr>
        <w:t xml:space="preserve"> </w:t>
      </w:r>
      <w:r>
        <w:rPr>
          <w:rFonts w:ascii="Times New Roman" w:hAnsi="Times New Roman" w:cs="Times New Roman"/>
          <w:b w:val="0"/>
          <w:bCs w:val="0"/>
          <w:i w:val="0"/>
          <w:iCs w:val="0"/>
        </w:rPr>
        <w:t>Норматив за статтею “Витрати майбутніх періодів” розраховується за формулою:</w:t>
      </w:r>
    </w:p>
    <w:p w14:paraId="1DF8F496" w14:textId="77777777" w:rsidR="00801466" w:rsidRDefault="00801466" w:rsidP="00801466">
      <w:pPr>
        <w:pStyle w:val="a3"/>
        <w:spacing w:line="288" w:lineRule="auto"/>
        <w:ind w:firstLine="743"/>
        <w:jc w:val="both"/>
        <w:rPr>
          <w:rFonts w:ascii="Times New Roman" w:hAnsi="Times New Roman" w:cs="Times New Roman"/>
          <w:b w:val="0"/>
          <w:bCs w:val="0"/>
          <w:i w:val="0"/>
          <w:iCs w:val="0"/>
          <w:sz w:val="6"/>
        </w:rPr>
      </w:pPr>
    </w:p>
    <w:p w14:paraId="72CBDC15" w14:textId="77777777" w:rsidR="00801466" w:rsidRDefault="00801466" w:rsidP="00801466">
      <w:pPr>
        <w:pStyle w:val="a3"/>
        <w:spacing w:line="288" w:lineRule="auto"/>
        <w:rPr>
          <w:rFonts w:ascii="Times New Roman" w:hAnsi="Times New Roman" w:cs="Times New Roman"/>
          <w:i w:val="0"/>
          <w:iCs w:val="0"/>
        </w:rPr>
      </w:pPr>
      <w:r>
        <w:rPr>
          <w:rFonts w:ascii="Times New Roman" w:hAnsi="Times New Roman" w:cs="Times New Roman"/>
          <w:i w:val="0"/>
          <w:iCs w:val="0"/>
        </w:rPr>
        <w:t>Н = Р + Р1 – Р2 ,</w:t>
      </w:r>
    </w:p>
    <w:p w14:paraId="11C6F74F" w14:textId="77777777" w:rsidR="00801466" w:rsidRDefault="00801466" w:rsidP="00801466">
      <w:pPr>
        <w:pStyle w:val="a3"/>
        <w:spacing w:line="288" w:lineRule="auto"/>
        <w:rPr>
          <w:rFonts w:ascii="Times New Roman" w:hAnsi="Times New Roman" w:cs="Times New Roman"/>
          <w:i w:val="0"/>
          <w:iCs w:val="0"/>
          <w:sz w:val="4"/>
        </w:rPr>
      </w:pPr>
    </w:p>
    <w:p w14:paraId="190A57E9"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де, Р – сума витрат майбутніх періодів на початок планового року;</w:t>
      </w:r>
    </w:p>
    <w:p w14:paraId="3CDB40B0"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Р1 – витрати планового періоду за кошторисом;</w:t>
      </w:r>
    </w:p>
    <w:p w14:paraId="424D7EDF"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Р2 – витрати, що включаються до собівартості продукції планового року.</w:t>
      </w:r>
    </w:p>
    <w:p w14:paraId="3209102C" w14:textId="77777777" w:rsidR="00801466" w:rsidRPr="00801466" w:rsidRDefault="00801466" w:rsidP="00801466">
      <w:pPr>
        <w:pStyle w:val="a3"/>
        <w:spacing w:line="288" w:lineRule="auto"/>
        <w:ind w:firstLine="743"/>
        <w:jc w:val="both"/>
        <w:rPr>
          <w:rFonts w:ascii="Times New Roman" w:hAnsi="Times New Roman" w:cs="Times New Roman"/>
          <w:b w:val="0"/>
          <w:bCs w:val="0"/>
          <w:i w:val="0"/>
          <w:iCs w:val="0"/>
          <w:lang w:val="ru-RU"/>
        </w:rPr>
      </w:pPr>
      <w:r>
        <w:rPr>
          <w:rFonts w:ascii="Times New Roman" w:hAnsi="Times New Roman" w:cs="Times New Roman"/>
          <w:b w:val="0"/>
          <w:bCs w:val="0"/>
          <w:i w:val="0"/>
          <w:iCs w:val="0"/>
        </w:rPr>
        <w:lastRenderedPageBreak/>
        <w:t xml:space="preserve">Розрахунок здійснити у формі, наведеній в таблиці </w:t>
      </w:r>
      <w:r>
        <w:rPr>
          <w:rFonts w:ascii="Times New Roman" w:hAnsi="Times New Roman" w:cs="Times New Roman"/>
          <w:b w:val="0"/>
          <w:bCs w:val="0"/>
          <w:i w:val="0"/>
          <w:iCs w:val="0"/>
          <w:lang w:val="ru-RU"/>
        </w:rPr>
        <w:t>3</w:t>
      </w:r>
    </w:p>
    <w:p w14:paraId="20BE35B0" w14:textId="77777777" w:rsidR="00801466" w:rsidRDefault="00801466" w:rsidP="00801466">
      <w:pPr>
        <w:pStyle w:val="a3"/>
        <w:spacing w:line="288" w:lineRule="auto"/>
        <w:ind w:firstLine="743"/>
        <w:jc w:val="both"/>
        <w:rPr>
          <w:rFonts w:ascii="Times New Roman" w:hAnsi="Times New Roman" w:cs="Times New Roman"/>
          <w:b w:val="0"/>
          <w:bCs w:val="0"/>
          <w:i w:val="0"/>
          <w:iCs w:val="0"/>
          <w:sz w:val="10"/>
        </w:rPr>
      </w:pPr>
    </w:p>
    <w:p w14:paraId="3C1E6247" w14:textId="77777777" w:rsidR="00801466" w:rsidRPr="00801466" w:rsidRDefault="00801466" w:rsidP="00801466">
      <w:pPr>
        <w:pStyle w:val="a3"/>
        <w:spacing w:line="288" w:lineRule="auto"/>
        <w:ind w:firstLine="743"/>
        <w:jc w:val="right"/>
        <w:rPr>
          <w:b w:val="0"/>
          <w:bCs w:val="0"/>
          <w:sz w:val="26"/>
          <w:lang w:val="ru-RU"/>
        </w:rPr>
      </w:pPr>
      <w:r>
        <w:rPr>
          <w:b w:val="0"/>
          <w:bCs w:val="0"/>
          <w:sz w:val="26"/>
        </w:rPr>
        <w:t xml:space="preserve">Таблиця </w:t>
      </w:r>
      <w:r>
        <w:rPr>
          <w:b w:val="0"/>
          <w:bCs w:val="0"/>
          <w:sz w:val="26"/>
          <w:lang w:val="ru-RU"/>
        </w:rPr>
        <w:t>3</w:t>
      </w:r>
    </w:p>
    <w:p w14:paraId="74AD0040" w14:textId="77777777" w:rsidR="00801466" w:rsidRDefault="00801466" w:rsidP="00801466">
      <w:pPr>
        <w:pStyle w:val="a3"/>
        <w:spacing w:line="288" w:lineRule="auto"/>
        <w:rPr>
          <w:i w:val="0"/>
          <w:iCs w:val="0"/>
          <w:sz w:val="24"/>
        </w:rPr>
      </w:pPr>
      <w:r>
        <w:rPr>
          <w:i w:val="0"/>
          <w:iCs w:val="0"/>
          <w:sz w:val="24"/>
        </w:rPr>
        <w:t>Розрахунок нормативу на витрати майбутніх періодів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12"/>
        <w:gridCol w:w="2109"/>
      </w:tblGrid>
      <w:tr w:rsidR="00801466" w14:paraId="658F423E" w14:textId="77777777" w:rsidTr="00235CCB">
        <w:trPr>
          <w:trHeight w:val="479"/>
        </w:trPr>
        <w:tc>
          <w:tcPr>
            <w:tcW w:w="6612" w:type="dxa"/>
            <w:vAlign w:val="center"/>
          </w:tcPr>
          <w:p w14:paraId="2BEF9BE0"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Показники, що використовуються при розрахунку нормативу</w:t>
            </w:r>
          </w:p>
        </w:tc>
        <w:tc>
          <w:tcPr>
            <w:tcW w:w="2109" w:type="dxa"/>
            <w:vAlign w:val="center"/>
          </w:tcPr>
          <w:p w14:paraId="223BA756"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Сума</w:t>
            </w:r>
          </w:p>
        </w:tc>
      </w:tr>
      <w:tr w:rsidR="00801466" w14:paraId="1F0F759E" w14:textId="77777777" w:rsidTr="00235CCB">
        <w:tc>
          <w:tcPr>
            <w:tcW w:w="6612" w:type="dxa"/>
            <w:vAlign w:val="center"/>
          </w:tcPr>
          <w:p w14:paraId="43ED209C"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1</w:t>
            </w:r>
          </w:p>
        </w:tc>
        <w:tc>
          <w:tcPr>
            <w:tcW w:w="2109" w:type="dxa"/>
            <w:vAlign w:val="center"/>
          </w:tcPr>
          <w:p w14:paraId="7B08E393"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2</w:t>
            </w:r>
          </w:p>
        </w:tc>
      </w:tr>
      <w:tr w:rsidR="00801466" w14:paraId="0CA59E31" w14:textId="77777777" w:rsidTr="00235CCB">
        <w:tc>
          <w:tcPr>
            <w:tcW w:w="6612" w:type="dxa"/>
            <w:vAlign w:val="center"/>
          </w:tcPr>
          <w:p w14:paraId="2F1FE193"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1. Сума витрат майбутніх періодів на початок І кварталу, грн.</w:t>
            </w:r>
          </w:p>
        </w:tc>
        <w:tc>
          <w:tcPr>
            <w:tcW w:w="2109" w:type="dxa"/>
            <w:vAlign w:val="center"/>
          </w:tcPr>
          <w:p w14:paraId="751DA090" w14:textId="77777777" w:rsidR="00801466" w:rsidRDefault="00801466" w:rsidP="00235CCB">
            <w:pPr>
              <w:pStyle w:val="a3"/>
              <w:rPr>
                <w:rFonts w:ascii="Times New Roman" w:hAnsi="Times New Roman" w:cs="Times New Roman"/>
                <w:b w:val="0"/>
                <w:bCs w:val="0"/>
                <w:i w:val="0"/>
                <w:iCs w:val="0"/>
                <w:sz w:val="26"/>
              </w:rPr>
            </w:pPr>
          </w:p>
        </w:tc>
      </w:tr>
      <w:tr w:rsidR="00801466" w14:paraId="1AADEFA6" w14:textId="77777777" w:rsidTr="00235CCB">
        <w:tc>
          <w:tcPr>
            <w:tcW w:w="6612" w:type="dxa"/>
            <w:vAlign w:val="center"/>
          </w:tcPr>
          <w:p w14:paraId="48B2643D"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2. Витрати, що включаються до собівартості продукції звітного кварталу, грн.</w:t>
            </w:r>
          </w:p>
        </w:tc>
        <w:tc>
          <w:tcPr>
            <w:tcW w:w="2109" w:type="dxa"/>
            <w:vAlign w:val="center"/>
          </w:tcPr>
          <w:p w14:paraId="7EBC58F7" w14:textId="77777777" w:rsidR="00801466" w:rsidRDefault="00801466" w:rsidP="00235CCB">
            <w:pPr>
              <w:pStyle w:val="a3"/>
              <w:rPr>
                <w:rFonts w:ascii="Times New Roman" w:hAnsi="Times New Roman" w:cs="Times New Roman"/>
                <w:b w:val="0"/>
                <w:bCs w:val="0"/>
                <w:i w:val="0"/>
                <w:iCs w:val="0"/>
                <w:sz w:val="26"/>
              </w:rPr>
            </w:pPr>
          </w:p>
        </w:tc>
      </w:tr>
      <w:tr w:rsidR="00801466" w14:paraId="73C5E7E7" w14:textId="77777777" w:rsidTr="00235CCB">
        <w:tc>
          <w:tcPr>
            <w:tcW w:w="6612" w:type="dxa"/>
            <w:vAlign w:val="center"/>
          </w:tcPr>
          <w:p w14:paraId="1DCF66C8"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3. Витрати, що несе підприємство в І кварталі за кошторисом, грн.</w:t>
            </w:r>
          </w:p>
        </w:tc>
        <w:tc>
          <w:tcPr>
            <w:tcW w:w="2109" w:type="dxa"/>
            <w:vAlign w:val="center"/>
          </w:tcPr>
          <w:p w14:paraId="38A6D854" w14:textId="77777777" w:rsidR="00801466" w:rsidRDefault="00801466" w:rsidP="00235CCB">
            <w:pPr>
              <w:pStyle w:val="a3"/>
              <w:rPr>
                <w:rFonts w:ascii="Times New Roman" w:hAnsi="Times New Roman" w:cs="Times New Roman"/>
                <w:b w:val="0"/>
                <w:bCs w:val="0"/>
                <w:i w:val="0"/>
                <w:iCs w:val="0"/>
                <w:sz w:val="26"/>
              </w:rPr>
            </w:pPr>
          </w:p>
        </w:tc>
      </w:tr>
      <w:tr w:rsidR="00801466" w14:paraId="69C8FC29" w14:textId="77777777" w:rsidTr="00235CCB">
        <w:tc>
          <w:tcPr>
            <w:tcW w:w="6612" w:type="dxa"/>
            <w:vAlign w:val="center"/>
          </w:tcPr>
          <w:p w14:paraId="0A5E7D83"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4. Норматив на витрати майбутніх періодів, грн.</w:t>
            </w:r>
          </w:p>
        </w:tc>
        <w:tc>
          <w:tcPr>
            <w:tcW w:w="2109" w:type="dxa"/>
            <w:vAlign w:val="center"/>
          </w:tcPr>
          <w:p w14:paraId="6601AFFA" w14:textId="77777777" w:rsidR="00801466" w:rsidRDefault="00801466" w:rsidP="00235CCB">
            <w:pPr>
              <w:pStyle w:val="a3"/>
              <w:rPr>
                <w:rFonts w:ascii="Times New Roman" w:hAnsi="Times New Roman" w:cs="Times New Roman"/>
                <w:b w:val="0"/>
                <w:bCs w:val="0"/>
                <w:i w:val="0"/>
                <w:iCs w:val="0"/>
                <w:sz w:val="26"/>
              </w:rPr>
            </w:pPr>
          </w:p>
        </w:tc>
      </w:tr>
    </w:tbl>
    <w:p w14:paraId="5E7E91C6" w14:textId="77777777" w:rsidR="00801466" w:rsidRDefault="00801466" w:rsidP="00801466">
      <w:pPr>
        <w:pStyle w:val="a3"/>
        <w:spacing w:line="288" w:lineRule="auto"/>
        <w:ind w:firstLine="743"/>
        <w:jc w:val="both"/>
        <w:rPr>
          <w:rFonts w:ascii="Times New Roman" w:hAnsi="Times New Roman" w:cs="Times New Roman"/>
          <w:b w:val="0"/>
          <w:bCs w:val="0"/>
          <w:i w:val="0"/>
          <w:iCs w:val="0"/>
          <w:sz w:val="24"/>
        </w:rPr>
      </w:pPr>
    </w:p>
    <w:p w14:paraId="38AB53D0"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i w:val="0"/>
          <w:iCs w:val="0"/>
        </w:rPr>
        <w:t>Завдання </w:t>
      </w:r>
      <w:r>
        <w:rPr>
          <w:rFonts w:ascii="Times New Roman" w:hAnsi="Times New Roman" w:cs="Times New Roman"/>
          <w:i w:val="0"/>
          <w:iCs w:val="0"/>
          <w:lang w:val="ru-RU"/>
        </w:rPr>
        <w:t xml:space="preserve">4. </w:t>
      </w:r>
      <w:r>
        <w:rPr>
          <w:rFonts w:ascii="Times New Roman" w:hAnsi="Times New Roman" w:cs="Times New Roman"/>
          <w:b w:val="0"/>
          <w:bCs w:val="0"/>
          <w:i w:val="0"/>
          <w:iCs w:val="0"/>
        </w:rPr>
        <w:t xml:space="preserve"> Розрахунок нормативу оборотних активів на паливо.</w:t>
      </w:r>
    </w:p>
    <w:p w14:paraId="1FBB2835"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rPr>
        <w:t>Вихідні дані.</w:t>
      </w:r>
      <w:r>
        <w:rPr>
          <w:rFonts w:ascii="Times New Roman" w:hAnsi="Times New Roman" w:cs="Times New Roman"/>
          <w:b w:val="0"/>
          <w:bCs w:val="0"/>
          <w:i w:val="0"/>
          <w:iCs w:val="0"/>
        </w:rPr>
        <w:t xml:space="preserve"> Підприємство “</w:t>
      </w:r>
      <w:proofErr w:type="spellStart"/>
      <w:r>
        <w:rPr>
          <w:rFonts w:ascii="Times New Roman" w:hAnsi="Times New Roman" w:cs="Times New Roman"/>
          <w:b w:val="0"/>
          <w:bCs w:val="0"/>
          <w:i w:val="0"/>
          <w:iCs w:val="0"/>
        </w:rPr>
        <w:t>Універсалмаш</w:t>
      </w:r>
      <w:proofErr w:type="spellEnd"/>
      <w:r>
        <w:rPr>
          <w:rFonts w:ascii="Times New Roman" w:hAnsi="Times New Roman" w:cs="Times New Roman"/>
          <w:b w:val="0"/>
          <w:bCs w:val="0"/>
          <w:i w:val="0"/>
          <w:iCs w:val="0"/>
        </w:rPr>
        <w:t>” для технологічного процесу використовує паливо. Витрачання палива в кварталі складає 27000,0 грн. Норма поточного запасу складає 10 днів. Норма страхового запасу становить 30 % норми поточного запасу.</w:t>
      </w:r>
    </w:p>
    <w:p w14:paraId="6A024454"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rPr>
        <w:t>Необхідно.</w:t>
      </w:r>
      <w:r>
        <w:rPr>
          <w:rFonts w:ascii="Times New Roman" w:hAnsi="Times New Roman" w:cs="Times New Roman"/>
          <w:b w:val="0"/>
          <w:bCs w:val="0"/>
          <w:i w:val="0"/>
          <w:iCs w:val="0"/>
        </w:rPr>
        <w:t xml:space="preserve"> Визначити норматив оборотних активів на паливо.</w:t>
      </w:r>
    </w:p>
    <w:p w14:paraId="74044ADD"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b w:val="0"/>
          <w:bCs w:val="0"/>
          <w:sz w:val="26"/>
        </w:rPr>
        <w:t>Методичні вказівки.</w:t>
      </w:r>
      <w:r>
        <w:rPr>
          <w:rFonts w:ascii="Times New Roman" w:hAnsi="Times New Roman" w:cs="Times New Roman"/>
          <w:b w:val="0"/>
          <w:bCs w:val="0"/>
          <w:i w:val="0"/>
          <w:iCs w:val="0"/>
          <w:sz w:val="26"/>
        </w:rPr>
        <w:t xml:space="preserve"> </w:t>
      </w:r>
      <w:r>
        <w:rPr>
          <w:rFonts w:ascii="Times New Roman" w:hAnsi="Times New Roman" w:cs="Times New Roman"/>
          <w:b w:val="0"/>
          <w:bCs w:val="0"/>
          <w:i w:val="0"/>
          <w:iCs w:val="0"/>
        </w:rPr>
        <w:t>Норматив оборотних активів на паливо встановлюється так само, як на сировину та матеріали. Не розраховується норматив на газоподібне паливо та електроенергію. При здійсненні розрахунку враховується потреба у паливі для виробничих та невиробничих цілей. Для виробничих цілей потреба визначається на підставі виробничої програми та норм витрачання на одиницю продукції по цехах; для невиробничих – на підставі обсягу виконаних робіт.</w:t>
      </w:r>
    </w:p>
    <w:p w14:paraId="63B90641" w14:textId="77777777" w:rsidR="00801466" w:rsidRPr="00801466" w:rsidRDefault="00801466" w:rsidP="00801466">
      <w:pPr>
        <w:pStyle w:val="a3"/>
        <w:spacing w:line="288" w:lineRule="auto"/>
        <w:ind w:firstLine="743"/>
        <w:jc w:val="both"/>
        <w:rPr>
          <w:rFonts w:ascii="Times New Roman" w:hAnsi="Times New Roman" w:cs="Times New Roman"/>
          <w:b w:val="0"/>
          <w:bCs w:val="0"/>
          <w:i w:val="0"/>
          <w:iCs w:val="0"/>
          <w:lang w:val="ru-RU"/>
        </w:rPr>
      </w:pPr>
      <w:r>
        <w:rPr>
          <w:rFonts w:ascii="Times New Roman" w:hAnsi="Times New Roman" w:cs="Times New Roman"/>
          <w:b w:val="0"/>
          <w:bCs w:val="0"/>
          <w:i w:val="0"/>
          <w:iCs w:val="0"/>
        </w:rPr>
        <w:t xml:space="preserve">Розрахунок нормативу оформити в таблиці </w:t>
      </w:r>
      <w:r>
        <w:rPr>
          <w:rFonts w:ascii="Times New Roman" w:hAnsi="Times New Roman" w:cs="Times New Roman"/>
          <w:b w:val="0"/>
          <w:bCs w:val="0"/>
          <w:i w:val="0"/>
          <w:iCs w:val="0"/>
          <w:lang w:val="ru-RU"/>
        </w:rPr>
        <w:t>4</w:t>
      </w:r>
    </w:p>
    <w:p w14:paraId="4C31E320" w14:textId="77777777" w:rsidR="00801466" w:rsidRDefault="00801466" w:rsidP="00801466">
      <w:pPr>
        <w:pStyle w:val="a3"/>
        <w:spacing w:line="288" w:lineRule="auto"/>
        <w:ind w:firstLine="743"/>
        <w:jc w:val="both"/>
        <w:rPr>
          <w:rFonts w:ascii="Times New Roman" w:hAnsi="Times New Roman" w:cs="Times New Roman"/>
          <w:b w:val="0"/>
          <w:bCs w:val="0"/>
          <w:i w:val="0"/>
          <w:iCs w:val="0"/>
          <w:sz w:val="10"/>
        </w:rPr>
      </w:pPr>
    </w:p>
    <w:p w14:paraId="30E3119A" w14:textId="77777777" w:rsidR="00801466" w:rsidRPr="00801466" w:rsidRDefault="00801466" w:rsidP="00801466">
      <w:pPr>
        <w:pStyle w:val="a3"/>
        <w:spacing w:line="288" w:lineRule="auto"/>
        <w:ind w:firstLine="743"/>
        <w:jc w:val="right"/>
        <w:rPr>
          <w:b w:val="0"/>
          <w:bCs w:val="0"/>
          <w:sz w:val="26"/>
          <w:lang w:val="ru-RU"/>
        </w:rPr>
      </w:pPr>
      <w:r>
        <w:rPr>
          <w:b w:val="0"/>
          <w:bCs w:val="0"/>
          <w:sz w:val="26"/>
        </w:rPr>
        <w:t xml:space="preserve">Таблиця </w:t>
      </w:r>
      <w:r>
        <w:rPr>
          <w:b w:val="0"/>
          <w:bCs w:val="0"/>
          <w:sz w:val="26"/>
          <w:lang w:val="ru-RU"/>
        </w:rPr>
        <w:t>4</w:t>
      </w:r>
    </w:p>
    <w:p w14:paraId="122705A8" w14:textId="77777777" w:rsidR="00801466" w:rsidRDefault="00801466" w:rsidP="00801466">
      <w:pPr>
        <w:pStyle w:val="a3"/>
        <w:spacing w:line="288" w:lineRule="auto"/>
        <w:ind w:firstLine="57"/>
        <w:rPr>
          <w:i w:val="0"/>
          <w:iCs w:val="0"/>
          <w:sz w:val="24"/>
        </w:rPr>
      </w:pPr>
      <w:r>
        <w:rPr>
          <w:i w:val="0"/>
          <w:iCs w:val="0"/>
          <w:sz w:val="24"/>
        </w:rPr>
        <w:t>Розрахунок нормативу оборотних активів на паливо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4"/>
        <w:gridCol w:w="2907"/>
      </w:tblGrid>
      <w:tr w:rsidR="00801466" w14:paraId="1B78706C" w14:textId="77777777" w:rsidTr="00235CCB">
        <w:trPr>
          <w:trHeight w:val="478"/>
        </w:trPr>
        <w:tc>
          <w:tcPr>
            <w:tcW w:w="5814" w:type="dxa"/>
            <w:vAlign w:val="center"/>
          </w:tcPr>
          <w:p w14:paraId="7E10C728"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Показники, що використовуються при розрахунку нормативу</w:t>
            </w:r>
          </w:p>
        </w:tc>
        <w:tc>
          <w:tcPr>
            <w:tcW w:w="2907" w:type="dxa"/>
            <w:vAlign w:val="center"/>
          </w:tcPr>
          <w:p w14:paraId="64B55485"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Дані</w:t>
            </w:r>
          </w:p>
        </w:tc>
      </w:tr>
      <w:tr w:rsidR="00801466" w14:paraId="3C459A99" w14:textId="77777777" w:rsidTr="00235CCB">
        <w:tc>
          <w:tcPr>
            <w:tcW w:w="5814" w:type="dxa"/>
            <w:vAlign w:val="center"/>
          </w:tcPr>
          <w:p w14:paraId="767DAD9B" w14:textId="77777777" w:rsidR="00801466" w:rsidRDefault="00801466" w:rsidP="00235CCB">
            <w:pPr>
              <w:pStyle w:val="a3"/>
              <w:spacing w:line="288" w:lineRule="auto"/>
              <w:rPr>
                <w:rFonts w:ascii="Times New Roman" w:hAnsi="Times New Roman" w:cs="Times New Roman"/>
                <w:b w:val="0"/>
                <w:bCs w:val="0"/>
                <w:sz w:val="24"/>
              </w:rPr>
            </w:pPr>
            <w:r>
              <w:rPr>
                <w:rFonts w:ascii="Times New Roman" w:hAnsi="Times New Roman" w:cs="Times New Roman"/>
                <w:b w:val="0"/>
                <w:bCs w:val="0"/>
                <w:sz w:val="24"/>
              </w:rPr>
              <w:t>1</w:t>
            </w:r>
          </w:p>
        </w:tc>
        <w:tc>
          <w:tcPr>
            <w:tcW w:w="2907" w:type="dxa"/>
            <w:vAlign w:val="center"/>
          </w:tcPr>
          <w:p w14:paraId="4E7A135C" w14:textId="77777777" w:rsidR="00801466" w:rsidRDefault="00801466" w:rsidP="00235CCB">
            <w:pPr>
              <w:pStyle w:val="a3"/>
              <w:spacing w:line="288" w:lineRule="auto"/>
              <w:rPr>
                <w:rFonts w:ascii="Times New Roman" w:hAnsi="Times New Roman" w:cs="Times New Roman"/>
                <w:b w:val="0"/>
                <w:bCs w:val="0"/>
                <w:sz w:val="24"/>
              </w:rPr>
            </w:pPr>
            <w:r>
              <w:rPr>
                <w:rFonts w:ascii="Times New Roman" w:hAnsi="Times New Roman" w:cs="Times New Roman"/>
                <w:b w:val="0"/>
                <w:bCs w:val="0"/>
                <w:sz w:val="24"/>
              </w:rPr>
              <w:t>2</w:t>
            </w:r>
          </w:p>
        </w:tc>
      </w:tr>
      <w:tr w:rsidR="00801466" w14:paraId="3FC2931D" w14:textId="77777777" w:rsidTr="00235CCB">
        <w:tc>
          <w:tcPr>
            <w:tcW w:w="5814" w:type="dxa"/>
            <w:vAlign w:val="center"/>
          </w:tcPr>
          <w:p w14:paraId="5548A1D1"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1. Витрачання палива за квартал, грн.</w:t>
            </w:r>
          </w:p>
        </w:tc>
        <w:tc>
          <w:tcPr>
            <w:tcW w:w="2907" w:type="dxa"/>
            <w:vAlign w:val="center"/>
          </w:tcPr>
          <w:p w14:paraId="5E74BEA4" w14:textId="77777777" w:rsidR="00801466" w:rsidRDefault="00801466" w:rsidP="00235CCB">
            <w:pPr>
              <w:pStyle w:val="a3"/>
              <w:rPr>
                <w:rFonts w:ascii="Times New Roman" w:hAnsi="Times New Roman" w:cs="Times New Roman"/>
                <w:b w:val="0"/>
                <w:bCs w:val="0"/>
                <w:i w:val="0"/>
                <w:iCs w:val="0"/>
                <w:sz w:val="24"/>
              </w:rPr>
            </w:pPr>
          </w:p>
        </w:tc>
      </w:tr>
      <w:tr w:rsidR="00801466" w14:paraId="176E9A77" w14:textId="77777777" w:rsidTr="00235CCB">
        <w:tc>
          <w:tcPr>
            <w:tcW w:w="5814" w:type="dxa"/>
            <w:vAlign w:val="center"/>
          </w:tcPr>
          <w:p w14:paraId="26928AD7"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2. Одноденне витрачання палива, грн.</w:t>
            </w:r>
          </w:p>
        </w:tc>
        <w:tc>
          <w:tcPr>
            <w:tcW w:w="2907" w:type="dxa"/>
            <w:vAlign w:val="center"/>
          </w:tcPr>
          <w:p w14:paraId="5EE522A2" w14:textId="77777777" w:rsidR="00801466" w:rsidRDefault="00801466" w:rsidP="00235CCB">
            <w:pPr>
              <w:pStyle w:val="a3"/>
              <w:rPr>
                <w:rFonts w:ascii="Times New Roman" w:hAnsi="Times New Roman" w:cs="Times New Roman"/>
                <w:b w:val="0"/>
                <w:bCs w:val="0"/>
                <w:i w:val="0"/>
                <w:iCs w:val="0"/>
                <w:sz w:val="24"/>
              </w:rPr>
            </w:pPr>
          </w:p>
        </w:tc>
      </w:tr>
      <w:tr w:rsidR="00801466" w14:paraId="7D77BF07" w14:textId="77777777" w:rsidTr="00235CCB">
        <w:tc>
          <w:tcPr>
            <w:tcW w:w="5814" w:type="dxa"/>
            <w:vAlign w:val="center"/>
          </w:tcPr>
          <w:p w14:paraId="09287324"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3. Норма поточного запасу, дні</w:t>
            </w:r>
          </w:p>
        </w:tc>
        <w:tc>
          <w:tcPr>
            <w:tcW w:w="2907" w:type="dxa"/>
            <w:vAlign w:val="center"/>
          </w:tcPr>
          <w:p w14:paraId="6FD5F07C" w14:textId="77777777" w:rsidR="00801466" w:rsidRDefault="00801466" w:rsidP="00235CCB">
            <w:pPr>
              <w:pStyle w:val="a3"/>
              <w:rPr>
                <w:rFonts w:ascii="Times New Roman" w:hAnsi="Times New Roman" w:cs="Times New Roman"/>
                <w:b w:val="0"/>
                <w:bCs w:val="0"/>
                <w:i w:val="0"/>
                <w:iCs w:val="0"/>
                <w:sz w:val="24"/>
              </w:rPr>
            </w:pPr>
          </w:p>
        </w:tc>
      </w:tr>
      <w:tr w:rsidR="00801466" w14:paraId="5DA2F4F7" w14:textId="77777777" w:rsidTr="00235CCB">
        <w:tc>
          <w:tcPr>
            <w:tcW w:w="5814" w:type="dxa"/>
            <w:vAlign w:val="center"/>
          </w:tcPr>
          <w:p w14:paraId="75E864A7"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4. Норма страхового запасу, %</w:t>
            </w:r>
          </w:p>
        </w:tc>
        <w:tc>
          <w:tcPr>
            <w:tcW w:w="2907" w:type="dxa"/>
            <w:vAlign w:val="center"/>
          </w:tcPr>
          <w:p w14:paraId="6F6A5745" w14:textId="77777777" w:rsidR="00801466" w:rsidRDefault="00801466" w:rsidP="00235CCB">
            <w:pPr>
              <w:pStyle w:val="a3"/>
              <w:rPr>
                <w:rFonts w:ascii="Times New Roman" w:hAnsi="Times New Roman" w:cs="Times New Roman"/>
                <w:b w:val="0"/>
                <w:bCs w:val="0"/>
                <w:i w:val="0"/>
                <w:iCs w:val="0"/>
                <w:sz w:val="24"/>
              </w:rPr>
            </w:pPr>
          </w:p>
        </w:tc>
      </w:tr>
      <w:tr w:rsidR="00801466" w14:paraId="47829023" w14:textId="77777777" w:rsidTr="00235CCB">
        <w:tc>
          <w:tcPr>
            <w:tcW w:w="5814" w:type="dxa"/>
            <w:vAlign w:val="center"/>
          </w:tcPr>
          <w:p w14:paraId="4F9C8E28"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5. Норматив оборотних активів на паливо, грн.</w:t>
            </w:r>
          </w:p>
        </w:tc>
        <w:tc>
          <w:tcPr>
            <w:tcW w:w="2907" w:type="dxa"/>
            <w:vAlign w:val="center"/>
          </w:tcPr>
          <w:p w14:paraId="440679FC" w14:textId="77777777" w:rsidR="00801466" w:rsidRDefault="00801466" w:rsidP="00235CCB">
            <w:pPr>
              <w:pStyle w:val="a3"/>
              <w:rPr>
                <w:rFonts w:ascii="Times New Roman" w:hAnsi="Times New Roman" w:cs="Times New Roman"/>
                <w:b w:val="0"/>
                <w:bCs w:val="0"/>
                <w:i w:val="0"/>
                <w:iCs w:val="0"/>
                <w:sz w:val="24"/>
              </w:rPr>
            </w:pPr>
          </w:p>
        </w:tc>
      </w:tr>
    </w:tbl>
    <w:p w14:paraId="76E07583" w14:textId="77777777" w:rsidR="00801466" w:rsidRDefault="00801466" w:rsidP="00801466">
      <w:pPr>
        <w:pStyle w:val="a3"/>
        <w:spacing w:line="288" w:lineRule="auto"/>
        <w:ind w:firstLine="743"/>
        <w:jc w:val="both"/>
        <w:rPr>
          <w:rFonts w:ascii="Times New Roman" w:hAnsi="Times New Roman" w:cs="Times New Roman"/>
          <w:sz w:val="32"/>
        </w:rPr>
      </w:pPr>
    </w:p>
    <w:p w14:paraId="1C092AE3" w14:textId="77777777" w:rsidR="00801466" w:rsidRDefault="00801466" w:rsidP="00801466">
      <w:pPr>
        <w:pStyle w:val="a3"/>
        <w:spacing w:line="288" w:lineRule="auto"/>
        <w:ind w:firstLine="743"/>
        <w:jc w:val="both"/>
        <w:rPr>
          <w:rFonts w:ascii="Times New Roman" w:hAnsi="Times New Roman" w:cs="Times New Roman"/>
          <w:i w:val="0"/>
          <w:iCs w:val="0"/>
          <w:sz w:val="14"/>
        </w:rPr>
      </w:pPr>
    </w:p>
    <w:p w14:paraId="26BF0987" w14:textId="77777777" w:rsidR="00801466" w:rsidRDefault="00801466" w:rsidP="00801466">
      <w:pPr>
        <w:pStyle w:val="a3"/>
        <w:spacing w:line="288" w:lineRule="auto"/>
        <w:ind w:firstLine="743"/>
        <w:jc w:val="both"/>
        <w:rPr>
          <w:rFonts w:ascii="Times New Roman" w:hAnsi="Times New Roman" w:cs="Times New Roman"/>
          <w:i w:val="0"/>
          <w:iCs w:val="0"/>
          <w:sz w:val="14"/>
        </w:rPr>
      </w:pPr>
    </w:p>
    <w:p w14:paraId="09DD4954"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i w:val="0"/>
          <w:iCs w:val="0"/>
        </w:rPr>
        <w:t>Завдання 5.</w:t>
      </w:r>
      <w:r>
        <w:rPr>
          <w:rFonts w:ascii="Times New Roman" w:hAnsi="Times New Roman" w:cs="Times New Roman"/>
          <w:b w:val="0"/>
          <w:bCs w:val="0"/>
          <w:i w:val="0"/>
          <w:iCs w:val="0"/>
        </w:rPr>
        <w:t xml:space="preserve"> Розрахунок нормативу оборотних активів на запаси малоцінних та швидкозношуваних предметів.</w:t>
      </w:r>
    </w:p>
    <w:p w14:paraId="0952C15C"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i w:val="0"/>
          <w:iCs w:val="0"/>
        </w:rPr>
        <w:lastRenderedPageBreak/>
        <w:t xml:space="preserve">5. 1. </w:t>
      </w:r>
      <w:r>
        <w:rPr>
          <w:rFonts w:ascii="Times New Roman" w:hAnsi="Times New Roman" w:cs="Times New Roman"/>
        </w:rPr>
        <w:t>Вихідні дані.</w:t>
      </w:r>
      <w:r>
        <w:rPr>
          <w:rFonts w:ascii="Times New Roman" w:hAnsi="Times New Roman" w:cs="Times New Roman"/>
          <w:b w:val="0"/>
          <w:bCs w:val="0"/>
          <w:i w:val="0"/>
          <w:iCs w:val="0"/>
        </w:rPr>
        <w:t xml:space="preserve"> Підприємство “</w:t>
      </w:r>
      <w:proofErr w:type="spellStart"/>
      <w:r>
        <w:rPr>
          <w:rFonts w:ascii="Times New Roman" w:hAnsi="Times New Roman" w:cs="Times New Roman"/>
          <w:b w:val="0"/>
          <w:bCs w:val="0"/>
          <w:i w:val="0"/>
          <w:iCs w:val="0"/>
        </w:rPr>
        <w:t>Універсалмаш</w:t>
      </w:r>
      <w:proofErr w:type="spellEnd"/>
      <w:r>
        <w:rPr>
          <w:rFonts w:ascii="Times New Roman" w:hAnsi="Times New Roman" w:cs="Times New Roman"/>
          <w:b w:val="0"/>
          <w:bCs w:val="0"/>
          <w:i w:val="0"/>
          <w:iCs w:val="0"/>
        </w:rPr>
        <w:t>” для технологічних та господарських цілей використовує МШП у вигляді:</w:t>
      </w:r>
    </w:p>
    <w:p w14:paraId="46D08F7C" w14:textId="77777777" w:rsidR="00801466" w:rsidRDefault="00801466" w:rsidP="00801466">
      <w:pPr>
        <w:pStyle w:val="a3"/>
        <w:numPr>
          <w:ilvl w:val="0"/>
          <w:numId w:val="1"/>
        </w:numPr>
        <w:tabs>
          <w:tab w:val="clear" w:pos="1823"/>
          <w:tab w:val="num" w:pos="1026"/>
        </w:tabs>
        <w:spacing w:line="288" w:lineRule="auto"/>
        <w:ind w:left="0" w:firstLine="741"/>
        <w:jc w:val="both"/>
        <w:rPr>
          <w:rFonts w:ascii="Times New Roman" w:hAnsi="Times New Roman" w:cs="Times New Roman"/>
          <w:b w:val="0"/>
          <w:bCs w:val="0"/>
          <w:i w:val="0"/>
          <w:iCs w:val="0"/>
        </w:rPr>
      </w:pPr>
      <w:proofErr w:type="spellStart"/>
      <w:r>
        <w:rPr>
          <w:rFonts w:ascii="Times New Roman" w:hAnsi="Times New Roman" w:cs="Times New Roman"/>
          <w:b w:val="0"/>
          <w:bCs w:val="0"/>
          <w:i w:val="0"/>
          <w:iCs w:val="0"/>
        </w:rPr>
        <w:t>спецінструменту</w:t>
      </w:r>
      <w:proofErr w:type="spellEnd"/>
      <w:r>
        <w:rPr>
          <w:rFonts w:ascii="Times New Roman" w:hAnsi="Times New Roman" w:cs="Times New Roman"/>
          <w:b w:val="0"/>
          <w:bCs w:val="0"/>
          <w:i w:val="0"/>
          <w:iCs w:val="0"/>
        </w:rPr>
        <w:t xml:space="preserve"> і </w:t>
      </w:r>
      <w:proofErr w:type="spellStart"/>
      <w:r>
        <w:rPr>
          <w:rFonts w:ascii="Times New Roman" w:hAnsi="Times New Roman" w:cs="Times New Roman"/>
          <w:b w:val="0"/>
          <w:bCs w:val="0"/>
          <w:i w:val="0"/>
          <w:iCs w:val="0"/>
        </w:rPr>
        <w:t>спецприладів</w:t>
      </w:r>
      <w:proofErr w:type="spellEnd"/>
      <w:r>
        <w:rPr>
          <w:rFonts w:ascii="Times New Roman" w:hAnsi="Times New Roman" w:cs="Times New Roman"/>
          <w:b w:val="0"/>
          <w:bCs w:val="0"/>
          <w:i w:val="0"/>
          <w:iCs w:val="0"/>
        </w:rPr>
        <w:t xml:space="preserve"> (фрези, свердла тощо);</w:t>
      </w:r>
    </w:p>
    <w:p w14:paraId="4A1D5034" w14:textId="77777777" w:rsidR="00801466" w:rsidRDefault="00801466" w:rsidP="00801466">
      <w:pPr>
        <w:pStyle w:val="a3"/>
        <w:numPr>
          <w:ilvl w:val="0"/>
          <w:numId w:val="1"/>
        </w:numPr>
        <w:tabs>
          <w:tab w:val="clear" w:pos="1823"/>
          <w:tab w:val="num" w:pos="1026"/>
        </w:tabs>
        <w:spacing w:line="288" w:lineRule="auto"/>
        <w:ind w:left="0" w:firstLine="741"/>
        <w:jc w:val="both"/>
        <w:rPr>
          <w:rFonts w:ascii="Times New Roman" w:hAnsi="Times New Roman" w:cs="Times New Roman"/>
          <w:b w:val="0"/>
          <w:bCs w:val="0"/>
          <w:i w:val="0"/>
          <w:iCs w:val="0"/>
        </w:rPr>
      </w:pPr>
      <w:r>
        <w:rPr>
          <w:rFonts w:ascii="Times New Roman" w:hAnsi="Times New Roman" w:cs="Times New Roman"/>
          <w:b w:val="0"/>
          <w:bCs w:val="0"/>
          <w:i w:val="0"/>
          <w:iCs w:val="0"/>
        </w:rPr>
        <w:t>господарського інвентарю, до складу якого включаються виробничий інвентар (відра тощо), конторський інвентар (столи, стільці), побутовий інвентар (штори, шафи тощо);</w:t>
      </w:r>
    </w:p>
    <w:p w14:paraId="619AB1A8" w14:textId="77777777" w:rsidR="00801466" w:rsidRDefault="00801466" w:rsidP="00801466">
      <w:pPr>
        <w:pStyle w:val="a3"/>
        <w:numPr>
          <w:ilvl w:val="0"/>
          <w:numId w:val="1"/>
        </w:numPr>
        <w:tabs>
          <w:tab w:val="clear" w:pos="1823"/>
          <w:tab w:val="num" w:pos="1026"/>
        </w:tabs>
        <w:spacing w:line="288" w:lineRule="auto"/>
        <w:ind w:left="0" w:firstLine="741"/>
        <w:jc w:val="both"/>
        <w:rPr>
          <w:rFonts w:ascii="Times New Roman" w:hAnsi="Times New Roman" w:cs="Times New Roman"/>
          <w:b w:val="0"/>
          <w:bCs w:val="0"/>
          <w:i w:val="0"/>
          <w:iCs w:val="0"/>
        </w:rPr>
      </w:pPr>
      <w:r>
        <w:rPr>
          <w:rFonts w:ascii="Times New Roman" w:hAnsi="Times New Roman" w:cs="Times New Roman"/>
          <w:b w:val="0"/>
          <w:bCs w:val="0"/>
          <w:i w:val="0"/>
          <w:iCs w:val="0"/>
        </w:rPr>
        <w:t>спецодяг та спецвзуття, що видається робітникам згідно “Типових галузевих норм безкоштовної видачі спецодягу та спецвзуття робітникам та службовцям машинобудівних та металообробних виробництв”;</w:t>
      </w:r>
    </w:p>
    <w:p w14:paraId="069E60E9" w14:textId="77777777" w:rsidR="00801466" w:rsidRDefault="00801466" w:rsidP="00801466">
      <w:pPr>
        <w:pStyle w:val="a3"/>
        <w:numPr>
          <w:ilvl w:val="0"/>
          <w:numId w:val="1"/>
        </w:numPr>
        <w:tabs>
          <w:tab w:val="clear" w:pos="1823"/>
          <w:tab w:val="num" w:pos="1026"/>
        </w:tabs>
        <w:spacing w:line="288" w:lineRule="auto"/>
        <w:ind w:left="0" w:firstLine="741"/>
        <w:jc w:val="both"/>
        <w:rPr>
          <w:rFonts w:ascii="Times New Roman" w:hAnsi="Times New Roman" w:cs="Times New Roman"/>
          <w:b w:val="0"/>
          <w:bCs w:val="0"/>
          <w:i w:val="0"/>
          <w:iCs w:val="0"/>
        </w:rPr>
      </w:pPr>
      <w:r>
        <w:rPr>
          <w:rFonts w:ascii="Times New Roman" w:hAnsi="Times New Roman" w:cs="Times New Roman"/>
          <w:b w:val="0"/>
          <w:bCs w:val="0"/>
          <w:i w:val="0"/>
          <w:iCs w:val="0"/>
        </w:rPr>
        <w:t>виробнича тара.</w:t>
      </w:r>
    </w:p>
    <w:p w14:paraId="04F88D2F" w14:textId="77777777" w:rsidR="00801466" w:rsidRDefault="00801466" w:rsidP="00801466">
      <w:pPr>
        <w:pStyle w:val="a3"/>
        <w:spacing w:line="288" w:lineRule="auto"/>
        <w:ind w:firstLine="743"/>
        <w:jc w:val="both"/>
        <w:rPr>
          <w:rFonts w:ascii="Times New Roman" w:hAnsi="Times New Roman" w:cs="Times New Roman"/>
          <w:i w:val="0"/>
          <w:iCs w:val="0"/>
          <w:sz w:val="14"/>
        </w:rPr>
      </w:pPr>
    </w:p>
    <w:p w14:paraId="4E4D02F0"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i w:val="0"/>
          <w:iCs w:val="0"/>
        </w:rPr>
        <w:t>5. 2.</w:t>
      </w:r>
      <w:r>
        <w:rPr>
          <w:rFonts w:ascii="Times New Roman" w:hAnsi="Times New Roman" w:cs="Times New Roman"/>
          <w:b w:val="0"/>
          <w:bCs w:val="0"/>
          <w:i w:val="0"/>
          <w:iCs w:val="0"/>
        </w:rPr>
        <w:t xml:space="preserve"> Відомо, що фактична вартість інструменту та </w:t>
      </w:r>
      <w:proofErr w:type="spellStart"/>
      <w:r>
        <w:rPr>
          <w:rFonts w:ascii="Times New Roman" w:hAnsi="Times New Roman" w:cs="Times New Roman"/>
          <w:b w:val="0"/>
          <w:bCs w:val="0"/>
          <w:i w:val="0"/>
          <w:iCs w:val="0"/>
        </w:rPr>
        <w:t>спецприладів</w:t>
      </w:r>
      <w:proofErr w:type="spellEnd"/>
      <w:r>
        <w:rPr>
          <w:rFonts w:ascii="Times New Roman" w:hAnsi="Times New Roman" w:cs="Times New Roman"/>
          <w:b w:val="0"/>
          <w:bCs w:val="0"/>
          <w:i w:val="0"/>
          <w:iCs w:val="0"/>
        </w:rPr>
        <w:t xml:space="preserve"> в експлуатації складає 1000,0 грн., </w:t>
      </w:r>
      <w:proofErr w:type="spellStart"/>
      <w:r>
        <w:rPr>
          <w:rFonts w:ascii="Times New Roman" w:hAnsi="Times New Roman" w:cs="Times New Roman"/>
          <w:b w:val="0"/>
          <w:bCs w:val="0"/>
          <w:i w:val="0"/>
          <w:iCs w:val="0"/>
        </w:rPr>
        <w:t>середньоквартальна</w:t>
      </w:r>
      <w:proofErr w:type="spellEnd"/>
      <w:r>
        <w:rPr>
          <w:rFonts w:ascii="Times New Roman" w:hAnsi="Times New Roman" w:cs="Times New Roman"/>
          <w:b w:val="0"/>
          <w:bCs w:val="0"/>
          <w:i w:val="0"/>
          <w:iCs w:val="0"/>
        </w:rPr>
        <w:t xml:space="preserve"> чисельність промислово-виробничого персоналу цеху складає 20 чоловік, а чисельність персоналу в першому кварталі (звітному) складає 25 чоловік.</w:t>
      </w:r>
    </w:p>
    <w:p w14:paraId="7B769A3C"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rPr>
        <w:t>Необхідно.</w:t>
      </w:r>
      <w:r>
        <w:rPr>
          <w:rFonts w:ascii="Times New Roman" w:hAnsi="Times New Roman" w:cs="Times New Roman"/>
          <w:b w:val="0"/>
          <w:bCs w:val="0"/>
          <w:i w:val="0"/>
          <w:iCs w:val="0"/>
        </w:rPr>
        <w:t xml:space="preserve"> Розрахувати норматив оборотних активів на </w:t>
      </w:r>
      <w:proofErr w:type="spellStart"/>
      <w:r>
        <w:rPr>
          <w:rFonts w:ascii="Times New Roman" w:hAnsi="Times New Roman" w:cs="Times New Roman"/>
          <w:b w:val="0"/>
          <w:bCs w:val="0"/>
          <w:i w:val="0"/>
          <w:iCs w:val="0"/>
        </w:rPr>
        <w:t>спецприлади</w:t>
      </w:r>
      <w:proofErr w:type="spellEnd"/>
      <w:r>
        <w:rPr>
          <w:rFonts w:ascii="Times New Roman" w:hAnsi="Times New Roman" w:cs="Times New Roman"/>
          <w:b w:val="0"/>
          <w:bCs w:val="0"/>
          <w:i w:val="0"/>
          <w:iCs w:val="0"/>
        </w:rPr>
        <w:t xml:space="preserve"> та </w:t>
      </w:r>
      <w:proofErr w:type="spellStart"/>
      <w:r>
        <w:rPr>
          <w:rFonts w:ascii="Times New Roman" w:hAnsi="Times New Roman" w:cs="Times New Roman"/>
          <w:b w:val="0"/>
          <w:bCs w:val="0"/>
          <w:i w:val="0"/>
          <w:iCs w:val="0"/>
        </w:rPr>
        <w:t>спецінструменти</w:t>
      </w:r>
      <w:proofErr w:type="spellEnd"/>
      <w:r>
        <w:rPr>
          <w:rFonts w:ascii="Times New Roman" w:hAnsi="Times New Roman" w:cs="Times New Roman"/>
          <w:b w:val="0"/>
          <w:bCs w:val="0"/>
          <w:i w:val="0"/>
          <w:iCs w:val="0"/>
        </w:rPr>
        <w:t>.</w:t>
      </w:r>
    </w:p>
    <w:p w14:paraId="1007E2F7" w14:textId="77777777" w:rsidR="00801466" w:rsidRDefault="00801466" w:rsidP="00801466">
      <w:pPr>
        <w:pStyle w:val="a3"/>
        <w:spacing w:line="288" w:lineRule="auto"/>
        <w:ind w:firstLine="743"/>
        <w:jc w:val="both"/>
        <w:rPr>
          <w:rFonts w:ascii="Times New Roman" w:hAnsi="Times New Roman" w:cs="Times New Roman"/>
          <w:b w:val="0"/>
          <w:bCs w:val="0"/>
          <w:i w:val="0"/>
          <w:iCs w:val="0"/>
          <w:sz w:val="14"/>
        </w:rPr>
      </w:pPr>
    </w:p>
    <w:p w14:paraId="199AD841"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i w:val="0"/>
          <w:iCs w:val="0"/>
        </w:rPr>
        <w:t>5. 3.</w:t>
      </w:r>
      <w:r>
        <w:rPr>
          <w:rFonts w:ascii="Times New Roman" w:hAnsi="Times New Roman" w:cs="Times New Roman"/>
          <w:b w:val="0"/>
          <w:bCs w:val="0"/>
          <w:i w:val="0"/>
          <w:iCs w:val="0"/>
        </w:rPr>
        <w:t xml:space="preserve"> Відомо, що вартість фактичних запасів господарського інвентарю на кінець звітного кварталу складає 5000,0 грн., а вартість зношеного господарського інвентарю дорівнює 3000,0 грн.</w:t>
      </w:r>
    </w:p>
    <w:p w14:paraId="6466E3C4"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rPr>
        <w:t>Необхідно.</w:t>
      </w:r>
      <w:r>
        <w:rPr>
          <w:rFonts w:ascii="Times New Roman" w:hAnsi="Times New Roman" w:cs="Times New Roman"/>
          <w:b w:val="0"/>
          <w:bCs w:val="0"/>
          <w:i w:val="0"/>
          <w:iCs w:val="0"/>
        </w:rPr>
        <w:t xml:space="preserve"> Розрахувати норматив оборотних активів на господарський інвентар.</w:t>
      </w:r>
    </w:p>
    <w:p w14:paraId="5A3CD235" w14:textId="77777777" w:rsidR="00801466" w:rsidRDefault="00801466" w:rsidP="00801466">
      <w:pPr>
        <w:pStyle w:val="a3"/>
        <w:spacing w:line="288" w:lineRule="auto"/>
        <w:ind w:firstLine="743"/>
        <w:jc w:val="both"/>
        <w:rPr>
          <w:rFonts w:ascii="Times New Roman" w:hAnsi="Times New Roman" w:cs="Times New Roman"/>
          <w:b w:val="0"/>
          <w:bCs w:val="0"/>
          <w:i w:val="0"/>
          <w:iCs w:val="0"/>
          <w:sz w:val="14"/>
        </w:rPr>
      </w:pPr>
    </w:p>
    <w:p w14:paraId="6A592CB1"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i w:val="0"/>
          <w:iCs w:val="0"/>
        </w:rPr>
        <w:t>5. 4.</w:t>
      </w:r>
      <w:r>
        <w:rPr>
          <w:rFonts w:ascii="Times New Roman" w:hAnsi="Times New Roman" w:cs="Times New Roman"/>
          <w:b w:val="0"/>
          <w:bCs w:val="0"/>
          <w:i w:val="0"/>
          <w:iCs w:val="0"/>
        </w:rPr>
        <w:t xml:space="preserve"> Відомо, що одноденне витрачання спецодягу та взуття складає 200 грн. Транспортний, поточний та страховий запаси складають 7, 8 та 4 дні відповідно.</w:t>
      </w:r>
    </w:p>
    <w:p w14:paraId="7A1482A6"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rPr>
        <w:t>Необхідно.</w:t>
      </w:r>
      <w:r>
        <w:rPr>
          <w:rFonts w:ascii="Times New Roman" w:hAnsi="Times New Roman" w:cs="Times New Roman"/>
          <w:b w:val="0"/>
          <w:bCs w:val="0"/>
          <w:i w:val="0"/>
          <w:iCs w:val="0"/>
        </w:rPr>
        <w:t xml:space="preserve"> Розрахувати норматив оборотних активів на спецодяг та спецвзуття.</w:t>
      </w:r>
    </w:p>
    <w:p w14:paraId="7FE52046" w14:textId="77777777" w:rsidR="00801466" w:rsidRDefault="00801466" w:rsidP="00801466">
      <w:pPr>
        <w:pStyle w:val="a3"/>
        <w:spacing w:line="288" w:lineRule="auto"/>
        <w:ind w:firstLine="743"/>
        <w:jc w:val="both"/>
        <w:rPr>
          <w:rFonts w:ascii="Times New Roman" w:hAnsi="Times New Roman" w:cs="Times New Roman"/>
          <w:b w:val="0"/>
          <w:bCs w:val="0"/>
          <w:i w:val="0"/>
          <w:iCs w:val="0"/>
          <w:sz w:val="14"/>
        </w:rPr>
      </w:pPr>
    </w:p>
    <w:p w14:paraId="141414F1"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i w:val="0"/>
          <w:iCs w:val="0"/>
        </w:rPr>
        <w:t>5. 5.</w:t>
      </w:r>
      <w:r>
        <w:rPr>
          <w:rFonts w:ascii="Times New Roman" w:hAnsi="Times New Roman" w:cs="Times New Roman"/>
          <w:b w:val="0"/>
          <w:bCs w:val="0"/>
          <w:i w:val="0"/>
          <w:iCs w:val="0"/>
        </w:rPr>
        <w:t xml:space="preserve"> Відомо, що підприємство “</w:t>
      </w:r>
      <w:proofErr w:type="spellStart"/>
      <w:r>
        <w:rPr>
          <w:rFonts w:ascii="Times New Roman" w:hAnsi="Times New Roman" w:cs="Times New Roman"/>
          <w:b w:val="0"/>
          <w:bCs w:val="0"/>
          <w:i w:val="0"/>
          <w:iCs w:val="0"/>
        </w:rPr>
        <w:t>Універсалмаш</w:t>
      </w:r>
      <w:proofErr w:type="spellEnd"/>
      <w:r>
        <w:rPr>
          <w:rFonts w:ascii="Times New Roman" w:hAnsi="Times New Roman" w:cs="Times New Roman"/>
          <w:b w:val="0"/>
          <w:bCs w:val="0"/>
          <w:i w:val="0"/>
          <w:iCs w:val="0"/>
        </w:rPr>
        <w:t>” використовує тару, яку постачає підприємство “Прогрес”. Тара є зворотною згідно з договором постачання. Квартальна вартість зворотної тари складає 50000,0 грн. Сума зносу та уцінки тари складає 20000,0 грн.</w:t>
      </w:r>
    </w:p>
    <w:p w14:paraId="61743099"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rPr>
        <w:t>Необхідно.</w:t>
      </w:r>
      <w:r>
        <w:rPr>
          <w:rFonts w:ascii="Times New Roman" w:hAnsi="Times New Roman" w:cs="Times New Roman"/>
          <w:b w:val="0"/>
          <w:bCs w:val="0"/>
          <w:i w:val="0"/>
          <w:iCs w:val="0"/>
        </w:rPr>
        <w:t xml:space="preserve"> Знайти норматив оборотних активів на виробничу тару.</w:t>
      </w:r>
    </w:p>
    <w:p w14:paraId="41794FA0"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b w:val="0"/>
          <w:bCs w:val="0"/>
          <w:sz w:val="26"/>
        </w:rPr>
        <w:t>Методичні вказівки.</w:t>
      </w:r>
      <w:r>
        <w:rPr>
          <w:rFonts w:ascii="Times New Roman" w:hAnsi="Times New Roman" w:cs="Times New Roman"/>
          <w:b w:val="0"/>
          <w:bCs w:val="0"/>
          <w:sz w:val="26"/>
        </w:rPr>
        <w:t xml:space="preserve"> </w:t>
      </w:r>
      <w:r>
        <w:rPr>
          <w:rFonts w:ascii="Times New Roman" w:hAnsi="Times New Roman" w:cs="Times New Roman"/>
          <w:b w:val="0"/>
          <w:bCs w:val="0"/>
          <w:i w:val="0"/>
          <w:iCs w:val="0"/>
        </w:rPr>
        <w:t xml:space="preserve">Норматив по МШП розраховується окремо по інструментах, приладах, спецодягу і спецвзуттю, </w:t>
      </w:r>
      <w:proofErr w:type="spellStart"/>
      <w:r>
        <w:rPr>
          <w:rFonts w:ascii="Times New Roman" w:hAnsi="Times New Roman" w:cs="Times New Roman"/>
          <w:b w:val="0"/>
          <w:bCs w:val="0"/>
          <w:i w:val="0"/>
          <w:iCs w:val="0"/>
        </w:rPr>
        <w:t>спецінструментах</w:t>
      </w:r>
      <w:proofErr w:type="spellEnd"/>
      <w:r>
        <w:rPr>
          <w:rFonts w:ascii="Times New Roman" w:hAnsi="Times New Roman" w:cs="Times New Roman"/>
          <w:b w:val="0"/>
          <w:bCs w:val="0"/>
          <w:i w:val="0"/>
          <w:iCs w:val="0"/>
        </w:rPr>
        <w:t xml:space="preserve"> та </w:t>
      </w:r>
      <w:proofErr w:type="spellStart"/>
      <w:r>
        <w:rPr>
          <w:rFonts w:ascii="Times New Roman" w:hAnsi="Times New Roman" w:cs="Times New Roman"/>
          <w:b w:val="0"/>
          <w:bCs w:val="0"/>
          <w:i w:val="0"/>
          <w:iCs w:val="0"/>
        </w:rPr>
        <w:t>спецприладах</w:t>
      </w:r>
      <w:proofErr w:type="spellEnd"/>
      <w:r>
        <w:rPr>
          <w:rFonts w:ascii="Times New Roman" w:hAnsi="Times New Roman" w:cs="Times New Roman"/>
          <w:b w:val="0"/>
          <w:bCs w:val="0"/>
          <w:i w:val="0"/>
          <w:iCs w:val="0"/>
        </w:rPr>
        <w:t>.</w:t>
      </w:r>
    </w:p>
    <w:p w14:paraId="65F07222"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lastRenderedPageBreak/>
        <w:t>По першій групі норматив розраховується методом прямого розрахунку, по другій – окремо по конторському, виробничому інвентарю. Норматив оборотних активів по спецодягу та взуттю визначається на підставі даних кількості робітників, яким вони видані, та вартості одного комплекту.</w:t>
      </w:r>
    </w:p>
    <w:p w14:paraId="5457675B" w14:textId="77777777" w:rsidR="00801466" w:rsidRDefault="00801466" w:rsidP="00801466">
      <w:pPr>
        <w:pStyle w:val="a3"/>
        <w:spacing w:line="288" w:lineRule="auto"/>
        <w:ind w:firstLine="743"/>
        <w:jc w:val="both"/>
        <w:rPr>
          <w:rFonts w:ascii="Times New Roman" w:hAnsi="Times New Roman" w:cs="Times New Roman"/>
          <w:b w:val="0"/>
          <w:bCs w:val="0"/>
          <w:i w:val="0"/>
          <w:iCs w:val="0"/>
          <w:sz w:val="10"/>
        </w:rPr>
      </w:pPr>
    </w:p>
    <w:p w14:paraId="3824E234" w14:textId="77777777" w:rsidR="00801466" w:rsidRDefault="00801466" w:rsidP="00801466">
      <w:pPr>
        <w:pStyle w:val="a3"/>
        <w:spacing w:line="288" w:lineRule="auto"/>
        <w:ind w:firstLine="743"/>
        <w:jc w:val="right"/>
        <w:rPr>
          <w:b w:val="0"/>
          <w:bCs w:val="0"/>
          <w:sz w:val="26"/>
        </w:rPr>
      </w:pPr>
      <w:r>
        <w:rPr>
          <w:b w:val="0"/>
          <w:bCs w:val="0"/>
          <w:sz w:val="26"/>
        </w:rPr>
        <w:t>Таблиця 5.</w:t>
      </w:r>
    </w:p>
    <w:p w14:paraId="7A06BE0D" w14:textId="77777777" w:rsidR="00801466" w:rsidRDefault="00801466" w:rsidP="00801466">
      <w:pPr>
        <w:pStyle w:val="a3"/>
        <w:spacing w:line="288" w:lineRule="auto"/>
        <w:rPr>
          <w:i w:val="0"/>
          <w:iCs w:val="0"/>
        </w:rPr>
      </w:pPr>
      <w:r>
        <w:rPr>
          <w:i w:val="0"/>
          <w:iCs w:val="0"/>
          <w:sz w:val="24"/>
        </w:rPr>
        <w:t>Розрахунок нормативу оборотних активів на малоцінні та швидкозношувані предмети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48"/>
        <w:gridCol w:w="1627"/>
      </w:tblGrid>
      <w:tr w:rsidR="00801466" w14:paraId="57C61B5F" w14:textId="77777777" w:rsidTr="00235CCB">
        <w:trPr>
          <w:trHeight w:val="502"/>
          <w:jc w:val="center"/>
        </w:trPr>
        <w:tc>
          <w:tcPr>
            <w:tcW w:w="7148" w:type="dxa"/>
            <w:vAlign w:val="center"/>
          </w:tcPr>
          <w:p w14:paraId="6FB5FEC4"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Показники, що використовуються при розрахунку нормативу</w:t>
            </w:r>
          </w:p>
        </w:tc>
        <w:tc>
          <w:tcPr>
            <w:tcW w:w="1627" w:type="dxa"/>
            <w:vAlign w:val="center"/>
          </w:tcPr>
          <w:p w14:paraId="33FBA3C2"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Дані</w:t>
            </w:r>
          </w:p>
        </w:tc>
      </w:tr>
      <w:tr w:rsidR="00801466" w14:paraId="62CCFEB0" w14:textId="77777777" w:rsidTr="00235CCB">
        <w:trPr>
          <w:jc w:val="center"/>
        </w:trPr>
        <w:tc>
          <w:tcPr>
            <w:tcW w:w="7148" w:type="dxa"/>
            <w:vAlign w:val="center"/>
          </w:tcPr>
          <w:p w14:paraId="6614F9CE"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1</w:t>
            </w:r>
          </w:p>
        </w:tc>
        <w:tc>
          <w:tcPr>
            <w:tcW w:w="1627" w:type="dxa"/>
            <w:vAlign w:val="center"/>
          </w:tcPr>
          <w:p w14:paraId="4DC03C10"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2</w:t>
            </w:r>
          </w:p>
        </w:tc>
      </w:tr>
      <w:tr w:rsidR="00801466" w14:paraId="295BBAC9" w14:textId="77777777" w:rsidTr="00235CCB">
        <w:trPr>
          <w:jc w:val="center"/>
        </w:trPr>
        <w:tc>
          <w:tcPr>
            <w:tcW w:w="7148" w:type="dxa"/>
            <w:vAlign w:val="center"/>
          </w:tcPr>
          <w:p w14:paraId="6D538DB6"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Види МШП:</w:t>
            </w:r>
          </w:p>
        </w:tc>
        <w:tc>
          <w:tcPr>
            <w:tcW w:w="1627" w:type="dxa"/>
            <w:vAlign w:val="center"/>
          </w:tcPr>
          <w:p w14:paraId="39706EE9" w14:textId="77777777" w:rsidR="00801466" w:rsidRDefault="00801466" w:rsidP="00235CCB">
            <w:pPr>
              <w:pStyle w:val="a3"/>
              <w:rPr>
                <w:rFonts w:ascii="Times New Roman" w:hAnsi="Times New Roman" w:cs="Times New Roman"/>
                <w:b w:val="0"/>
                <w:bCs w:val="0"/>
                <w:i w:val="0"/>
                <w:iCs w:val="0"/>
                <w:sz w:val="24"/>
              </w:rPr>
            </w:pPr>
          </w:p>
        </w:tc>
      </w:tr>
      <w:tr w:rsidR="00801466" w14:paraId="600E00D5" w14:textId="77777777" w:rsidTr="00235CCB">
        <w:trPr>
          <w:jc w:val="center"/>
        </w:trPr>
        <w:tc>
          <w:tcPr>
            <w:tcW w:w="7148" w:type="dxa"/>
            <w:vAlign w:val="center"/>
          </w:tcPr>
          <w:p w14:paraId="3F197834"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а) інструмент та </w:t>
            </w:r>
            <w:proofErr w:type="spellStart"/>
            <w:r>
              <w:rPr>
                <w:rFonts w:ascii="Times New Roman" w:hAnsi="Times New Roman" w:cs="Times New Roman"/>
                <w:b w:val="0"/>
                <w:bCs w:val="0"/>
                <w:i w:val="0"/>
                <w:iCs w:val="0"/>
                <w:sz w:val="24"/>
              </w:rPr>
              <w:t>спецприлади</w:t>
            </w:r>
            <w:proofErr w:type="spellEnd"/>
          </w:p>
        </w:tc>
        <w:tc>
          <w:tcPr>
            <w:tcW w:w="1627" w:type="dxa"/>
            <w:vAlign w:val="center"/>
          </w:tcPr>
          <w:p w14:paraId="4F252BCC" w14:textId="77777777" w:rsidR="00801466" w:rsidRDefault="00801466" w:rsidP="00235CCB">
            <w:pPr>
              <w:pStyle w:val="a3"/>
              <w:rPr>
                <w:rFonts w:ascii="Times New Roman" w:hAnsi="Times New Roman" w:cs="Times New Roman"/>
                <w:b w:val="0"/>
                <w:bCs w:val="0"/>
                <w:i w:val="0"/>
                <w:iCs w:val="0"/>
                <w:sz w:val="24"/>
              </w:rPr>
            </w:pPr>
          </w:p>
        </w:tc>
      </w:tr>
      <w:tr w:rsidR="00801466" w14:paraId="5C0BFEF9" w14:textId="77777777" w:rsidTr="00235CCB">
        <w:trPr>
          <w:jc w:val="center"/>
        </w:trPr>
        <w:tc>
          <w:tcPr>
            <w:tcW w:w="7148" w:type="dxa"/>
            <w:vAlign w:val="center"/>
          </w:tcPr>
          <w:p w14:paraId="1442CF69" w14:textId="77777777" w:rsidR="00801466" w:rsidRDefault="00801466" w:rsidP="00235CCB">
            <w:pPr>
              <w:pStyle w:val="a3"/>
              <w:ind w:firstLine="314"/>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фактична вартість інструменту, грн.</w:t>
            </w:r>
          </w:p>
        </w:tc>
        <w:tc>
          <w:tcPr>
            <w:tcW w:w="1627" w:type="dxa"/>
            <w:vAlign w:val="center"/>
          </w:tcPr>
          <w:p w14:paraId="621BB56D" w14:textId="77777777" w:rsidR="00801466" w:rsidRDefault="00801466" w:rsidP="00235CCB">
            <w:pPr>
              <w:pStyle w:val="a3"/>
              <w:rPr>
                <w:rFonts w:ascii="Times New Roman" w:hAnsi="Times New Roman" w:cs="Times New Roman"/>
                <w:b w:val="0"/>
                <w:bCs w:val="0"/>
                <w:i w:val="0"/>
                <w:iCs w:val="0"/>
                <w:sz w:val="24"/>
              </w:rPr>
            </w:pPr>
          </w:p>
        </w:tc>
      </w:tr>
      <w:tr w:rsidR="00801466" w14:paraId="6265351F" w14:textId="77777777" w:rsidTr="00235CCB">
        <w:trPr>
          <w:jc w:val="center"/>
        </w:trPr>
        <w:tc>
          <w:tcPr>
            <w:tcW w:w="7148" w:type="dxa"/>
            <w:vAlign w:val="center"/>
          </w:tcPr>
          <w:p w14:paraId="53417145" w14:textId="77777777" w:rsidR="00801466" w:rsidRDefault="00801466" w:rsidP="00235CCB">
            <w:pPr>
              <w:pStyle w:val="a3"/>
              <w:ind w:left="314"/>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w:t>
            </w:r>
            <w:proofErr w:type="spellStart"/>
            <w:r>
              <w:rPr>
                <w:rFonts w:ascii="Times New Roman" w:hAnsi="Times New Roman" w:cs="Times New Roman"/>
                <w:b w:val="0"/>
                <w:bCs w:val="0"/>
                <w:i w:val="0"/>
                <w:iCs w:val="0"/>
                <w:sz w:val="24"/>
              </w:rPr>
              <w:t>середньоквартальна</w:t>
            </w:r>
            <w:proofErr w:type="spellEnd"/>
            <w:r>
              <w:rPr>
                <w:rFonts w:ascii="Times New Roman" w:hAnsi="Times New Roman" w:cs="Times New Roman"/>
                <w:b w:val="0"/>
                <w:bCs w:val="0"/>
                <w:i w:val="0"/>
                <w:iCs w:val="0"/>
                <w:sz w:val="24"/>
              </w:rPr>
              <w:t xml:space="preserve"> чисельність виробничо-промислового персоналу в попередньому кварталі, чол.</w:t>
            </w:r>
          </w:p>
        </w:tc>
        <w:tc>
          <w:tcPr>
            <w:tcW w:w="1627" w:type="dxa"/>
            <w:vAlign w:val="center"/>
          </w:tcPr>
          <w:p w14:paraId="10A3439A" w14:textId="77777777" w:rsidR="00801466" w:rsidRDefault="00801466" w:rsidP="00235CCB">
            <w:pPr>
              <w:pStyle w:val="a3"/>
              <w:rPr>
                <w:rFonts w:ascii="Times New Roman" w:hAnsi="Times New Roman" w:cs="Times New Roman"/>
                <w:b w:val="0"/>
                <w:bCs w:val="0"/>
                <w:i w:val="0"/>
                <w:iCs w:val="0"/>
                <w:sz w:val="24"/>
              </w:rPr>
            </w:pPr>
          </w:p>
        </w:tc>
      </w:tr>
      <w:tr w:rsidR="00801466" w14:paraId="4C422126" w14:textId="77777777" w:rsidTr="00235CCB">
        <w:trPr>
          <w:jc w:val="center"/>
        </w:trPr>
        <w:tc>
          <w:tcPr>
            <w:tcW w:w="7148" w:type="dxa"/>
            <w:vAlign w:val="center"/>
          </w:tcPr>
          <w:p w14:paraId="5FB3DFB8" w14:textId="77777777" w:rsidR="00801466" w:rsidRDefault="00801466" w:rsidP="00235CCB">
            <w:pPr>
              <w:pStyle w:val="a3"/>
              <w:ind w:firstLine="314"/>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чисельність персоналу в звітному кварталі, чол.</w:t>
            </w:r>
          </w:p>
        </w:tc>
        <w:tc>
          <w:tcPr>
            <w:tcW w:w="1627" w:type="dxa"/>
            <w:vAlign w:val="center"/>
          </w:tcPr>
          <w:p w14:paraId="129A808B" w14:textId="77777777" w:rsidR="00801466" w:rsidRDefault="00801466" w:rsidP="00235CCB">
            <w:pPr>
              <w:pStyle w:val="a3"/>
              <w:rPr>
                <w:rFonts w:ascii="Times New Roman" w:hAnsi="Times New Roman" w:cs="Times New Roman"/>
                <w:b w:val="0"/>
                <w:bCs w:val="0"/>
                <w:i w:val="0"/>
                <w:iCs w:val="0"/>
                <w:sz w:val="24"/>
              </w:rPr>
            </w:pPr>
          </w:p>
        </w:tc>
      </w:tr>
      <w:tr w:rsidR="00801466" w14:paraId="7C162F97" w14:textId="77777777" w:rsidTr="00235CCB">
        <w:trPr>
          <w:jc w:val="center"/>
        </w:trPr>
        <w:tc>
          <w:tcPr>
            <w:tcW w:w="7148" w:type="dxa"/>
            <w:vAlign w:val="center"/>
          </w:tcPr>
          <w:p w14:paraId="1FFE81AD" w14:textId="77777777" w:rsidR="00801466" w:rsidRDefault="00801466" w:rsidP="00235CCB">
            <w:pPr>
              <w:pStyle w:val="a3"/>
              <w:ind w:firstLine="314"/>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норматив на інструмент та спец прилади, грн.</w:t>
            </w:r>
          </w:p>
        </w:tc>
        <w:tc>
          <w:tcPr>
            <w:tcW w:w="1627" w:type="dxa"/>
            <w:vAlign w:val="center"/>
          </w:tcPr>
          <w:p w14:paraId="01C19FA5" w14:textId="77777777" w:rsidR="00801466" w:rsidRDefault="00801466" w:rsidP="00235CCB">
            <w:pPr>
              <w:pStyle w:val="a3"/>
              <w:rPr>
                <w:rFonts w:ascii="Times New Roman" w:hAnsi="Times New Roman" w:cs="Times New Roman"/>
                <w:b w:val="0"/>
                <w:bCs w:val="0"/>
                <w:i w:val="0"/>
                <w:iCs w:val="0"/>
                <w:sz w:val="24"/>
              </w:rPr>
            </w:pPr>
          </w:p>
        </w:tc>
      </w:tr>
      <w:tr w:rsidR="00801466" w14:paraId="63CBCBD4" w14:textId="77777777" w:rsidTr="00235CCB">
        <w:trPr>
          <w:jc w:val="center"/>
        </w:trPr>
        <w:tc>
          <w:tcPr>
            <w:tcW w:w="7148" w:type="dxa"/>
            <w:vAlign w:val="center"/>
          </w:tcPr>
          <w:p w14:paraId="7A2CABF7"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б) господарський інвентар</w:t>
            </w:r>
          </w:p>
        </w:tc>
        <w:tc>
          <w:tcPr>
            <w:tcW w:w="1627" w:type="dxa"/>
            <w:vAlign w:val="center"/>
          </w:tcPr>
          <w:p w14:paraId="1ECE1A18" w14:textId="77777777" w:rsidR="00801466" w:rsidRDefault="00801466" w:rsidP="00235CCB">
            <w:pPr>
              <w:pStyle w:val="a3"/>
              <w:rPr>
                <w:rFonts w:ascii="Times New Roman" w:hAnsi="Times New Roman" w:cs="Times New Roman"/>
                <w:b w:val="0"/>
                <w:bCs w:val="0"/>
                <w:i w:val="0"/>
                <w:iCs w:val="0"/>
                <w:sz w:val="24"/>
              </w:rPr>
            </w:pPr>
          </w:p>
        </w:tc>
      </w:tr>
      <w:tr w:rsidR="00801466" w14:paraId="6936077A" w14:textId="77777777" w:rsidTr="00235CCB">
        <w:trPr>
          <w:jc w:val="center"/>
        </w:trPr>
        <w:tc>
          <w:tcPr>
            <w:tcW w:w="7148" w:type="dxa"/>
            <w:vAlign w:val="center"/>
          </w:tcPr>
          <w:p w14:paraId="1C577E4D" w14:textId="77777777" w:rsidR="00801466" w:rsidRDefault="00801466" w:rsidP="00235CCB">
            <w:pPr>
              <w:pStyle w:val="a3"/>
              <w:ind w:left="314"/>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вартість фактичних запасів на кінець звітного кварталу, грн.</w:t>
            </w:r>
          </w:p>
        </w:tc>
        <w:tc>
          <w:tcPr>
            <w:tcW w:w="1627" w:type="dxa"/>
            <w:vAlign w:val="center"/>
          </w:tcPr>
          <w:p w14:paraId="6395143B" w14:textId="77777777" w:rsidR="00801466" w:rsidRDefault="00801466" w:rsidP="00235CCB">
            <w:pPr>
              <w:pStyle w:val="a3"/>
              <w:rPr>
                <w:rFonts w:ascii="Times New Roman" w:hAnsi="Times New Roman" w:cs="Times New Roman"/>
                <w:b w:val="0"/>
                <w:bCs w:val="0"/>
                <w:i w:val="0"/>
                <w:iCs w:val="0"/>
                <w:sz w:val="24"/>
              </w:rPr>
            </w:pPr>
          </w:p>
        </w:tc>
      </w:tr>
      <w:tr w:rsidR="00801466" w14:paraId="1DFBD73E" w14:textId="77777777" w:rsidTr="00235CCB">
        <w:trPr>
          <w:jc w:val="center"/>
        </w:trPr>
        <w:tc>
          <w:tcPr>
            <w:tcW w:w="7148" w:type="dxa"/>
            <w:vAlign w:val="center"/>
          </w:tcPr>
          <w:p w14:paraId="58C9D0AD" w14:textId="77777777" w:rsidR="00801466" w:rsidRDefault="00801466" w:rsidP="00235CCB">
            <w:pPr>
              <w:pStyle w:val="a3"/>
              <w:ind w:left="314"/>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вартість зношеного господарського інвентаря, грн.</w:t>
            </w:r>
          </w:p>
        </w:tc>
        <w:tc>
          <w:tcPr>
            <w:tcW w:w="1627" w:type="dxa"/>
            <w:vAlign w:val="center"/>
          </w:tcPr>
          <w:p w14:paraId="51575244" w14:textId="77777777" w:rsidR="00801466" w:rsidRDefault="00801466" w:rsidP="00235CCB">
            <w:pPr>
              <w:pStyle w:val="a3"/>
              <w:rPr>
                <w:rFonts w:ascii="Times New Roman" w:hAnsi="Times New Roman" w:cs="Times New Roman"/>
                <w:b w:val="0"/>
                <w:bCs w:val="0"/>
                <w:i w:val="0"/>
                <w:iCs w:val="0"/>
                <w:sz w:val="24"/>
              </w:rPr>
            </w:pPr>
          </w:p>
        </w:tc>
      </w:tr>
      <w:tr w:rsidR="00801466" w14:paraId="5371419D" w14:textId="77777777" w:rsidTr="00235CCB">
        <w:trPr>
          <w:jc w:val="center"/>
        </w:trPr>
        <w:tc>
          <w:tcPr>
            <w:tcW w:w="7148" w:type="dxa"/>
            <w:vAlign w:val="center"/>
          </w:tcPr>
          <w:p w14:paraId="617D2583" w14:textId="77777777" w:rsidR="00801466" w:rsidRDefault="00801466" w:rsidP="00235CCB">
            <w:pPr>
              <w:pStyle w:val="a3"/>
              <w:ind w:left="314"/>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норматив на господарський інвентар, грн.</w:t>
            </w:r>
          </w:p>
        </w:tc>
        <w:tc>
          <w:tcPr>
            <w:tcW w:w="1627" w:type="dxa"/>
            <w:vAlign w:val="center"/>
          </w:tcPr>
          <w:p w14:paraId="1914F114" w14:textId="77777777" w:rsidR="00801466" w:rsidRDefault="00801466" w:rsidP="00235CCB">
            <w:pPr>
              <w:pStyle w:val="a3"/>
              <w:rPr>
                <w:rFonts w:ascii="Times New Roman" w:hAnsi="Times New Roman" w:cs="Times New Roman"/>
                <w:b w:val="0"/>
                <w:bCs w:val="0"/>
                <w:i w:val="0"/>
                <w:iCs w:val="0"/>
                <w:sz w:val="24"/>
              </w:rPr>
            </w:pPr>
          </w:p>
        </w:tc>
      </w:tr>
      <w:tr w:rsidR="00801466" w14:paraId="353DBF62" w14:textId="77777777" w:rsidTr="00235CCB">
        <w:trPr>
          <w:jc w:val="center"/>
        </w:trPr>
        <w:tc>
          <w:tcPr>
            <w:tcW w:w="7148" w:type="dxa"/>
            <w:vAlign w:val="center"/>
          </w:tcPr>
          <w:p w14:paraId="3AEF0A76"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в) спецодяг та спецвзуття</w:t>
            </w:r>
          </w:p>
        </w:tc>
        <w:tc>
          <w:tcPr>
            <w:tcW w:w="1627" w:type="dxa"/>
            <w:vAlign w:val="center"/>
          </w:tcPr>
          <w:p w14:paraId="7F713651" w14:textId="77777777" w:rsidR="00801466" w:rsidRDefault="00801466" w:rsidP="00235CCB">
            <w:pPr>
              <w:pStyle w:val="a3"/>
              <w:rPr>
                <w:rFonts w:ascii="Times New Roman" w:hAnsi="Times New Roman" w:cs="Times New Roman"/>
                <w:b w:val="0"/>
                <w:bCs w:val="0"/>
                <w:i w:val="0"/>
                <w:iCs w:val="0"/>
                <w:sz w:val="24"/>
              </w:rPr>
            </w:pPr>
          </w:p>
        </w:tc>
      </w:tr>
      <w:tr w:rsidR="00801466" w14:paraId="4EAFCF8D" w14:textId="77777777" w:rsidTr="00235CCB">
        <w:trPr>
          <w:jc w:val="center"/>
        </w:trPr>
        <w:tc>
          <w:tcPr>
            <w:tcW w:w="7148" w:type="dxa"/>
            <w:vAlign w:val="center"/>
          </w:tcPr>
          <w:p w14:paraId="1CE3D31E" w14:textId="77777777" w:rsidR="00801466" w:rsidRDefault="00801466" w:rsidP="00235CCB">
            <w:pPr>
              <w:pStyle w:val="a3"/>
              <w:ind w:left="314"/>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одноденне витрачання спецодягу та взуття, грн.</w:t>
            </w:r>
          </w:p>
        </w:tc>
        <w:tc>
          <w:tcPr>
            <w:tcW w:w="1627" w:type="dxa"/>
            <w:vAlign w:val="center"/>
          </w:tcPr>
          <w:p w14:paraId="6B26E86F" w14:textId="77777777" w:rsidR="00801466" w:rsidRDefault="00801466" w:rsidP="00235CCB">
            <w:pPr>
              <w:pStyle w:val="a3"/>
              <w:rPr>
                <w:rFonts w:ascii="Times New Roman" w:hAnsi="Times New Roman" w:cs="Times New Roman"/>
                <w:b w:val="0"/>
                <w:bCs w:val="0"/>
                <w:i w:val="0"/>
                <w:iCs w:val="0"/>
                <w:sz w:val="24"/>
              </w:rPr>
            </w:pPr>
          </w:p>
        </w:tc>
      </w:tr>
      <w:tr w:rsidR="00801466" w14:paraId="3B10E922" w14:textId="77777777" w:rsidTr="00235CCB">
        <w:trPr>
          <w:jc w:val="center"/>
        </w:trPr>
        <w:tc>
          <w:tcPr>
            <w:tcW w:w="7148" w:type="dxa"/>
            <w:vAlign w:val="center"/>
          </w:tcPr>
          <w:p w14:paraId="49BA3D59" w14:textId="77777777" w:rsidR="00801466" w:rsidRDefault="00801466" w:rsidP="00235CCB">
            <w:pPr>
              <w:pStyle w:val="a3"/>
              <w:ind w:left="314"/>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транспортний запас, дні</w:t>
            </w:r>
          </w:p>
        </w:tc>
        <w:tc>
          <w:tcPr>
            <w:tcW w:w="1627" w:type="dxa"/>
            <w:vAlign w:val="center"/>
          </w:tcPr>
          <w:p w14:paraId="08D0531B" w14:textId="77777777" w:rsidR="00801466" w:rsidRDefault="00801466" w:rsidP="00235CCB">
            <w:pPr>
              <w:pStyle w:val="a3"/>
              <w:rPr>
                <w:rFonts w:ascii="Times New Roman" w:hAnsi="Times New Roman" w:cs="Times New Roman"/>
                <w:b w:val="0"/>
                <w:bCs w:val="0"/>
                <w:i w:val="0"/>
                <w:iCs w:val="0"/>
                <w:sz w:val="24"/>
              </w:rPr>
            </w:pPr>
          </w:p>
        </w:tc>
      </w:tr>
      <w:tr w:rsidR="00801466" w14:paraId="68E9AABB" w14:textId="77777777" w:rsidTr="00235CCB">
        <w:trPr>
          <w:jc w:val="center"/>
        </w:trPr>
        <w:tc>
          <w:tcPr>
            <w:tcW w:w="7148" w:type="dxa"/>
            <w:vAlign w:val="center"/>
          </w:tcPr>
          <w:p w14:paraId="12CC8B48" w14:textId="77777777" w:rsidR="00801466" w:rsidRDefault="00801466" w:rsidP="00235CCB">
            <w:pPr>
              <w:pStyle w:val="a3"/>
              <w:ind w:left="314"/>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поточний запас, дні</w:t>
            </w:r>
          </w:p>
        </w:tc>
        <w:tc>
          <w:tcPr>
            <w:tcW w:w="1627" w:type="dxa"/>
            <w:vAlign w:val="center"/>
          </w:tcPr>
          <w:p w14:paraId="4C07F909" w14:textId="77777777" w:rsidR="00801466" w:rsidRDefault="00801466" w:rsidP="00235CCB">
            <w:pPr>
              <w:pStyle w:val="a3"/>
              <w:rPr>
                <w:rFonts w:ascii="Times New Roman" w:hAnsi="Times New Roman" w:cs="Times New Roman"/>
                <w:b w:val="0"/>
                <w:bCs w:val="0"/>
                <w:i w:val="0"/>
                <w:iCs w:val="0"/>
                <w:sz w:val="24"/>
              </w:rPr>
            </w:pPr>
          </w:p>
        </w:tc>
      </w:tr>
      <w:tr w:rsidR="00801466" w14:paraId="40965B3E" w14:textId="77777777" w:rsidTr="00235CCB">
        <w:trPr>
          <w:jc w:val="center"/>
        </w:trPr>
        <w:tc>
          <w:tcPr>
            <w:tcW w:w="7148" w:type="dxa"/>
            <w:vAlign w:val="center"/>
          </w:tcPr>
          <w:p w14:paraId="6747A751" w14:textId="77777777" w:rsidR="00801466" w:rsidRDefault="00801466" w:rsidP="00235CCB">
            <w:pPr>
              <w:pStyle w:val="a3"/>
              <w:ind w:left="314"/>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страховий запас, дні</w:t>
            </w:r>
          </w:p>
        </w:tc>
        <w:tc>
          <w:tcPr>
            <w:tcW w:w="1627" w:type="dxa"/>
            <w:vAlign w:val="center"/>
          </w:tcPr>
          <w:p w14:paraId="42EAB108" w14:textId="77777777" w:rsidR="00801466" w:rsidRDefault="00801466" w:rsidP="00235CCB">
            <w:pPr>
              <w:pStyle w:val="a3"/>
              <w:rPr>
                <w:rFonts w:ascii="Times New Roman" w:hAnsi="Times New Roman" w:cs="Times New Roman"/>
                <w:b w:val="0"/>
                <w:bCs w:val="0"/>
                <w:i w:val="0"/>
                <w:iCs w:val="0"/>
                <w:sz w:val="24"/>
              </w:rPr>
            </w:pPr>
          </w:p>
        </w:tc>
      </w:tr>
      <w:tr w:rsidR="00801466" w14:paraId="3D9D7863" w14:textId="77777777" w:rsidTr="00235CCB">
        <w:trPr>
          <w:jc w:val="center"/>
        </w:trPr>
        <w:tc>
          <w:tcPr>
            <w:tcW w:w="7148" w:type="dxa"/>
            <w:vAlign w:val="center"/>
          </w:tcPr>
          <w:p w14:paraId="63374378" w14:textId="77777777" w:rsidR="00801466" w:rsidRDefault="00801466" w:rsidP="00235CCB">
            <w:pPr>
              <w:pStyle w:val="a3"/>
              <w:ind w:left="314"/>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норматив оборотних активів на спецодяг та спецвзуття, грн.</w:t>
            </w:r>
          </w:p>
        </w:tc>
        <w:tc>
          <w:tcPr>
            <w:tcW w:w="1627" w:type="dxa"/>
            <w:vAlign w:val="center"/>
          </w:tcPr>
          <w:p w14:paraId="5A244CA7" w14:textId="77777777" w:rsidR="00801466" w:rsidRDefault="00801466" w:rsidP="00235CCB">
            <w:pPr>
              <w:pStyle w:val="a3"/>
              <w:rPr>
                <w:rFonts w:ascii="Times New Roman" w:hAnsi="Times New Roman" w:cs="Times New Roman"/>
                <w:b w:val="0"/>
                <w:bCs w:val="0"/>
                <w:i w:val="0"/>
                <w:iCs w:val="0"/>
                <w:sz w:val="24"/>
              </w:rPr>
            </w:pPr>
          </w:p>
        </w:tc>
      </w:tr>
      <w:tr w:rsidR="00801466" w14:paraId="1546FEFD" w14:textId="77777777" w:rsidTr="00235CCB">
        <w:trPr>
          <w:jc w:val="center"/>
        </w:trPr>
        <w:tc>
          <w:tcPr>
            <w:tcW w:w="7148" w:type="dxa"/>
            <w:vAlign w:val="center"/>
          </w:tcPr>
          <w:p w14:paraId="5D204003"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г) виробнича тара</w:t>
            </w:r>
          </w:p>
        </w:tc>
        <w:tc>
          <w:tcPr>
            <w:tcW w:w="1627" w:type="dxa"/>
            <w:vAlign w:val="center"/>
          </w:tcPr>
          <w:p w14:paraId="394488F5" w14:textId="77777777" w:rsidR="00801466" w:rsidRDefault="00801466" w:rsidP="00235CCB">
            <w:pPr>
              <w:pStyle w:val="a3"/>
              <w:rPr>
                <w:rFonts w:ascii="Times New Roman" w:hAnsi="Times New Roman" w:cs="Times New Roman"/>
                <w:b w:val="0"/>
                <w:bCs w:val="0"/>
                <w:i w:val="0"/>
                <w:iCs w:val="0"/>
                <w:sz w:val="24"/>
              </w:rPr>
            </w:pPr>
          </w:p>
        </w:tc>
      </w:tr>
      <w:tr w:rsidR="00801466" w14:paraId="7B728871" w14:textId="77777777" w:rsidTr="00235CCB">
        <w:trPr>
          <w:jc w:val="center"/>
        </w:trPr>
        <w:tc>
          <w:tcPr>
            <w:tcW w:w="7148" w:type="dxa"/>
            <w:vAlign w:val="center"/>
          </w:tcPr>
          <w:p w14:paraId="5FB0FD89" w14:textId="77777777" w:rsidR="00801466" w:rsidRDefault="00801466" w:rsidP="00235CCB">
            <w:pPr>
              <w:pStyle w:val="a3"/>
              <w:ind w:left="314"/>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квартальна вартість зворотної виробничої тари, грн.</w:t>
            </w:r>
          </w:p>
        </w:tc>
        <w:tc>
          <w:tcPr>
            <w:tcW w:w="1627" w:type="dxa"/>
            <w:vAlign w:val="center"/>
          </w:tcPr>
          <w:p w14:paraId="23FB5181" w14:textId="77777777" w:rsidR="00801466" w:rsidRDefault="00801466" w:rsidP="00235CCB">
            <w:pPr>
              <w:pStyle w:val="a3"/>
              <w:rPr>
                <w:rFonts w:ascii="Times New Roman" w:hAnsi="Times New Roman" w:cs="Times New Roman"/>
                <w:b w:val="0"/>
                <w:bCs w:val="0"/>
                <w:i w:val="0"/>
                <w:iCs w:val="0"/>
                <w:sz w:val="24"/>
              </w:rPr>
            </w:pPr>
          </w:p>
        </w:tc>
      </w:tr>
      <w:tr w:rsidR="00801466" w14:paraId="3ED141F3" w14:textId="77777777" w:rsidTr="00235CCB">
        <w:trPr>
          <w:jc w:val="center"/>
        </w:trPr>
        <w:tc>
          <w:tcPr>
            <w:tcW w:w="7148" w:type="dxa"/>
            <w:vAlign w:val="center"/>
          </w:tcPr>
          <w:p w14:paraId="73E95B4C" w14:textId="77777777" w:rsidR="00801466" w:rsidRDefault="00801466" w:rsidP="00235CCB">
            <w:pPr>
              <w:pStyle w:val="a3"/>
              <w:ind w:left="314"/>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сума зносу та уцінки тари, грн.</w:t>
            </w:r>
          </w:p>
        </w:tc>
        <w:tc>
          <w:tcPr>
            <w:tcW w:w="1627" w:type="dxa"/>
            <w:vAlign w:val="center"/>
          </w:tcPr>
          <w:p w14:paraId="5A606360" w14:textId="77777777" w:rsidR="00801466" w:rsidRDefault="00801466" w:rsidP="00235CCB">
            <w:pPr>
              <w:pStyle w:val="a3"/>
              <w:rPr>
                <w:rFonts w:ascii="Times New Roman" w:hAnsi="Times New Roman" w:cs="Times New Roman"/>
                <w:b w:val="0"/>
                <w:bCs w:val="0"/>
                <w:i w:val="0"/>
                <w:iCs w:val="0"/>
                <w:sz w:val="24"/>
              </w:rPr>
            </w:pPr>
          </w:p>
        </w:tc>
      </w:tr>
      <w:tr w:rsidR="00801466" w14:paraId="2722BCC7" w14:textId="77777777" w:rsidTr="00235CCB">
        <w:trPr>
          <w:jc w:val="center"/>
        </w:trPr>
        <w:tc>
          <w:tcPr>
            <w:tcW w:w="7148" w:type="dxa"/>
            <w:vAlign w:val="center"/>
          </w:tcPr>
          <w:p w14:paraId="7CDBEC94" w14:textId="77777777" w:rsidR="00801466" w:rsidRDefault="00801466" w:rsidP="00235CCB">
            <w:pPr>
              <w:pStyle w:val="a3"/>
              <w:ind w:left="314"/>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норматив оборотних активів на виробничу тару, грн.</w:t>
            </w:r>
          </w:p>
        </w:tc>
        <w:tc>
          <w:tcPr>
            <w:tcW w:w="1627" w:type="dxa"/>
            <w:vAlign w:val="center"/>
          </w:tcPr>
          <w:p w14:paraId="1C0FD9C9" w14:textId="77777777" w:rsidR="00801466" w:rsidRDefault="00801466" w:rsidP="00235CCB">
            <w:pPr>
              <w:pStyle w:val="a3"/>
              <w:rPr>
                <w:rFonts w:ascii="Times New Roman" w:hAnsi="Times New Roman" w:cs="Times New Roman"/>
                <w:b w:val="0"/>
                <w:bCs w:val="0"/>
                <w:i w:val="0"/>
                <w:iCs w:val="0"/>
                <w:sz w:val="24"/>
              </w:rPr>
            </w:pPr>
          </w:p>
        </w:tc>
      </w:tr>
      <w:tr w:rsidR="00801466" w14:paraId="570BB2BD" w14:textId="77777777" w:rsidTr="00235CCB">
        <w:trPr>
          <w:jc w:val="center"/>
        </w:trPr>
        <w:tc>
          <w:tcPr>
            <w:tcW w:w="7148" w:type="dxa"/>
            <w:vAlign w:val="center"/>
          </w:tcPr>
          <w:p w14:paraId="7AB0E014"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Сукупний норматив оборотних активів на малоцінні та швидкозношувані предмети, грн.</w:t>
            </w:r>
          </w:p>
        </w:tc>
        <w:tc>
          <w:tcPr>
            <w:tcW w:w="1627" w:type="dxa"/>
            <w:vAlign w:val="center"/>
          </w:tcPr>
          <w:p w14:paraId="6E914B89" w14:textId="77777777" w:rsidR="00801466" w:rsidRDefault="00801466" w:rsidP="00235CCB">
            <w:pPr>
              <w:pStyle w:val="a3"/>
              <w:rPr>
                <w:rFonts w:ascii="Times New Roman" w:hAnsi="Times New Roman" w:cs="Times New Roman"/>
                <w:b w:val="0"/>
                <w:bCs w:val="0"/>
                <w:i w:val="0"/>
                <w:iCs w:val="0"/>
                <w:sz w:val="24"/>
              </w:rPr>
            </w:pPr>
          </w:p>
        </w:tc>
      </w:tr>
    </w:tbl>
    <w:p w14:paraId="76D4F31E" w14:textId="77777777" w:rsidR="00801466" w:rsidRDefault="00801466" w:rsidP="00801466">
      <w:pPr>
        <w:pStyle w:val="a3"/>
        <w:spacing w:line="288" w:lineRule="auto"/>
        <w:ind w:firstLine="743"/>
        <w:jc w:val="both"/>
        <w:rPr>
          <w:rFonts w:ascii="Times New Roman" w:hAnsi="Times New Roman" w:cs="Times New Roman"/>
          <w:b w:val="0"/>
          <w:bCs w:val="0"/>
          <w:i w:val="0"/>
          <w:iCs w:val="0"/>
          <w:sz w:val="32"/>
        </w:rPr>
      </w:pPr>
    </w:p>
    <w:p w14:paraId="627FCCC5"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i w:val="0"/>
          <w:iCs w:val="0"/>
        </w:rPr>
        <w:t>Завдання </w:t>
      </w:r>
      <w:r>
        <w:rPr>
          <w:rFonts w:ascii="Times New Roman" w:hAnsi="Times New Roman" w:cs="Times New Roman"/>
          <w:i w:val="0"/>
          <w:iCs w:val="0"/>
          <w:lang w:val="ru-RU"/>
        </w:rPr>
        <w:t xml:space="preserve">6. </w:t>
      </w:r>
      <w:r>
        <w:rPr>
          <w:rFonts w:ascii="Times New Roman" w:hAnsi="Times New Roman" w:cs="Times New Roman"/>
          <w:b w:val="0"/>
          <w:bCs w:val="0"/>
          <w:i w:val="0"/>
          <w:iCs w:val="0"/>
        </w:rPr>
        <w:t>Розрахунок нормативу оборотних активів на запчастини.</w:t>
      </w:r>
    </w:p>
    <w:p w14:paraId="5BDF799B"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rPr>
        <w:t>Вихідні дані</w:t>
      </w:r>
      <w:r>
        <w:rPr>
          <w:rFonts w:ascii="Times New Roman" w:hAnsi="Times New Roman" w:cs="Times New Roman"/>
          <w:b w:val="0"/>
          <w:bCs w:val="0"/>
        </w:rPr>
        <w:t>.</w:t>
      </w:r>
      <w:r>
        <w:rPr>
          <w:rFonts w:ascii="Times New Roman" w:hAnsi="Times New Roman" w:cs="Times New Roman"/>
          <w:b w:val="0"/>
          <w:bCs w:val="0"/>
          <w:i w:val="0"/>
          <w:iCs w:val="0"/>
        </w:rPr>
        <w:t xml:space="preserve"> Підприємству “</w:t>
      </w:r>
      <w:proofErr w:type="spellStart"/>
      <w:r>
        <w:rPr>
          <w:rFonts w:ascii="Times New Roman" w:hAnsi="Times New Roman" w:cs="Times New Roman"/>
          <w:b w:val="0"/>
          <w:bCs w:val="0"/>
          <w:i w:val="0"/>
          <w:iCs w:val="0"/>
        </w:rPr>
        <w:t>Універсалмаш</w:t>
      </w:r>
      <w:proofErr w:type="spellEnd"/>
      <w:r>
        <w:rPr>
          <w:rFonts w:ascii="Times New Roman" w:hAnsi="Times New Roman" w:cs="Times New Roman"/>
          <w:b w:val="0"/>
          <w:bCs w:val="0"/>
          <w:i w:val="0"/>
          <w:iCs w:val="0"/>
        </w:rPr>
        <w:t>” для проведення ремонту обладнання необхідні запасні частини для токарних, свердлувальних та гвинторізних верстатів. Ці запчастини постачає завод “Металіст”. Згідно договору постачання строки поставок запчастин складають 5 днів, а час використання їх для ремонту – 3 дні. Оборот (витрачання) запчастин до токарних верстатів становить 3000 грн., до свердлувальних верстатів – 2000 грн., до гвинторізних – 2000 грн.</w:t>
      </w:r>
    </w:p>
    <w:p w14:paraId="2749198F"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rPr>
        <w:t>Необхідно.</w:t>
      </w:r>
      <w:r>
        <w:rPr>
          <w:rFonts w:ascii="Times New Roman" w:hAnsi="Times New Roman" w:cs="Times New Roman"/>
          <w:b w:val="0"/>
          <w:bCs w:val="0"/>
          <w:i w:val="0"/>
          <w:iCs w:val="0"/>
        </w:rPr>
        <w:t xml:space="preserve"> Розрахувати норму та норматив оборотних активів на запчастини.</w:t>
      </w:r>
    </w:p>
    <w:p w14:paraId="3A664C28"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b w:val="0"/>
          <w:bCs w:val="0"/>
          <w:sz w:val="26"/>
        </w:rPr>
        <w:lastRenderedPageBreak/>
        <w:t>Методичні вказівки.</w:t>
      </w:r>
      <w:r>
        <w:rPr>
          <w:rFonts w:ascii="Times New Roman" w:hAnsi="Times New Roman" w:cs="Times New Roman"/>
          <w:b w:val="0"/>
          <w:bCs w:val="0"/>
          <w:i w:val="0"/>
          <w:iCs w:val="0"/>
          <w:sz w:val="26"/>
        </w:rPr>
        <w:t xml:space="preserve"> </w:t>
      </w:r>
      <w:r>
        <w:rPr>
          <w:rFonts w:ascii="Times New Roman" w:hAnsi="Times New Roman" w:cs="Times New Roman"/>
          <w:b w:val="0"/>
          <w:bCs w:val="0"/>
          <w:i w:val="0"/>
          <w:iCs w:val="0"/>
        </w:rPr>
        <w:t>Норматив оборотних активів на запчастини встановлюється по кожному виду запчастин окремо, виходячи із строків їх постачання та часу використання їх для ремонту. Норматив може розраховуватись на підставі типових норм на одиницю балансової вартості основних засобів та аналітичним методом на підставі даних минулих періодів.</w:t>
      </w:r>
    </w:p>
    <w:p w14:paraId="01845FC5" w14:textId="77777777" w:rsidR="00801466" w:rsidRPr="00801466" w:rsidRDefault="00801466" w:rsidP="00801466">
      <w:pPr>
        <w:pStyle w:val="a3"/>
        <w:spacing w:line="288" w:lineRule="auto"/>
        <w:ind w:firstLine="743"/>
        <w:jc w:val="both"/>
        <w:rPr>
          <w:rFonts w:ascii="Times New Roman" w:hAnsi="Times New Roman" w:cs="Times New Roman"/>
          <w:b w:val="0"/>
          <w:bCs w:val="0"/>
          <w:i w:val="0"/>
          <w:iCs w:val="0"/>
          <w:lang w:val="ru-RU"/>
        </w:rPr>
      </w:pPr>
      <w:r>
        <w:rPr>
          <w:rFonts w:ascii="Times New Roman" w:hAnsi="Times New Roman" w:cs="Times New Roman"/>
          <w:b w:val="0"/>
          <w:bCs w:val="0"/>
          <w:i w:val="0"/>
          <w:iCs w:val="0"/>
        </w:rPr>
        <w:t xml:space="preserve">Розрахунок нормативу здійснити на квартал за схемою, наведеною в таблиці </w:t>
      </w:r>
      <w:r>
        <w:rPr>
          <w:rFonts w:ascii="Times New Roman" w:hAnsi="Times New Roman" w:cs="Times New Roman"/>
          <w:b w:val="0"/>
          <w:bCs w:val="0"/>
          <w:i w:val="0"/>
          <w:iCs w:val="0"/>
          <w:lang w:val="ru-RU"/>
        </w:rPr>
        <w:t>6</w:t>
      </w:r>
    </w:p>
    <w:p w14:paraId="4E5AB5BF" w14:textId="77777777" w:rsidR="00801466" w:rsidRDefault="00801466" w:rsidP="00801466">
      <w:pPr>
        <w:pStyle w:val="a3"/>
        <w:spacing w:line="288" w:lineRule="auto"/>
        <w:ind w:firstLine="743"/>
        <w:jc w:val="both"/>
        <w:rPr>
          <w:rFonts w:ascii="Times New Roman" w:hAnsi="Times New Roman" w:cs="Times New Roman"/>
          <w:b w:val="0"/>
          <w:bCs w:val="0"/>
          <w:i w:val="0"/>
          <w:iCs w:val="0"/>
          <w:sz w:val="6"/>
        </w:rPr>
      </w:pPr>
    </w:p>
    <w:p w14:paraId="08FB4E89" w14:textId="77777777" w:rsidR="00801466" w:rsidRPr="00801466" w:rsidRDefault="00801466" w:rsidP="00801466">
      <w:pPr>
        <w:pStyle w:val="a3"/>
        <w:spacing w:line="288" w:lineRule="auto"/>
        <w:ind w:firstLine="743"/>
        <w:jc w:val="right"/>
        <w:rPr>
          <w:b w:val="0"/>
          <w:bCs w:val="0"/>
          <w:sz w:val="26"/>
          <w:lang w:val="ru-RU"/>
        </w:rPr>
      </w:pPr>
      <w:r>
        <w:rPr>
          <w:b w:val="0"/>
          <w:bCs w:val="0"/>
          <w:sz w:val="26"/>
        </w:rPr>
        <w:t xml:space="preserve">Таблиця </w:t>
      </w:r>
      <w:r>
        <w:rPr>
          <w:b w:val="0"/>
          <w:bCs w:val="0"/>
          <w:sz w:val="26"/>
          <w:lang w:val="ru-RU"/>
        </w:rPr>
        <w:t>6</w:t>
      </w:r>
    </w:p>
    <w:p w14:paraId="2C009D29" w14:textId="77777777" w:rsidR="00801466" w:rsidRDefault="00801466" w:rsidP="00801466">
      <w:pPr>
        <w:pStyle w:val="a3"/>
        <w:spacing w:line="288" w:lineRule="auto"/>
        <w:rPr>
          <w:i w:val="0"/>
          <w:iCs w:val="0"/>
        </w:rPr>
      </w:pPr>
      <w:r>
        <w:rPr>
          <w:i w:val="0"/>
          <w:iCs w:val="0"/>
          <w:sz w:val="24"/>
        </w:rPr>
        <w:t>Розрахунок нормативу оборотних активів на запчастини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11"/>
        <w:gridCol w:w="1710"/>
      </w:tblGrid>
      <w:tr w:rsidR="00801466" w14:paraId="5AFC1A12" w14:textId="77777777" w:rsidTr="00235CCB">
        <w:trPr>
          <w:trHeight w:val="463"/>
        </w:trPr>
        <w:tc>
          <w:tcPr>
            <w:tcW w:w="7011" w:type="dxa"/>
            <w:vAlign w:val="center"/>
          </w:tcPr>
          <w:p w14:paraId="2E99FAFF" w14:textId="77777777" w:rsidR="00801466" w:rsidRDefault="00801466" w:rsidP="00235CCB">
            <w:pPr>
              <w:pStyle w:val="a3"/>
              <w:spacing w:line="288" w:lineRule="auto"/>
              <w:rPr>
                <w:rFonts w:ascii="Times New Roman" w:hAnsi="Times New Roman" w:cs="Times New Roman"/>
                <w:b w:val="0"/>
                <w:bCs w:val="0"/>
                <w:sz w:val="24"/>
              </w:rPr>
            </w:pPr>
            <w:r>
              <w:rPr>
                <w:rFonts w:ascii="Times New Roman" w:hAnsi="Times New Roman" w:cs="Times New Roman"/>
                <w:b w:val="0"/>
                <w:bCs w:val="0"/>
                <w:sz w:val="24"/>
              </w:rPr>
              <w:t>Показники, що використовуються при розрахунку нормативу</w:t>
            </w:r>
          </w:p>
        </w:tc>
        <w:tc>
          <w:tcPr>
            <w:tcW w:w="1710" w:type="dxa"/>
            <w:vAlign w:val="center"/>
          </w:tcPr>
          <w:p w14:paraId="643EDEF4" w14:textId="77777777" w:rsidR="00801466" w:rsidRDefault="00801466" w:rsidP="00235CCB">
            <w:pPr>
              <w:pStyle w:val="a3"/>
              <w:spacing w:line="288" w:lineRule="auto"/>
              <w:rPr>
                <w:rFonts w:ascii="Times New Roman" w:hAnsi="Times New Roman" w:cs="Times New Roman"/>
                <w:b w:val="0"/>
                <w:bCs w:val="0"/>
                <w:sz w:val="24"/>
              </w:rPr>
            </w:pPr>
            <w:r>
              <w:rPr>
                <w:rFonts w:ascii="Times New Roman" w:hAnsi="Times New Roman" w:cs="Times New Roman"/>
                <w:b w:val="0"/>
                <w:bCs w:val="0"/>
                <w:sz w:val="24"/>
              </w:rPr>
              <w:t>Дані</w:t>
            </w:r>
          </w:p>
        </w:tc>
      </w:tr>
      <w:tr w:rsidR="00801466" w14:paraId="0982BFF6" w14:textId="77777777" w:rsidTr="00235CCB">
        <w:tc>
          <w:tcPr>
            <w:tcW w:w="7011" w:type="dxa"/>
            <w:vAlign w:val="center"/>
          </w:tcPr>
          <w:p w14:paraId="1480FFCE" w14:textId="77777777" w:rsidR="00801466" w:rsidRDefault="00801466" w:rsidP="00235CCB">
            <w:pPr>
              <w:pStyle w:val="a3"/>
              <w:spacing w:line="288" w:lineRule="auto"/>
              <w:rPr>
                <w:rFonts w:ascii="Times New Roman" w:hAnsi="Times New Roman" w:cs="Times New Roman"/>
                <w:b w:val="0"/>
                <w:bCs w:val="0"/>
                <w:sz w:val="24"/>
              </w:rPr>
            </w:pPr>
            <w:r>
              <w:rPr>
                <w:rFonts w:ascii="Times New Roman" w:hAnsi="Times New Roman" w:cs="Times New Roman"/>
                <w:b w:val="0"/>
                <w:bCs w:val="0"/>
                <w:sz w:val="24"/>
              </w:rPr>
              <w:t>1</w:t>
            </w:r>
          </w:p>
        </w:tc>
        <w:tc>
          <w:tcPr>
            <w:tcW w:w="1710" w:type="dxa"/>
            <w:vAlign w:val="center"/>
          </w:tcPr>
          <w:p w14:paraId="33E23E74" w14:textId="77777777" w:rsidR="00801466" w:rsidRDefault="00801466" w:rsidP="00235CCB">
            <w:pPr>
              <w:pStyle w:val="a3"/>
              <w:spacing w:line="288" w:lineRule="auto"/>
              <w:rPr>
                <w:rFonts w:ascii="Times New Roman" w:hAnsi="Times New Roman" w:cs="Times New Roman"/>
                <w:b w:val="0"/>
                <w:bCs w:val="0"/>
                <w:sz w:val="24"/>
              </w:rPr>
            </w:pPr>
            <w:r>
              <w:rPr>
                <w:rFonts w:ascii="Times New Roman" w:hAnsi="Times New Roman" w:cs="Times New Roman"/>
                <w:b w:val="0"/>
                <w:bCs w:val="0"/>
                <w:sz w:val="24"/>
              </w:rPr>
              <w:t>2</w:t>
            </w:r>
          </w:p>
        </w:tc>
      </w:tr>
      <w:tr w:rsidR="00801466" w14:paraId="7A1BA82D" w14:textId="77777777" w:rsidTr="00235CCB">
        <w:tc>
          <w:tcPr>
            <w:tcW w:w="7011" w:type="dxa"/>
            <w:vAlign w:val="center"/>
          </w:tcPr>
          <w:p w14:paraId="780AEF58"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1. Строки поставок запчастин, дні</w:t>
            </w:r>
          </w:p>
        </w:tc>
        <w:tc>
          <w:tcPr>
            <w:tcW w:w="1710" w:type="dxa"/>
            <w:vAlign w:val="center"/>
          </w:tcPr>
          <w:p w14:paraId="568CFEE6" w14:textId="77777777" w:rsidR="00801466" w:rsidRDefault="00801466" w:rsidP="00235CCB">
            <w:pPr>
              <w:pStyle w:val="a3"/>
              <w:rPr>
                <w:rFonts w:ascii="Times New Roman" w:hAnsi="Times New Roman" w:cs="Times New Roman"/>
                <w:b w:val="0"/>
                <w:bCs w:val="0"/>
                <w:i w:val="0"/>
                <w:iCs w:val="0"/>
                <w:sz w:val="24"/>
              </w:rPr>
            </w:pPr>
          </w:p>
        </w:tc>
      </w:tr>
      <w:tr w:rsidR="00801466" w14:paraId="2E0905BC" w14:textId="77777777" w:rsidTr="00235CCB">
        <w:tc>
          <w:tcPr>
            <w:tcW w:w="7011" w:type="dxa"/>
            <w:vAlign w:val="center"/>
          </w:tcPr>
          <w:p w14:paraId="120FB266"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2. Час використання запчастин для ремонту, дні</w:t>
            </w:r>
          </w:p>
        </w:tc>
        <w:tc>
          <w:tcPr>
            <w:tcW w:w="1710" w:type="dxa"/>
            <w:vAlign w:val="center"/>
          </w:tcPr>
          <w:p w14:paraId="7F3BA3D4" w14:textId="77777777" w:rsidR="00801466" w:rsidRDefault="00801466" w:rsidP="00235CCB">
            <w:pPr>
              <w:pStyle w:val="a3"/>
              <w:rPr>
                <w:rFonts w:ascii="Times New Roman" w:hAnsi="Times New Roman" w:cs="Times New Roman"/>
                <w:b w:val="0"/>
                <w:bCs w:val="0"/>
                <w:i w:val="0"/>
                <w:iCs w:val="0"/>
                <w:sz w:val="24"/>
              </w:rPr>
            </w:pPr>
          </w:p>
        </w:tc>
      </w:tr>
      <w:tr w:rsidR="00801466" w14:paraId="40D10325" w14:textId="77777777" w:rsidTr="00235CCB">
        <w:tc>
          <w:tcPr>
            <w:tcW w:w="7011" w:type="dxa"/>
            <w:vAlign w:val="center"/>
          </w:tcPr>
          <w:p w14:paraId="2B2DD1BE"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3. Оборот (витрачання) запчастин, грн.:</w:t>
            </w:r>
          </w:p>
          <w:p w14:paraId="17D434B3" w14:textId="77777777" w:rsidR="00801466" w:rsidRDefault="00801466" w:rsidP="00235CCB">
            <w:pPr>
              <w:pStyle w:val="a3"/>
              <w:numPr>
                <w:ilvl w:val="0"/>
                <w:numId w:val="2"/>
              </w:numPr>
              <w:tabs>
                <w:tab w:val="clear" w:pos="720"/>
                <w:tab w:val="num" w:pos="519"/>
              </w:tabs>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до токарних верстатів</w:t>
            </w:r>
          </w:p>
          <w:p w14:paraId="42F6863A" w14:textId="77777777" w:rsidR="00801466" w:rsidRDefault="00801466" w:rsidP="00235CCB">
            <w:pPr>
              <w:pStyle w:val="a3"/>
              <w:numPr>
                <w:ilvl w:val="0"/>
                <w:numId w:val="2"/>
              </w:numPr>
              <w:tabs>
                <w:tab w:val="clear" w:pos="720"/>
                <w:tab w:val="num" w:pos="519"/>
              </w:tabs>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до свердлувальних верстатів</w:t>
            </w:r>
          </w:p>
          <w:p w14:paraId="068838B0" w14:textId="77777777" w:rsidR="00801466" w:rsidRDefault="00801466" w:rsidP="00235CCB">
            <w:pPr>
              <w:pStyle w:val="a3"/>
              <w:numPr>
                <w:ilvl w:val="0"/>
                <w:numId w:val="2"/>
              </w:numPr>
              <w:tabs>
                <w:tab w:val="clear" w:pos="720"/>
                <w:tab w:val="num" w:pos="519"/>
              </w:tabs>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до гвинторізних верстатів</w:t>
            </w:r>
          </w:p>
        </w:tc>
        <w:tc>
          <w:tcPr>
            <w:tcW w:w="1710" w:type="dxa"/>
          </w:tcPr>
          <w:p w14:paraId="32F374B5" w14:textId="77777777" w:rsidR="00801466" w:rsidRDefault="00801466" w:rsidP="00235CCB">
            <w:pPr>
              <w:pStyle w:val="a3"/>
              <w:rPr>
                <w:rFonts w:ascii="Times New Roman" w:hAnsi="Times New Roman" w:cs="Times New Roman"/>
                <w:b w:val="0"/>
                <w:bCs w:val="0"/>
                <w:i w:val="0"/>
                <w:iCs w:val="0"/>
                <w:sz w:val="24"/>
              </w:rPr>
            </w:pPr>
          </w:p>
        </w:tc>
      </w:tr>
      <w:tr w:rsidR="00801466" w14:paraId="716EF7FD" w14:textId="77777777" w:rsidTr="00235CCB">
        <w:tc>
          <w:tcPr>
            <w:tcW w:w="7011" w:type="dxa"/>
            <w:vAlign w:val="center"/>
          </w:tcPr>
          <w:p w14:paraId="2D726F8B"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4. Норма запасу, дні</w:t>
            </w:r>
          </w:p>
        </w:tc>
        <w:tc>
          <w:tcPr>
            <w:tcW w:w="1710" w:type="dxa"/>
            <w:vAlign w:val="center"/>
          </w:tcPr>
          <w:p w14:paraId="1A2DFDD1" w14:textId="77777777" w:rsidR="00801466" w:rsidRDefault="00801466" w:rsidP="00235CCB">
            <w:pPr>
              <w:pStyle w:val="a3"/>
              <w:rPr>
                <w:rFonts w:ascii="Times New Roman" w:hAnsi="Times New Roman" w:cs="Times New Roman"/>
                <w:b w:val="0"/>
                <w:bCs w:val="0"/>
                <w:i w:val="0"/>
                <w:iCs w:val="0"/>
                <w:sz w:val="24"/>
              </w:rPr>
            </w:pPr>
          </w:p>
        </w:tc>
      </w:tr>
      <w:tr w:rsidR="00801466" w14:paraId="30AB354F" w14:textId="77777777" w:rsidTr="00235CCB">
        <w:tc>
          <w:tcPr>
            <w:tcW w:w="7011" w:type="dxa"/>
            <w:vAlign w:val="center"/>
          </w:tcPr>
          <w:p w14:paraId="492CA689"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5. Норматив на запчастини, грн.</w:t>
            </w:r>
          </w:p>
        </w:tc>
        <w:tc>
          <w:tcPr>
            <w:tcW w:w="1710" w:type="dxa"/>
            <w:vAlign w:val="center"/>
          </w:tcPr>
          <w:p w14:paraId="50FDB8E6" w14:textId="77777777" w:rsidR="00801466" w:rsidRDefault="00801466" w:rsidP="00235CCB">
            <w:pPr>
              <w:pStyle w:val="a3"/>
              <w:rPr>
                <w:rFonts w:ascii="Times New Roman" w:hAnsi="Times New Roman" w:cs="Times New Roman"/>
                <w:b w:val="0"/>
                <w:bCs w:val="0"/>
                <w:i w:val="0"/>
                <w:iCs w:val="0"/>
                <w:sz w:val="24"/>
              </w:rPr>
            </w:pPr>
          </w:p>
        </w:tc>
      </w:tr>
    </w:tbl>
    <w:p w14:paraId="3328E4CD" w14:textId="77777777" w:rsidR="00801466" w:rsidRDefault="00801466" w:rsidP="00801466">
      <w:pPr>
        <w:pStyle w:val="a3"/>
        <w:spacing w:line="288" w:lineRule="auto"/>
        <w:ind w:firstLine="743"/>
        <w:jc w:val="both"/>
        <w:rPr>
          <w:rFonts w:ascii="Times New Roman" w:hAnsi="Times New Roman" w:cs="Times New Roman"/>
          <w:b w:val="0"/>
          <w:bCs w:val="0"/>
          <w:i w:val="0"/>
          <w:iCs w:val="0"/>
          <w:sz w:val="24"/>
        </w:rPr>
      </w:pPr>
    </w:p>
    <w:p w14:paraId="42DE62CA"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i w:val="0"/>
          <w:iCs w:val="0"/>
        </w:rPr>
        <w:t>Завдання </w:t>
      </w:r>
      <w:r>
        <w:rPr>
          <w:rFonts w:ascii="Times New Roman" w:hAnsi="Times New Roman" w:cs="Times New Roman"/>
          <w:i w:val="0"/>
          <w:iCs w:val="0"/>
          <w:lang w:val="ru-RU"/>
        </w:rPr>
        <w:t>7</w:t>
      </w:r>
      <w:r>
        <w:rPr>
          <w:rFonts w:ascii="Times New Roman" w:hAnsi="Times New Roman" w:cs="Times New Roman"/>
          <w:i w:val="0"/>
          <w:iCs w:val="0"/>
        </w:rPr>
        <w:t>.</w:t>
      </w:r>
      <w:r>
        <w:rPr>
          <w:rFonts w:ascii="Times New Roman" w:hAnsi="Times New Roman" w:cs="Times New Roman"/>
          <w:b w:val="0"/>
          <w:bCs w:val="0"/>
          <w:i w:val="0"/>
          <w:iCs w:val="0"/>
        </w:rPr>
        <w:t xml:space="preserve"> Норматив оборотних активів на готову продукцію.</w:t>
      </w:r>
    </w:p>
    <w:p w14:paraId="6880C2CF" w14:textId="77777777" w:rsidR="00801466" w:rsidRDefault="00801466" w:rsidP="0080146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rPr>
        <w:t>Вихідні дані.</w:t>
      </w:r>
      <w:r>
        <w:rPr>
          <w:rFonts w:ascii="Times New Roman" w:hAnsi="Times New Roman" w:cs="Times New Roman"/>
          <w:b w:val="0"/>
          <w:bCs w:val="0"/>
          <w:i w:val="0"/>
          <w:iCs w:val="0"/>
        </w:rPr>
        <w:t xml:space="preserve"> Підприємство “</w:t>
      </w:r>
      <w:proofErr w:type="spellStart"/>
      <w:r>
        <w:rPr>
          <w:rFonts w:ascii="Times New Roman" w:hAnsi="Times New Roman" w:cs="Times New Roman"/>
          <w:b w:val="0"/>
          <w:bCs w:val="0"/>
          <w:i w:val="0"/>
          <w:iCs w:val="0"/>
        </w:rPr>
        <w:t>Універсалмаш</w:t>
      </w:r>
      <w:proofErr w:type="spellEnd"/>
      <w:r>
        <w:rPr>
          <w:rFonts w:ascii="Times New Roman" w:hAnsi="Times New Roman" w:cs="Times New Roman"/>
          <w:b w:val="0"/>
          <w:bCs w:val="0"/>
          <w:i w:val="0"/>
          <w:iCs w:val="0"/>
        </w:rPr>
        <w:t>” оприбуткувало готову продукцію (втулки) на склад підприємства з цеху № 1. Час, необхідний для комплектування продукції в розмірі партії, складає згідно домовленості із замовником – 5 днів. Підготовка готової продукції до відвантаження, включаючи сортування та пакування, – 2 дні. Згідно договору готову продукцію вивозить замовник своїм транспортом. Час зберігання продукції на складі – 3 дні. Час транспортування готової продукції зі складу підприємства до залізничної станції відвантаження – 1 день. Встановлені терміни виписки рахунків та платіжних документів та час зарахування сум на рахунок підприємства “</w:t>
      </w:r>
      <w:proofErr w:type="spellStart"/>
      <w:r>
        <w:rPr>
          <w:rFonts w:ascii="Times New Roman" w:hAnsi="Times New Roman" w:cs="Times New Roman"/>
          <w:b w:val="0"/>
          <w:bCs w:val="0"/>
          <w:i w:val="0"/>
          <w:iCs w:val="0"/>
        </w:rPr>
        <w:t>Універсалмаш</w:t>
      </w:r>
      <w:proofErr w:type="spellEnd"/>
      <w:r>
        <w:rPr>
          <w:rFonts w:ascii="Times New Roman" w:hAnsi="Times New Roman" w:cs="Times New Roman"/>
          <w:b w:val="0"/>
          <w:bCs w:val="0"/>
          <w:i w:val="0"/>
          <w:iCs w:val="0"/>
        </w:rPr>
        <w:t>” складає 6 днів. Відомо, що випуск товарної продукції за виробничою собівартістю становить 77850,0 грн.</w:t>
      </w:r>
    </w:p>
    <w:p w14:paraId="2EBE80D4" w14:textId="77777777" w:rsidR="00801466" w:rsidRDefault="00801466" w:rsidP="0080146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rPr>
        <w:t>Необхідно.</w:t>
      </w:r>
      <w:r>
        <w:rPr>
          <w:rFonts w:ascii="Times New Roman" w:hAnsi="Times New Roman" w:cs="Times New Roman"/>
          <w:b w:val="0"/>
          <w:bCs w:val="0"/>
          <w:i w:val="0"/>
          <w:iCs w:val="0"/>
        </w:rPr>
        <w:t xml:space="preserve"> Розрахувати норматив оборотних активів на готову продукцію на складі та норматив оборотних активів для відвантаження готової продукції, розрахункові документи на яку не здані до установи банку.</w:t>
      </w:r>
    </w:p>
    <w:p w14:paraId="5D6101A2" w14:textId="77777777" w:rsidR="00801466" w:rsidRDefault="00801466" w:rsidP="00801466">
      <w:pPr>
        <w:pStyle w:val="a3"/>
        <w:spacing w:line="264" w:lineRule="auto"/>
        <w:ind w:firstLine="743"/>
        <w:jc w:val="both"/>
        <w:rPr>
          <w:rFonts w:ascii="Times New Roman" w:hAnsi="Times New Roman" w:cs="Times New Roman"/>
          <w:b w:val="0"/>
          <w:bCs w:val="0"/>
          <w:i w:val="0"/>
          <w:iCs w:val="0"/>
        </w:rPr>
      </w:pPr>
      <w:r>
        <w:rPr>
          <w:b w:val="0"/>
          <w:bCs w:val="0"/>
          <w:sz w:val="26"/>
        </w:rPr>
        <w:t>Методичні вказівки.</w:t>
      </w:r>
      <w:r>
        <w:rPr>
          <w:rFonts w:ascii="Times New Roman" w:hAnsi="Times New Roman" w:cs="Times New Roman"/>
          <w:b w:val="0"/>
          <w:bCs w:val="0"/>
          <w:i w:val="0"/>
          <w:iCs w:val="0"/>
          <w:sz w:val="26"/>
        </w:rPr>
        <w:t xml:space="preserve"> </w:t>
      </w:r>
      <w:r>
        <w:rPr>
          <w:rFonts w:ascii="Times New Roman" w:hAnsi="Times New Roman" w:cs="Times New Roman"/>
          <w:b w:val="0"/>
          <w:bCs w:val="0"/>
          <w:i w:val="0"/>
          <w:iCs w:val="0"/>
        </w:rPr>
        <w:t>Готова продукція, що виготовлена на підприємстві, характеризує перехід із сфери обігу в сферу виробництва. Це єдиний елемент нормованих фондів обігу. Норматив оборотних коштів на готову продукцію визначається за формулою:</w:t>
      </w:r>
    </w:p>
    <w:p w14:paraId="6D887BAA" w14:textId="77777777" w:rsidR="00801466" w:rsidRDefault="00801466" w:rsidP="00801466">
      <w:pPr>
        <w:pStyle w:val="a3"/>
        <w:spacing w:line="264" w:lineRule="auto"/>
        <w:ind w:firstLine="743"/>
        <w:jc w:val="both"/>
        <w:rPr>
          <w:rFonts w:ascii="Times New Roman" w:hAnsi="Times New Roman" w:cs="Times New Roman"/>
          <w:b w:val="0"/>
          <w:bCs w:val="0"/>
          <w:i w:val="0"/>
          <w:iCs w:val="0"/>
          <w:sz w:val="4"/>
        </w:rPr>
      </w:pPr>
    </w:p>
    <w:p w14:paraId="27FD2477" w14:textId="77777777" w:rsidR="00801466" w:rsidRDefault="00801466" w:rsidP="00801466">
      <w:pPr>
        <w:pStyle w:val="a3"/>
        <w:spacing w:line="264" w:lineRule="auto"/>
        <w:rPr>
          <w:rFonts w:ascii="Times New Roman" w:hAnsi="Times New Roman" w:cs="Times New Roman"/>
          <w:i w:val="0"/>
          <w:iCs w:val="0"/>
        </w:rPr>
      </w:pPr>
      <w:r>
        <w:rPr>
          <w:rFonts w:ascii="Times New Roman" w:hAnsi="Times New Roman" w:cs="Times New Roman"/>
          <w:i w:val="0"/>
          <w:iCs w:val="0"/>
        </w:rPr>
        <w:t>Н = Р</w:t>
      </w:r>
      <w:r w:rsidRPr="00411DA8">
        <w:rPr>
          <w:rFonts w:ascii="Times New Roman" w:hAnsi="Times New Roman" w:cs="Times New Roman"/>
          <w:i w:val="0"/>
          <w:iCs w:val="0"/>
          <w:position w:val="-4"/>
        </w:rPr>
        <w:object w:dxaOrig="200" w:dyaOrig="200" w14:anchorId="2F0D91FC">
          <v:shape id="_x0000_i1028" type="#_x0000_t75" style="width:9.6pt;height:9.6pt" o:ole="">
            <v:imagedata r:id="rId11" o:title=""/>
          </v:shape>
          <o:OLEObject Type="Embed" ProgID="Equation.3" ShapeID="_x0000_i1028" DrawAspect="Content" ObjectID="_1804273543" r:id="rId12"/>
        </w:object>
      </w:r>
      <w:r>
        <w:rPr>
          <w:rFonts w:ascii="Times New Roman" w:hAnsi="Times New Roman" w:cs="Times New Roman"/>
          <w:i w:val="0"/>
          <w:iCs w:val="0"/>
        </w:rPr>
        <w:t>Д ,</w:t>
      </w:r>
    </w:p>
    <w:p w14:paraId="356CBEE0" w14:textId="77777777" w:rsidR="00801466" w:rsidRDefault="00801466" w:rsidP="00801466">
      <w:pPr>
        <w:pStyle w:val="a3"/>
        <w:spacing w:line="264" w:lineRule="auto"/>
        <w:rPr>
          <w:rFonts w:ascii="Times New Roman" w:hAnsi="Times New Roman" w:cs="Times New Roman"/>
          <w:i w:val="0"/>
          <w:iCs w:val="0"/>
          <w:sz w:val="4"/>
        </w:rPr>
      </w:pPr>
    </w:p>
    <w:p w14:paraId="27E36274" w14:textId="77777777" w:rsidR="00801466" w:rsidRDefault="00801466" w:rsidP="0080146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lastRenderedPageBreak/>
        <w:t xml:space="preserve">де Р – одноденний випуск товарної продукції за виробничою </w:t>
      </w:r>
      <w:proofErr w:type="spellStart"/>
      <w:r>
        <w:rPr>
          <w:rFonts w:ascii="Times New Roman" w:hAnsi="Times New Roman" w:cs="Times New Roman"/>
          <w:b w:val="0"/>
          <w:bCs w:val="0"/>
          <w:i w:val="0"/>
          <w:iCs w:val="0"/>
        </w:rPr>
        <w:t>собівартостю</w:t>
      </w:r>
      <w:proofErr w:type="spellEnd"/>
      <w:r>
        <w:rPr>
          <w:rFonts w:ascii="Times New Roman" w:hAnsi="Times New Roman" w:cs="Times New Roman"/>
          <w:b w:val="0"/>
          <w:bCs w:val="0"/>
          <w:i w:val="0"/>
          <w:iCs w:val="0"/>
        </w:rPr>
        <w:t>;</w:t>
      </w:r>
    </w:p>
    <w:p w14:paraId="5944D621" w14:textId="77777777" w:rsidR="00801466" w:rsidRDefault="00801466" w:rsidP="00801466">
      <w:pPr>
        <w:pStyle w:val="a3"/>
        <w:spacing w:line="264"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Д – норма запасу в днях.</w:t>
      </w:r>
    </w:p>
    <w:p w14:paraId="40D78F99" w14:textId="77777777" w:rsidR="00801466" w:rsidRPr="00801466" w:rsidRDefault="00801466" w:rsidP="00801466">
      <w:pPr>
        <w:pStyle w:val="a3"/>
        <w:spacing w:line="264" w:lineRule="auto"/>
        <w:ind w:firstLine="743"/>
        <w:jc w:val="both"/>
        <w:rPr>
          <w:rFonts w:ascii="Times New Roman" w:hAnsi="Times New Roman" w:cs="Times New Roman"/>
          <w:b w:val="0"/>
          <w:bCs w:val="0"/>
          <w:i w:val="0"/>
          <w:iCs w:val="0"/>
          <w:lang w:val="ru-RU"/>
        </w:rPr>
      </w:pPr>
      <w:r>
        <w:rPr>
          <w:rFonts w:ascii="Times New Roman" w:hAnsi="Times New Roman" w:cs="Times New Roman"/>
          <w:b w:val="0"/>
          <w:bCs w:val="0"/>
          <w:i w:val="0"/>
          <w:iCs w:val="0"/>
        </w:rPr>
        <w:t xml:space="preserve">Розрахунок нормативу оформити в таблиці </w:t>
      </w:r>
      <w:r>
        <w:rPr>
          <w:rFonts w:ascii="Times New Roman" w:hAnsi="Times New Roman" w:cs="Times New Roman"/>
          <w:b w:val="0"/>
          <w:bCs w:val="0"/>
          <w:i w:val="0"/>
          <w:iCs w:val="0"/>
          <w:lang w:val="ru-RU"/>
        </w:rPr>
        <w:t>7.</w:t>
      </w:r>
    </w:p>
    <w:p w14:paraId="28ACB1BB" w14:textId="77777777" w:rsidR="00801466" w:rsidRDefault="00801466" w:rsidP="00801466">
      <w:pPr>
        <w:pStyle w:val="a3"/>
        <w:spacing w:line="288" w:lineRule="auto"/>
        <w:ind w:firstLine="743"/>
        <w:jc w:val="both"/>
        <w:rPr>
          <w:rFonts w:ascii="Times New Roman" w:hAnsi="Times New Roman" w:cs="Times New Roman"/>
          <w:b w:val="0"/>
          <w:bCs w:val="0"/>
          <w:i w:val="0"/>
          <w:iCs w:val="0"/>
          <w:sz w:val="10"/>
        </w:rPr>
      </w:pPr>
    </w:p>
    <w:p w14:paraId="042B21E9" w14:textId="77777777" w:rsidR="00801466" w:rsidRPr="00801466" w:rsidRDefault="00801466" w:rsidP="00801466">
      <w:pPr>
        <w:pStyle w:val="a3"/>
        <w:spacing w:line="288" w:lineRule="auto"/>
        <w:ind w:firstLine="743"/>
        <w:jc w:val="right"/>
        <w:rPr>
          <w:b w:val="0"/>
          <w:bCs w:val="0"/>
          <w:sz w:val="26"/>
          <w:lang w:val="ru-RU"/>
        </w:rPr>
      </w:pPr>
      <w:r>
        <w:rPr>
          <w:b w:val="0"/>
          <w:bCs w:val="0"/>
          <w:sz w:val="26"/>
        </w:rPr>
        <w:t xml:space="preserve">Таблиця </w:t>
      </w:r>
      <w:r>
        <w:rPr>
          <w:b w:val="0"/>
          <w:bCs w:val="0"/>
          <w:sz w:val="26"/>
          <w:lang w:val="ru-RU"/>
        </w:rPr>
        <w:t>7</w:t>
      </w:r>
    </w:p>
    <w:p w14:paraId="05C0AC5C" w14:textId="77777777" w:rsidR="00801466" w:rsidRDefault="00801466" w:rsidP="00801466">
      <w:pPr>
        <w:pStyle w:val="a3"/>
        <w:spacing w:line="288" w:lineRule="auto"/>
        <w:rPr>
          <w:i w:val="0"/>
          <w:iCs w:val="0"/>
          <w:sz w:val="24"/>
        </w:rPr>
      </w:pPr>
      <w:r>
        <w:rPr>
          <w:i w:val="0"/>
          <w:iCs w:val="0"/>
          <w:sz w:val="24"/>
        </w:rPr>
        <w:t>Розрахунок нормативу оборотних активів на готову продукцію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83"/>
        <w:gridCol w:w="1938"/>
      </w:tblGrid>
      <w:tr w:rsidR="00801466" w14:paraId="313D89D8" w14:textId="77777777" w:rsidTr="00235CCB">
        <w:trPr>
          <w:trHeight w:val="515"/>
        </w:trPr>
        <w:tc>
          <w:tcPr>
            <w:tcW w:w="6783" w:type="dxa"/>
            <w:vAlign w:val="center"/>
          </w:tcPr>
          <w:p w14:paraId="4BA0E830" w14:textId="77777777" w:rsidR="00801466" w:rsidRDefault="00801466" w:rsidP="00235CCB">
            <w:pPr>
              <w:pStyle w:val="a3"/>
              <w:spacing w:line="288" w:lineRule="auto"/>
              <w:rPr>
                <w:rFonts w:ascii="Times New Roman" w:hAnsi="Times New Roman" w:cs="Times New Roman"/>
                <w:b w:val="0"/>
                <w:bCs w:val="0"/>
                <w:sz w:val="24"/>
              </w:rPr>
            </w:pPr>
            <w:r>
              <w:rPr>
                <w:rFonts w:ascii="Times New Roman" w:hAnsi="Times New Roman" w:cs="Times New Roman"/>
                <w:b w:val="0"/>
                <w:bCs w:val="0"/>
                <w:sz w:val="24"/>
              </w:rPr>
              <w:t>Показники, що використовуються при розрахунку нормативу</w:t>
            </w:r>
          </w:p>
        </w:tc>
        <w:tc>
          <w:tcPr>
            <w:tcW w:w="1938" w:type="dxa"/>
            <w:vAlign w:val="center"/>
          </w:tcPr>
          <w:p w14:paraId="76F85E10" w14:textId="77777777" w:rsidR="00801466" w:rsidRDefault="00801466" w:rsidP="00235CCB">
            <w:pPr>
              <w:pStyle w:val="a3"/>
              <w:spacing w:line="288" w:lineRule="auto"/>
              <w:rPr>
                <w:rFonts w:ascii="Times New Roman" w:hAnsi="Times New Roman" w:cs="Times New Roman"/>
                <w:b w:val="0"/>
                <w:bCs w:val="0"/>
                <w:sz w:val="24"/>
              </w:rPr>
            </w:pPr>
            <w:r>
              <w:rPr>
                <w:rFonts w:ascii="Times New Roman" w:hAnsi="Times New Roman" w:cs="Times New Roman"/>
                <w:b w:val="0"/>
                <w:bCs w:val="0"/>
                <w:sz w:val="24"/>
              </w:rPr>
              <w:t>Дані</w:t>
            </w:r>
          </w:p>
        </w:tc>
      </w:tr>
      <w:tr w:rsidR="00801466" w14:paraId="75F7D594" w14:textId="77777777" w:rsidTr="00235CCB">
        <w:tc>
          <w:tcPr>
            <w:tcW w:w="6783" w:type="dxa"/>
            <w:vAlign w:val="center"/>
          </w:tcPr>
          <w:p w14:paraId="20DDEB07" w14:textId="77777777" w:rsidR="00801466" w:rsidRDefault="00801466" w:rsidP="00235CCB">
            <w:pPr>
              <w:pStyle w:val="a3"/>
              <w:spacing w:line="288" w:lineRule="auto"/>
              <w:rPr>
                <w:rFonts w:ascii="Times New Roman" w:hAnsi="Times New Roman" w:cs="Times New Roman"/>
                <w:b w:val="0"/>
                <w:bCs w:val="0"/>
                <w:sz w:val="24"/>
              </w:rPr>
            </w:pPr>
            <w:r>
              <w:rPr>
                <w:rFonts w:ascii="Times New Roman" w:hAnsi="Times New Roman" w:cs="Times New Roman"/>
                <w:b w:val="0"/>
                <w:bCs w:val="0"/>
                <w:sz w:val="24"/>
              </w:rPr>
              <w:t>1</w:t>
            </w:r>
          </w:p>
        </w:tc>
        <w:tc>
          <w:tcPr>
            <w:tcW w:w="1938" w:type="dxa"/>
            <w:vAlign w:val="center"/>
          </w:tcPr>
          <w:p w14:paraId="7C8E30EC" w14:textId="77777777" w:rsidR="00801466" w:rsidRDefault="00801466" w:rsidP="00235CCB">
            <w:pPr>
              <w:pStyle w:val="a3"/>
              <w:spacing w:line="288" w:lineRule="auto"/>
              <w:rPr>
                <w:rFonts w:ascii="Times New Roman" w:hAnsi="Times New Roman" w:cs="Times New Roman"/>
                <w:b w:val="0"/>
                <w:bCs w:val="0"/>
                <w:sz w:val="24"/>
              </w:rPr>
            </w:pPr>
            <w:r>
              <w:rPr>
                <w:rFonts w:ascii="Times New Roman" w:hAnsi="Times New Roman" w:cs="Times New Roman"/>
                <w:b w:val="0"/>
                <w:bCs w:val="0"/>
                <w:sz w:val="24"/>
              </w:rPr>
              <w:t>2</w:t>
            </w:r>
          </w:p>
        </w:tc>
      </w:tr>
      <w:tr w:rsidR="00801466" w14:paraId="7868FFBA" w14:textId="77777777" w:rsidTr="00235CCB">
        <w:tc>
          <w:tcPr>
            <w:tcW w:w="6783" w:type="dxa"/>
            <w:vAlign w:val="center"/>
          </w:tcPr>
          <w:p w14:paraId="3FC974BE"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1. Час комплектування деталей в розмірі партії, дні</w:t>
            </w:r>
          </w:p>
        </w:tc>
        <w:tc>
          <w:tcPr>
            <w:tcW w:w="1938" w:type="dxa"/>
            <w:vAlign w:val="center"/>
          </w:tcPr>
          <w:p w14:paraId="2E907F1B" w14:textId="77777777" w:rsidR="00801466" w:rsidRDefault="00801466" w:rsidP="00235CCB">
            <w:pPr>
              <w:pStyle w:val="a3"/>
              <w:rPr>
                <w:rFonts w:ascii="Times New Roman" w:hAnsi="Times New Roman" w:cs="Times New Roman"/>
                <w:b w:val="0"/>
                <w:bCs w:val="0"/>
                <w:i w:val="0"/>
                <w:iCs w:val="0"/>
                <w:sz w:val="24"/>
              </w:rPr>
            </w:pPr>
          </w:p>
        </w:tc>
      </w:tr>
      <w:tr w:rsidR="00801466" w14:paraId="1F57AEA9" w14:textId="77777777" w:rsidTr="00235CCB">
        <w:tc>
          <w:tcPr>
            <w:tcW w:w="6783" w:type="dxa"/>
            <w:vAlign w:val="center"/>
          </w:tcPr>
          <w:p w14:paraId="6F27895D"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2. Час на підготовку продукції до відвантаження, включаючи сортування та пакування, дні</w:t>
            </w:r>
          </w:p>
        </w:tc>
        <w:tc>
          <w:tcPr>
            <w:tcW w:w="1938" w:type="dxa"/>
            <w:vAlign w:val="center"/>
          </w:tcPr>
          <w:p w14:paraId="5ACDAC4B" w14:textId="77777777" w:rsidR="00801466" w:rsidRDefault="00801466" w:rsidP="00235CCB">
            <w:pPr>
              <w:pStyle w:val="a3"/>
              <w:rPr>
                <w:rFonts w:ascii="Times New Roman" w:hAnsi="Times New Roman" w:cs="Times New Roman"/>
                <w:b w:val="0"/>
                <w:bCs w:val="0"/>
                <w:i w:val="0"/>
                <w:iCs w:val="0"/>
                <w:sz w:val="24"/>
              </w:rPr>
            </w:pPr>
          </w:p>
        </w:tc>
      </w:tr>
      <w:tr w:rsidR="00801466" w14:paraId="5EA195A6" w14:textId="77777777" w:rsidTr="00235CCB">
        <w:tc>
          <w:tcPr>
            <w:tcW w:w="6783" w:type="dxa"/>
            <w:vAlign w:val="center"/>
          </w:tcPr>
          <w:p w14:paraId="01D45514"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3. Час зберігання продукції на складі, дні</w:t>
            </w:r>
          </w:p>
        </w:tc>
        <w:tc>
          <w:tcPr>
            <w:tcW w:w="1938" w:type="dxa"/>
            <w:vAlign w:val="center"/>
          </w:tcPr>
          <w:p w14:paraId="49D07EE9" w14:textId="77777777" w:rsidR="00801466" w:rsidRDefault="00801466" w:rsidP="00235CCB">
            <w:pPr>
              <w:pStyle w:val="a3"/>
              <w:rPr>
                <w:rFonts w:ascii="Times New Roman" w:hAnsi="Times New Roman" w:cs="Times New Roman"/>
                <w:b w:val="0"/>
                <w:bCs w:val="0"/>
                <w:i w:val="0"/>
                <w:iCs w:val="0"/>
                <w:sz w:val="24"/>
              </w:rPr>
            </w:pPr>
          </w:p>
        </w:tc>
      </w:tr>
      <w:tr w:rsidR="00801466" w14:paraId="01957ABF" w14:textId="77777777" w:rsidTr="00235CCB">
        <w:tc>
          <w:tcPr>
            <w:tcW w:w="6783" w:type="dxa"/>
            <w:vAlign w:val="center"/>
          </w:tcPr>
          <w:p w14:paraId="77F6EC73"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4. Час транспортування продукції, дні</w:t>
            </w:r>
          </w:p>
        </w:tc>
        <w:tc>
          <w:tcPr>
            <w:tcW w:w="1938" w:type="dxa"/>
            <w:vAlign w:val="center"/>
          </w:tcPr>
          <w:p w14:paraId="56D9EE3D" w14:textId="77777777" w:rsidR="00801466" w:rsidRDefault="00801466" w:rsidP="00235CCB">
            <w:pPr>
              <w:pStyle w:val="a3"/>
              <w:rPr>
                <w:rFonts w:ascii="Times New Roman" w:hAnsi="Times New Roman" w:cs="Times New Roman"/>
                <w:b w:val="0"/>
                <w:bCs w:val="0"/>
                <w:i w:val="0"/>
                <w:iCs w:val="0"/>
                <w:sz w:val="24"/>
              </w:rPr>
            </w:pPr>
          </w:p>
        </w:tc>
      </w:tr>
      <w:tr w:rsidR="00801466" w14:paraId="658CBD50" w14:textId="77777777" w:rsidTr="00235CCB">
        <w:tc>
          <w:tcPr>
            <w:tcW w:w="6783" w:type="dxa"/>
            <w:vAlign w:val="center"/>
          </w:tcPr>
          <w:p w14:paraId="5E92AA08"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5. Строки виписки рахунків та час зарахування сум на рахунок підприємства, дні</w:t>
            </w:r>
          </w:p>
        </w:tc>
        <w:tc>
          <w:tcPr>
            <w:tcW w:w="1938" w:type="dxa"/>
            <w:vAlign w:val="center"/>
          </w:tcPr>
          <w:p w14:paraId="3B91DB09" w14:textId="77777777" w:rsidR="00801466" w:rsidRDefault="00801466" w:rsidP="00235CCB">
            <w:pPr>
              <w:pStyle w:val="a3"/>
              <w:rPr>
                <w:rFonts w:ascii="Times New Roman" w:hAnsi="Times New Roman" w:cs="Times New Roman"/>
                <w:b w:val="0"/>
                <w:bCs w:val="0"/>
                <w:i w:val="0"/>
                <w:iCs w:val="0"/>
                <w:sz w:val="24"/>
              </w:rPr>
            </w:pPr>
          </w:p>
        </w:tc>
      </w:tr>
      <w:tr w:rsidR="00801466" w14:paraId="4392D92C" w14:textId="77777777" w:rsidTr="00235CCB">
        <w:tc>
          <w:tcPr>
            <w:tcW w:w="6783" w:type="dxa"/>
            <w:vAlign w:val="center"/>
          </w:tcPr>
          <w:p w14:paraId="6347861E"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6. Випуск товарної продукції за виробничою собівартістю, грн.</w:t>
            </w:r>
          </w:p>
        </w:tc>
        <w:tc>
          <w:tcPr>
            <w:tcW w:w="1938" w:type="dxa"/>
            <w:vAlign w:val="center"/>
          </w:tcPr>
          <w:p w14:paraId="49F127DB" w14:textId="77777777" w:rsidR="00801466" w:rsidRDefault="00801466" w:rsidP="00235CCB">
            <w:pPr>
              <w:pStyle w:val="a3"/>
              <w:rPr>
                <w:rFonts w:ascii="Times New Roman" w:hAnsi="Times New Roman" w:cs="Times New Roman"/>
                <w:b w:val="0"/>
                <w:bCs w:val="0"/>
                <w:i w:val="0"/>
                <w:iCs w:val="0"/>
                <w:sz w:val="24"/>
              </w:rPr>
            </w:pPr>
          </w:p>
        </w:tc>
      </w:tr>
      <w:tr w:rsidR="00801466" w14:paraId="57A4B33E" w14:textId="77777777" w:rsidTr="00235CCB">
        <w:tc>
          <w:tcPr>
            <w:tcW w:w="6783" w:type="dxa"/>
            <w:vAlign w:val="center"/>
          </w:tcPr>
          <w:p w14:paraId="73A233F0"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7. Норматив оборотних активів на готову продукцію на складі, грн.</w:t>
            </w:r>
          </w:p>
        </w:tc>
        <w:tc>
          <w:tcPr>
            <w:tcW w:w="1938" w:type="dxa"/>
            <w:vAlign w:val="center"/>
          </w:tcPr>
          <w:p w14:paraId="30AF7EEA" w14:textId="77777777" w:rsidR="00801466" w:rsidRDefault="00801466" w:rsidP="00235CCB">
            <w:pPr>
              <w:pStyle w:val="a3"/>
              <w:rPr>
                <w:rFonts w:ascii="Times New Roman" w:hAnsi="Times New Roman" w:cs="Times New Roman"/>
                <w:b w:val="0"/>
                <w:bCs w:val="0"/>
                <w:i w:val="0"/>
                <w:iCs w:val="0"/>
                <w:sz w:val="24"/>
              </w:rPr>
            </w:pPr>
          </w:p>
        </w:tc>
      </w:tr>
      <w:tr w:rsidR="00801466" w14:paraId="0EF33E55" w14:textId="77777777" w:rsidTr="00235CCB">
        <w:tc>
          <w:tcPr>
            <w:tcW w:w="6783" w:type="dxa"/>
            <w:vAlign w:val="center"/>
          </w:tcPr>
          <w:p w14:paraId="647D425D"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8. Норматив оборотних активів на готову продукцію, платіжні документи на яку ще не здані до банку, грн.</w:t>
            </w:r>
          </w:p>
        </w:tc>
        <w:tc>
          <w:tcPr>
            <w:tcW w:w="1938" w:type="dxa"/>
            <w:vAlign w:val="center"/>
          </w:tcPr>
          <w:p w14:paraId="3467D8C1" w14:textId="77777777" w:rsidR="00801466" w:rsidRDefault="00801466" w:rsidP="00235CCB">
            <w:pPr>
              <w:pStyle w:val="a3"/>
              <w:rPr>
                <w:rFonts w:ascii="Times New Roman" w:hAnsi="Times New Roman" w:cs="Times New Roman"/>
                <w:b w:val="0"/>
                <w:bCs w:val="0"/>
                <w:i w:val="0"/>
                <w:iCs w:val="0"/>
                <w:sz w:val="24"/>
              </w:rPr>
            </w:pPr>
          </w:p>
        </w:tc>
      </w:tr>
    </w:tbl>
    <w:p w14:paraId="24AAEAAB" w14:textId="77777777" w:rsidR="00801466" w:rsidRDefault="00801466" w:rsidP="00801466">
      <w:pPr>
        <w:pStyle w:val="a3"/>
        <w:spacing w:line="288" w:lineRule="auto"/>
        <w:ind w:firstLine="743"/>
        <w:jc w:val="both"/>
        <w:rPr>
          <w:rFonts w:ascii="Times New Roman" w:hAnsi="Times New Roman" w:cs="Times New Roman"/>
          <w:i w:val="0"/>
          <w:iCs w:val="0"/>
          <w:lang w:val="ru-RU"/>
        </w:rPr>
      </w:pPr>
    </w:p>
    <w:p w14:paraId="4BF966E8"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i w:val="0"/>
          <w:iCs w:val="0"/>
        </w:rPr>
        <w:t xml:space="preserve">Завдання </w:t>
      </w:r>
      <w:r>
        <w:rPr>
          <w:rFonts w:ascii="Times New Roman" w:hAnsi="Times New Roman" w:cs="Times New Roman"/>
          <w:i w:val="0"/>
          <w:iCs w:val="0"/>
          <w:lang w:val="ru-RU"/>
        </w:rPr>
        <w:t>8</w:t>
      </w:r>
      <w:r>
        <w:rPr>
          <w:rFonts w:ascii="Times New Roman" w:hAnsi="Times New Roman" w:cs="Times New Roman"/>
          <w:i w:val="0"/>
          <w:iCs w:val="0"/>
        </w:rPr>
        <w:t>.</w:t>
      </w:r>
      <w:r>
        <w:rPr>
          <w:rFonts w:ascii="Times New Roman" w:hAnsi="Times New Roman" w:cs="Times New Roman"/>
          <w:b w:val="0"/>
          <w:bCs w:val="0"/>
          <w:i w:val="0"/>
          <w:iCs w:val="0"/>
        </w:rPr>
        <w:t xml:space="preserve"> Розрахунок сукупного нормативу оборотних активів.</w:t>
      </w:r>
    </w:p>
    <w:p w14:paraId="39EDA261" w14:textId="77777777" w:rsidR="00801466" w:rsidRPr="00801466" w:rsidRDefault="00801466" w:rsidP="00801466">
      <w:pPr>
        <w:pStyle w:val="a3"/>
        <w:spacing w:line="288" w:lineRule="auto"/>
        <w:ind w:firstLine="743"/>
        <w:jc w:val="both"/>
        <w:rPr>
          <w:rFonts w:ascii="Times New Roman" w:hAnsi="Times New Roman" w:cs="Times New Roman"/>
          <w:b w:val="0"/>
          <w:bCs w:val="0"/>
          <w:i w:val="0"/>
          <w:iCs w:val="0"/>
          <w:lang w:val="ru-RU"/>
        </w:rPr>
      </w:pPr>
      <w:r>
        <w:rPr>
          <w:rFonts w:ascii="Times New Roman" w:hAnsi="Times New Roman" w:cs="Times New Roman"/>
        </w:rPr>
        <w:t>Вихідні дані.</w:t>
      </w:r>
      <w:r>
        <w:rPr>
          <w:rFonts w:ascii="Times New Roman" w:hAnsi="Times New Roman" w:cs="Times New Roman"/>
          <w:b w:val="0"/>
          <w:bCs w:val="0"/>
          <w:i w:val="0"/>
          <w:iCs w:val="0"/>
        </w:rPr>
        <w:t xml:space="preserve"> Результати завдань</w:t>
      </w:r>
      <w:r>
        <w:rPr>
          <w:rFonts w:ascii="Times New Roman" w:hAnsi="Times New Roman" w:cs="Times New Roman"/>
          <w:b w:val="0"/>
          <w:bCs w:val="0"/>
          <w:i w:val="0"/>
          <w:iCs w:val="0"/>
          <w:lang w:val="ru-RU"/>
        </w:rPr>
        <w:t>1-7</w:t>
      </w:r>
    </w:p>
    <w:p w14:paraId="6C7B43BE"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rPr>
        <w:t>Необхідно.</w:t>
      </w:r>
      <w:r>
        <w:rPr>
          <w:rFonts w:ascii="Times New Roman" w:hAnsi="Times New Roman" w:cs="Times New Roman"/>
          <w:b w:val="0"/>
          <w:bCs w:val="0"/>
          <w:i w:val="0"/>
          <w:iCs w:val="0"/>
        </w:rPr>
        <w:t xml:space="preserve"> Розрахувати сукупний норматив оборотних активів. Порівняти отриманий результат з сукупним нормативом попереднього кварталу та зробити висновок про те, як змінилась потреба підприємства у власних оборотних засобах.</w:t>
      </w:r>
    </w:p>
    <w:p w14:paraId="4FE2CE6D"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b w:val="0"/>
          <w:bCs w:val="0"/>
          <w:sz w:val="26"/>
        </w:rPr>
        <w:t>Методичні вказівки.</w:t>
      </w:r>
      <w:r>
        <w:rPr>
          <w:rFonts w:ascii="Times New Roman" w:hAnsi="Times New Roman" w:cs="Times New Roman"/>
          <w:b w:val="0"/>
          <w:bCs w:val="0"/>
          <w:sz w:val="26"/>
        </w:rPr>
        <w:t xml:space="preserve"> </w:t>
      </w:r>
      <w:r>
        <w:rPr>
          <w:rFonts w:ascii="Times New Roman" w:hAnsi="Times New Roman" w:cs="Times New Roman"/>
          <w:b w:val="0"/>
          <w:bCs w:val="0"/>
          <w:i w:val="0"/>
          <w:iCs w:val="0"/>
        </w:rPr>
        <w:t xml:space="preserve">Сукупний норматив оборотних активів – це сума часткових нормативів, розрахованих по окремих елементах оборотних активів. Для його розрахунку потрібно знати величини нормативів по окремих елементах оборотних активів, перенести їх до таблиці </w:t>
      </w:r>
      <w:r>
        <w:rPr>
          <w:rFonts w:ascii="Times New Roman" w:hAnsi="Times New Roman" w:cs="Times New Roman"/>
          <w:b w:val="0"/>
          <w:bCs w:val="0"/>
          <w:i w:val="0"/>
          <w:iCs w:val="0"/>
          <w:lang w:val="ru-RU"/>
        </w:rPr>
        <w:t xml:space="preserve">8, </w:t>
      </w:r>
      <w:r>
        <w:rPr>
          <w:rFonts w:ascii="Times New Roman" w:hAnsi="Times New Roman" w:cs="Times New Roman"/>
          <w:b w:val="0"/>
          <w:bCs w:val="0"/>
          <w:i w:val="0"/>
          <w:iCs w:val="0"/>
        </w:rPr>
        <w:t>додавши ці суми, і, таким чином, отримати сукупний норматив.</w:t>
      </w:r>
    </w:p>
    <w:p w14:paraId="4B1615EC" w14:textId="77777777" w:rsidR="00801466" w:rsidRDefault="00801466" w:rsidP="00801466">
      <w:pPr>
        <w:pStyle w:val="a3"/>
        <w:spacing w:line="288" w:lineRule="auto"/>
        <w:ind w:firstLine="743"/>
        <w:jc w:val="both"/>
        <w:rPr>
          <w:rFonts w:ascii="Times New Roman" w:hAnsi="Times New Roman" w:cs="Times New Roman"/>
          <w:b w:val="0"/>
          <w:bCs w:val="0"/>
          <w:i w:val="0"/>
          <w:iCs w:val="0"/>
        </w:rPr>
      </w:pPr>
      <w:r>
        <w:rPr>
          <w:rFonts w:ascii="Times New Roman" w:hAnsi="Times New Roman" w:cs="Times New Roman"/>
          <w:b w:val="0"/>
          <w:bCs w:val="0"/>
          <w:i w:val="0"/>
          <w:iCs w:val="0"/>
        </w:rPr>
        <w:t>Різниця між нормативами за два періоди складає суму збільшення або зменшення нормативу оборотних активів, що знаходить відображення у фінансовому плані підприємства.</w:t>
      </w:r>
    </w:p>
    <w:p w14:paraId="2953CEE9" w14:textId="77777777" w:rsidR="00801466" w:rsidRDefault="00801466" w:rsidP="00801466">
      <w:pPr>
        <w:pStyle w:val="a3"/>
        <w:spacing w:line="288" w:lineRule="auto"/>
        <w:ind w:firstLine="743"/>
        <w:jc w:val="both"/>
        <w:rPr>
          <w:rFonts w:ascii="Times New Roman" w:hAnsi="Times New Roman" w:cs="Times New Roman"/>
          <w:b w:val="0"/>
          <w:bCs w:val="0"/>
          <w:i w:val="0"/>
          <w:iCs w:val="0"/>
          <w:sz w:val="10"/>
        </w:rPr>
      </w:pPr>
    </w:p>
    <w:p w14:paraId="0F3581C3" w14:textId="77777777" w:rsidR="00801466" w:rsidRPr="00801466" w:rsidRDefault="00801466" w:rsidP="00801466">
      <w:pPr>
        <w:pStyle w:val="a3"/>
        <w:spacing w:line="288" w:lineRule="auto"/>
        <w:ind w:firstLine="743"/>
        <w:jc w:val="right"/>
        <w:rPr>
          <w:b w:val="0"/>
          <w:bCs w:val="0"/>
          <w:sz w:val="26"/>
          <w:lang w:val="ru-RU"/>
        </w:rPr>
      </w:pPr>
      <w:r>
        <w:rPr>
          <w:b w:val="0"/>
          <w:bCs w:val="0"/>
          <w:sz w:val="26"/>
        </w:rPr>
        <w:t xml:space="preserve">Таблиця </w:t>
      </w:r>
      <w:r>
        <w:rPr>
          <w:b w:val="0"/>
          <w:bCs w:val="0"/>
          <w:sz w:val="26"/>
          <w:lang w:val="ru-RU"/>
        </w:rPr>
        <w:t>8</w:t>
      </w:r>
    </w:p>
    <w:p w14:paraId="12BFC366" w14:textId="77777777" w:rsidR="00801466" w:rsidRDefault="00801466" w:rsidP="00801466">
      <w:pPr>
        <w:pStyle w:val="a3"/>
        <w:spacing w:line="288" w:lineRule="auto"/>
        <w:rPr>
          <w:i w:val="0"/>
          <w:iCs w:val="0"/>
          <w:sz w:val="24"/>
        </w:rPr>
      </w:pPr>
      <w:r>
        <w:rPr>
          <w:i w:val="0"/>
          <w:iCs w:val="0"/>
          <w:sz w:val="24"/>
        </w:rPr>
        <w:t>Розрахунок сукупного нормативу оборотних активів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gridCol w:w="1593"/>
        <w:gridCol w:w="1420"/>
        <w:gridCol w:w="1385"/>
      </w:tblGrid>
      <w:tr w:rsidR="00801466" w14:paraId="1F402B63" w14:textId="77777777" w:rsidTr="00235CCB">
        <w:trPr>
          <w:trHeight w:val="528"/>
        </w:trPr>
        <w:tc>
          <w:tcPr>
            <w:tcW w:w="4440" w:type="dxa"/>
            <w:vAlign w:val="center"/>
          </w:tcPr>
          <w:p w14:paraId="61B7E450"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Часткові нормативи</w:t>
            </w:r>
          </w:p>
        </w:tc>
        <w:tc>
          <w:tcPr>
            <w:tcW w:w="1593" w:type="dxa"/>
            <w:vAlign w:val="center"/>
          </w:tcPr>
          <w:p w14:paraId="66BEBD1B"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Нормативи попереднього кварталу, грн.</w:t>
            </w:r>
          </w:p>
        </w:tc>
        <w:tc>
          <w:tcPr>
            <w:tcW w:w="1420" w:type="dxa"/>
            <w:vAlign w:val="center"/>
          </w:tcPr>
          <w:p w14:paraId="3E69B22A"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Нормативи звітного кварталу, грн.</w:t>
            </w:r>
          </w:p>
        </w:tc>
        <w:tc>
          <w:tcPr>
            <w:tcW w:w="1385" w:type="dxa"/>
            <w:vAlign w:val="center"/>
          </w:tcPr>
          <w:p w14:paraId="77E4CAAC"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Відхилення (+,–)</w:t>
            </w:r>
          </w:p>
        </w:tc>
      </w:tr>
      <w:tr w:rsidR="00801466" w14:paraId="52D1F3B9" w14:textId="77777777" w:rsidTr="00235CCB">
        <w:tc>
          <w:tcPr>
            <w:tcW w:w="4440" w:type="dxa"/>
            <w:vAlign w:val="center"/>
          </w:tcPr>
          <w:p w14:paraId="7BCD3506"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lastRenderedPageBreak/>
              <w:t>1</w:t>
            </w:r>
          </w:p>
        </w:tc>
        <w:tc>
          <w:tcPr>
            <w:tcW w:w="1593" w:type="dxa"/>
            <w:vAlign w:val="center"/>
          </w:tcPr>
          <w:p w14:paraId="0A783300"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2</w:t>
            </w:r>
          </w:p>
        </w:tc>
        <w:tc>
          <w:tcPr>
            <w:tcW w:w="1420" w:type="dxa"/>
            <w:vAlign w:val="center"/>
          </w:tcPr>
          <w:p w14:paraId="40493861"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3</w:t>
            </w:r>
          </w:p>
        </w:tc>
        <w:tc>
          <w:tcPr>
            <w:tcW w:w="1385" w:type="dxa"/>
            <w:vAlign w:val="center"/>
          </w:tcPr>
          <w:p w14:paraId="5404AF9D" w14:textId="77777777" w:rsidR="00801466" w:rsidRDefault="00801466" w:rsidP="00235CCB">
            <w:pPr>
              <w:pStyle w:val="a3"/>
              <w:rPr>
                <w:rFonts w:ascii="Times New Roman" w:hAnsi="Times New Roman" w:cs="Times New Roman"/>
                <w:b w:val="0"/>
                <w:bCs w:val="0"/>
                <w:sz w:val="24"/>
              </w:rPr>
            </w:pPr>
            <w:r>
              <w:rPr>
                <w:rFonts w:ascii="Times New Roman" w:hAnsi="Times New Roman" w:cs="Times New Roman"/>
                <w:b w:val="0"/>
                <w:bCs w:val="0"/>
                <w:sz w:val="24"/>
              </w:rPr>
              <w:t>4</w:t>
            </w:r>
          </w:p>
        </w:tc>
      </w:tr>
      <w:tr w:rsidR="00801466" w14:paraId="4A46B5A4" w14:textId="77777777" w:rsidTr="00235CCB">
        <w:tc>
          <w:tcPr>
            <w:tcW w:w="4440" w:type="dxa"/>
            <w:vAlign w:val="center"/>
          </w:tcPr>
          <w:p w14:paraId="5B7FEA4E"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І. Норматив оборотних активів на виробничі запаси, в т.ч. на:</w:t>
            </w:r>
          </w:p>
        </w:tc>
        <w:tc>
          <w:tcPr>
            <w:tcW w:w="1593" w:type="dxa"/>
            <w:vAlign w:val="center"/>
          </w:tcPr>
          <w:p w14:paraId="554C93F7" w14:textId="77777777" w:rsidR="00801466" w:rsidRDefault="00801466" w:rsidP="00235CCB">
            <w:pPr>
              <w:pStyle w:val="a3"/>
              <w:rPr>
                <w:rFonts w:ascii="Times New Roman" w:hAnsi="Times New Roman" w:cs="Times New Roman"/>
                <w:b w:val="0"/>
                <w:bCs w:val="0"/>
                <w:i w:val="0"/>
                <w:iCs w:val="0"/>
                <w:sz w:val="24"/>
              </w:rPr>
            </w:pPr>
          </w:p>
        </w:tc>
        <w:tc>
          <w:tcPr>
            <w:tcW w:w="1420" w:type="dxa"/>
            <w:vAlign w:val="center"/>
          </w:tcPr>
          <w:p w14:paraId="75D55E91" w14:textId="77777777" w:rsidR="00801466" w:rsidRDefault="00801466" w:rsidP="00235CCB">
            <w:pPr>
              <w:pStyle w:val="a3"/>
              <w:rPr>
                <w:rFonts w:ascii="Times New Roman" w:hAnsi="Times New Roman" w:cs="Times New Roman"/>
                <w:b w:val="0"/>
                <w:bCs w:val="0"/>
                <w:i w:val="0"/>
                <w:iCs w:val="0"/>
                <w:sz w:val="24"/>
              </w:rPr>
            </w:pPr>
          </w:p>
        </w:tc>
        <w:tc>
          <w:tcPr>
            <w:tcW w:w="1385" w:type="dxa"/>
            <w:vAlign w:val="center"/>
          </w:tcPr>
          <w:p w14:paraId="1599D9D6" w14:textId="77777777" w:rsidR="00801466" w:rsidRDefault="00801466" w:rsidP="00235CCB">
            <w:pPr>
              <w:pStyle w:val="a3"/>
              <w:rPr>
                <w:rFonts w:ascii="Times New Roman" w:hAnsi="Times New Roman" w:cs="Times New Roman"/>
                <w:b w:val="0"/>
                <w:bCs w:val="0"/>
                <w:i w:val="0"/>
                <w:iCs w:val="0"/>
                <w:sz w:val="24"/>
              </w:rPr>
            </w:pPr>
          </w:p>
        </w:tc>
      </w:tr>
      <w:tr w:rsidR="00801466" w14:paraId="063D829C" w14:textId="77777777" w:rsidTr="00235CCB">
        <w:tc>
          <w:tcPr>
            <w:tcW w:w="4440" w:type="dxa"/>
            <w:vAlign w:val="center"/>
          </w:tcPr>
          <w:p w14:paraId="15B338AF" w14:textId="77777777" w:rsidR="00801466" w:rsidRDefault="00801466" w:rsidP="00235CCB">
            <w:pPr>
              <w:pStyle w:val="a3"/>
              <w:ind w:left="291"/>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матеріали</w:t>
            </w:r>
          </w:p>
        </w:tc>
        <w:tc>
          <w:tcPr>
            <w:tcW w:w="1593" w:type="dxa"/>
            <w:vAlign w:val="center"/>
          </w:tcPr>
          <w:p w14:paraId="17925ED4" w14:textId="77777777" w:rsidR="00801466" w:rsidRDefault="00801466" w:rsidP="00235CCB">
            <w:pPr>
              <w:pStyle w:val="a3"/>
              <w:rPr>
                <w:rFonts w:ascii="Times New Roman" w:hAnsi="Times New Roman" w:cs="Times New Roman"/>
                <w:b w:val="0"/>
                <w:bCs w:val="0"/>
                <w:i w:val="0"/>
                <w:iCs w:val="0"/>
                <w:sz w:val="24"/>
              </w:rPr>
            </w:pPr>
            <w:r>
              <w:rPr>
                <w:rFonts w:ascii="Times New Roman" w:hAnsi="Times New Roman" w:cs="Times New Roman"/>
                <w:b w:val="0"/>
                <w:bCs w:val="0"/>
                <w:i w:val="0"/>
                <w:iCs w:val="0"/>
                <w:sz w:val="24"/>
              </w:rPr>
              <w:t>5000,0</w:t>
            </w:r>
          </w:p>
        </w:tc>
        <w:tc>
          <w:tcPr>
            <w:tcW w:w="1420" w:type="dxa"/>
            <w:vAlign w:val="center"/>
          </w:tcPr>
          <w:p w14:paraId="654CA8E8" w14:textId="77777777" w:rsidR="00801466" w:rsidRDefault="00801466" w:rsidP="00235CCB">
            <w:pPr>
              <w:pStyle w:val="a3"/>
              <w:rPr>
                <w:rFonts w:ascii="Times New Roman" w:hAnsi="Times New Roman" w:cs="Times New Roman"/>
                <w:b w:val="0"/>
                <w:bCs w:val="0"/>
                <w:i w:val="0"/>
                <w:iCs w:val="0"/>
                <w:sz w:val="24"/>
              </w:rPr>
            </w:pPr>
          </w:p>
        </w:tc>
        <w:tc>
          <w:tcPr>
            <w:tcW w:w="1385" w:type="dxa"/>
            <w:vAlign w:val="center"/>
          </w:tcPr>
          <w:p w14:paraId="48F8A778" w14:textId="77777777" w:rsidR="00801466" w:rsidRDefault="00801466" w:rsidP="00235CCB">
            <w:pPr>
              <w:pStyle w:val="a3"/>
              <w:rPr>
                <w:rFonts w:ascii="Times New Roman" w:hAnsi="Times New Roman" w:cs="Times New Roman"/>
                <w:b w:val="0"/>
                <w:bCs w:val="0"/>
                <w:i w:val="0"/>
                <w:iCs w:val="0"/>
                <w:sz w:val="24"/>
              </w:rPr>
            </w:pPr>
          </w:p>
        </w:tc>
      </w:tr>
      <w:tr w:rsidR="00801466" w14:paraId="7E5E303C" w14:textId="77777777" w:rsidTr="00235CCB">
        <w:tc>
          <w:tcPr>
            <w:tcW w:w="4440" w:type="dxa"/>
            <w:vAlign w:val="center"/>
          </w:tcPr>
          <w:p w14:paraId="00C85040" w14:textId="77777777" w:rsidR="00801466" w:rsidRDefault="00801466" w:rsidP="00235CCB">
            <w:pPr>
              <w:pStyle w:val="a3"/>
              <w:ind w:left="291"/>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запчастини</w:t>
            </w:r>
          </w:p>
        </w:tc>
        <w:tc>
          <w:tcPr>
            <w:tcW w:w="1593" w:type="dxa"/>
            <w:vAlign w:val="center"/>
          </w:tcPr>
          <w:p w14:paraId="1FBB55DC" w14:textId="77777777" w:rsidR="00801466" w:rsidRDefault="00801466" w:rsidP="00235CCB">
            <w:pPr>
              <w:pStyle w:val="a3"/>
              <w:rPr>
                <w:rFonts w:ascii="Times New Roman" w:hAnsi="Times New Roman" w:cs="Times New Roman"/>
                <w:b w:val="0"/>
                <w:bCs w:val="0"/>
                <w:i w:val="0"/>
                <w:iCs w:val="0"/>
                <w:sz w:val="24"/>
              </w:rPr>
            </w:pPr>
            <w:r>
              <w:rPr>
                <w:rFonts w:ascii="Times New Roman" w:hAnsi="Times New Roman" w:cs="Times New Roman"/>
                <w:b w:val="0"/>
                <w:bCs w:val="0"/>
                <w:i w:val="0"/>
                <w:iCs w:val="0"/>
                <w:sz w:val="24"/>
              </w:rPr>
              <w:t>700,0</w:t>
            </w:r>
          </w:p>
        </w:tc>
        <w:tc>
          <w:tcPr>
            <w:tcW w:w="1420" w:type="dxa"/>
            <w:vAlign w:val="center"/>
          </w:tcPr>
          <w:p w14:paraId="70D98BA6" w14:textId="77777777" w:rsidR="00801466" w:rsidRDefault="00801466" w:rsidP="00235CCB">
            <w:pPr>
              <w:pStyle w:val="a3"/>
              <w:rPr>
                <w:rFonts w:ascii="Times New Roman" w:hAnsi="Times New Roman" w:cs="Times New Roman"/>
                <w:b w:val="0"/>
                <w:bCs w:val="0"/>
                <w:i w:val="0"/>
                <w:iCs w:val="0"/>
                <w:sz w:val="24"/>
              </w:rPr>
            </w:pPr>
          </w:p>
        </w:tc>
        <w:tc>
          <w:tcPr>
            <w:tcW w:w="1385" w:type="dxa"/>
            <w:vAlign w:val="center"/>
          </w:tcPr>
          <w:p w14:paraId="64CF4385" w14:textId="77777777" w:rsidR="00801466" w:rsidRDefault="00801466" w:rsidP="00235CCB">
            <w:pPr>
              <w:pStyle w:val="a3"/>
              <w:rPr>
                <w:rFonts w:ascii="Times New Roman" w:hAnsi="Times New Roman" w:cs="Times New Roman"/>
                <w:b w:val="0"/>
                <w:bCs w:val="0"/>
                <w:i w:val="0"/>
                <w:iCs w:val="0"/>
                <w:sz w:val="24"/>
              </w:rPr>
            </w:pPr>
          </w:p>
        </w:tc>
      </w:tr>
      <w:tr w:rsidR="00801466" w14:paraId="3E82CE00" w14:textId="77777777" w:rsidTr="00235CCB">
        <w:tc>
          <w:tcPr>
            <w:tcW w:w="4440" w:type="dxa"/>
            <w:tcBorders>
              <w:bottom w:val="single" w:sz="4" w:space="0" w:color="auto"/>
            </w:tcBorders>
            <w:vAlign w:val="center"/>
          </w:tcPr>
          <w:p w14:paraId="7E6D75B7" w14:textId="77777777" w:rsidR="00801466" w:rsidRDefault="00801466" w:rsidP="00235CCB">
            <w:pPr>
              <w:pStyle w:val="a3"/>
              <w:ind w:left="291"/>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паливо</w:t>
            </w:r>
          </w:p>
        </w:tc>
        <w:tc>
          <w:tcPr>
            <w:tcW w:w="1593" w:type="dxa"/>
            <w:tcBorders>
              <w:bottom w:val="single" w:sz="4" w:space="0" w:color="auto"/>
            </w:tcBorders>
            <w:vAlign w:val="center"/>
          </w:tcPr>
          <w:p w14:paraId="4849DA80" w14:textId="77777777" w:rsidR="00801466" w:rsidRDefault="00801466" w:rsidP="00235CCB">
            <w:pPr>
              <w:pStyle w:val="a3"/>
              <w:rPr>
                <w:rFonts w:ascii="Times New Roman" w:hAnsi="Times New Roman" w:cs="Times New Roman"/>
                <w:b w:val="0"/>
                <w:bCs w:val="0"/>
                <w:i w:val="0"/>
                <w:iCs w:val="0"/>
                <w:sz w:val="24"/>
              </w:rPr>
            </w:pPr>
            <w:r>
              <w:rPr>
                <w:rFonts w:ascii="Times New Roman" w:hAnsi="Times New Roman" w:cs="Times New Roman"/>
                <w:b w:val="0"/>
                <w:bCs w:val="0"/>
                <w:i w:val="0"/>
                <w:iCs w:val="0"/>
                <w:sz w:val="24"/>
              </w:rPr>
              <w:t>3900,0</w:t>
            </w:r>
          </w:p>
        </w:tc>
        <w:tc>
          <w:tcPr>
            <w:tcW w:w="1420" w:type="dxa"/>
            <w:tcBorders>
              <w:bottom w:val="single" w:sz="4" w:space="0" w:color="auto"/>
            </w:tcBorders>
            <w:vAlign w:val="center"/>
          </w:tcPr>
          <w:p w14:paraId="5450456D" w14:textId="77777777" w:rsidR="00801466" w:rsidRDefault="00801466" w:rsidP="00235CCB">
            <w:pPr>
              <w:pStyle w:val="a3"/>
              <w:rPr>
                <w:rFonts w:ascii="Times New Roman" w:hAnsi="Times New Roman" w:cs="Times New Roman"/>
                <w:b w:val="0"/>
                <w:bCs w:val="0"/>
                <w:i w:val="0"/>
                <w:iCs w:val="0"/>
                <w:sz w:val="24"/>
              </w:rPr>
            </w:pPr>
          </w:p>
        </w:tc>
        <w:tc>
          <w:tcPr>
            <w:tcW w:w="1385" w:type="dxa"/>
            <w:tcBorders>
              <w:bottom w:val="single" w:sz="4" w:space="0" w:color="auto"/>
            </w:tcBorders>
            <w:vAlign w:val="center"/>
          </w:tcPr>
          <w:p w14:paraId="26845A24" w14:textId="77777777" w:rsidR="00801466" w:rsidRDefault="00801466" w:rsidP="00235CCB">
            <w:pPr>
              <w:pStyle w:val="a3"/>
              <w:rPr>
                <w:rFonts w:ascii="Times New Roman" w:hAnsi="Times New Roman" w:cs="Times New Roman"/>
                <w:b w:val="0"/>
                <w:bCs w:val="0"/>
                <w:i w:val="0"/>
                <w:iCs w:val="0"/>
                <w:sz w:val="24"/>
              </w:rPr>
            </w:pPr>
          </w:p>
        </w:tc>
      </w:tr>
      <w:tr w:rsidR="00801466" w14:paraId="0615C83E" w14:textId="77777777" w:rsidTr="00235CCB">
        <w:tc>
          <w:tcPr>
            <w:tcW w:w="4440" w:type="dxa"/>
            <w:tcBorders>
              <w:bottom w:val="nil"/>
            </w:tcBorders>
            <w:vAlign w:val="center"/>
          </w:tcPr>
          <w:p w14:paraId="3B25B54F" w14:textId="77777777" w:rsidR="00801466" w:rsidRDefault="00801466" w:rsidP="00235CCB">
            <w:pPr>
              <w:pStyle w:val="a3"/>
              <w:ind w:left="291"/>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малоцінні та швидкозношувані предмети:</w:t>
            </w:r>
          </w:p>
        </w:tc>
        <w:tc>
          <w:tcPr>
            <w:tcW w:w="1593" w:type="dxa"/>
            <w:tcBorders>
              <w:bottom w:val="nil"/>
            </w:tcBorders>
            <w:vAlign w:val="center"/>
          </w:tcPr>
          <w:p w14:paraId="30A97356" w14:textId="77777777" w:rsidR="00801466" w:rsidRDefault="00801466" w:rsidP="00235CCB">
            <w:pPr>
              <w:pStyle w:val="a3"/>
              <w:rPr>
                <w:rFonts w:ascii="Times New Roman" w:hAnsi="Times New Roman" w:cs="Times New Roman"/>
                <w:b w:val="0"/>
                <w:bCs w:val="0"/>
                <w:i w:val="0"/>
                <w:iCs w:val="0"/>
                <w:sz w:val="24"/>
              </w:rPr>
            </w:pPr>
          </w:p>
        </w:tc>
        <w:tc>
          <w:tcPr>
            <w:tcW w:w="1420" w:type="dxa"/>
            <w:tcBorders>
              <w:bottom w:val="nil"/>
            </w:tcBorders>
            <w:vAlign w:val="center"/>
          </w:tcPr>
          <w:p w14:paraId="6FBA89B3" w14:textId="77777777" w:rsidR="00801466" w:rsidRDefault="00801466" w:rsidP="00235CCB">
            <w:pPr>
              <w:pStyle w:val="a3"/>
              <w:rPr>
                <w:rFonts w:ascii="Times New Roman" w:hAnsi="Times New Roman" w:cs="Times New Roman"/>
                <w:b w:val="0"/>
                <w:bCs w:val="0"/>
                <w:i w:val="0"/>
                <w:iCs w:val="0"/>
                <w:sz w:val="24"/>
              </w:rPr>
            </w:pPr>
          </w:p>
        </w:tc>
        <w:tc>
          <w:tcPr>
            <w:tcW w:w="1385" w:type="dxa"/>
            <w:tcBorders>
              <w:bottom w:val="nil"/>
            </w:tcBorders>
            <w:vAlign w:val="center"/>
          </w:tcPr>
          <w:p w14:paraId="62418199" w14:textId="77777777" w:rsidR="00801466" w:rsidRDefault="00801466" w:rsidP="00235CCB">
            <w:pPr>
              <w:pStyle w:val="a3"/>
              <w:rPr>
                <w:rFonts w:ascii="Times New Roman" w:hAnsi="Times New Roman" w:cs="Times New Roman"/>
                <w:b w:val="0"/>
                <w:bCs w:val="0"/>
                <w:i w:val="0"/>
                <w:iCs w:val="0"/>
                <w:sz w:val="24"/>
              </w:rPr>
            </w:pPr>
          </w:p>
        </w:tc>
      </w:tr>
      <w:tr w:rsidR="00801466" w14:paraId="407D6A45" w14:textId="77777777" w:rsidTr="00235CCB">
        <w:tc>
          <w:tcPr>
            <w:tcW w:w="4440" w:type="dxa"/>
            <w:tcBorders>
              <w:top w:val="nil"/>
              <w:bottom w:val="nil"/>
            </w:tcBorders>
            <w:vAlign w:val="center"/>
          </w:tcPr>
          <w:p w14:paraId="0CAF9718" w14:textId="77777777" w:rsidR="00801466" w:rsidRDefault="00801466" w:rsidP="00235CCB">
            <w:pPr>
              <w:pStyle w:val="a3"/>
              <w:ind w:left="51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 xml:space="preserve">а) інструменти та </w:t>
            </w:r>
            <w:proofErr w:type="spellStart"/>
            <w:r>
              <w:rPr>
                <w:rFonts w:ascii="Times New Roman" w:hAnsi="Times New Roman" w:cs="Times New Roman"/>
                <w:b w:val="0"/>
                <w:bCs w:val="0"/>
                <w:i w:val="0"/>
                <w:iCs w:val="0"/>
                <w:sz w:val="24"/>
              </w:rPr>
              <w:t>спецприлади</w:t>
            </w:r>
            <w:proofErr w:type="spellEnd"/>
          </w:p>
        </w:tc>
        <w:tc>
          <w:tcPr>
            <w:tcW w:w="1593" w:type="dxa"/>
            <w:tcBorders>
              <w:top w:val="nil"/>
              <w:bottom w:val="nil"/>
            </w:tcBorders>
            <w:vAlign w:val="center"/>
          </w:tcPr>
          <w:p w14:paraId="47441968" w14:textId="77777777" w:rsidR="00801466" w:rsidRDefault="00801466" w:rsidP="00235CCB">
            <w:pPr>
              <w:pStyle w:val="a3"/>
              <w:rPr>
                <w:rFonts w:ascii="Times New Roman" w:hAnsi="Times New Roman" w:cs="Times New Roman"/>
                <w:b w:val="0"/>
                <w:bCs w:val="0"/>
                <w:i w:val="0"/>
                <w:iCs w:val="0"/>
                <w:sz w:val="24"/>
              </w:rPr>
            </w:pPr>
            <w:r>
              <w:rPr>
                <w:rFonts w:ascii="Times New Roman" w:hAnsi="Times New Roman" w:cs="Times New Roman"/>
                <w:b w:val="0"/>
                <w:bCs w:val="0"/>
                <w:i w:val="0"/>
                <w:iCs w:val="0"/>
                <w:sz w:val="24"/>
              </w:rPr>
              <w:t>1200,0</w:t>
            </w:r>
          </w:p>
        </w:tc>
        <w:tc>
          <w:tcPr>
            <w:tcW w:w="1420" w:type="dxa"/>
            <w:tcBorders>
              <w:top w:val="nil"/>
              <w:bottom w:val="nil"/>
            </w:tcBorders>
            <w:vAlign w:val="center"/>
          </w:tcPr>
          <w:p w14:paraId="1A8F92A2" w14:textId="77777777" w:rsidR="00801466" w:rsidRDefault="00801466" w:rsidP="00235CCB">
            <w:pPr>
              <w:pStyle w:val="a3"/>
              <w:rPr>
                <w:rFonts w:ascii="Times New Roman" w:hAnsi="Times New Roman" w:cs="Times New Roman"/>
                <w:b w:val="0"/>
                <w:bCs w:val="0"/>
                <w:i w:val="0"/>
                <w:iCs w:val="0"/>
                <w:sz w:val="24"/>
              </w:rPr>
            </w:pPr>
          </w:p>
        </w:tc>
        <w:tc>
          <w:tcPr>
            <w:tcW w:w="1385" w:type="dxa"/>
            <w:tcBorders>
              <w:top w:val="nil"/>
              <w:bottom w:val="nil"/>
            </w:tcBorders>
            <w:vAlign w:val="center"/>
          </w:tcPr>
          <w:p w14:paraId="10F92141" w14:textId="77777777" w:rsidR="00801466" w:rsidRDefault="00801466" w:rsidP="00235CCB">
            <w:pPr>
              <w:pStyle w:val="a3"/>
              <w:rPr>
                <w:rFonts w:ascii="Times New Roman" w:hAnsi="Times New Roman" w:cs="Times New Roman"/>
                <w:b w:val="0"/>
                <w:bCs w:val="0"/>
                <w:i w:val="0"/>
                <w:iCs w:val="0"/>
                <w:sz w:val="24"/>
              </w:rPr>
            </w:pPr>
          </w:p>
        </w:tc>
      </w:tr>
      <w:tr w:rsidR="00801466" w14:paraId="6C967011" w14:textId="77777777" w:rsidTr="00235CCB">
        <w:tc>
          <w:tcPr>
            <w:tcW w:w="4440" w:type="dxa"/>
            <w:tcBorders>
              <w:top w:val="nil"/>
              <w:bottom w:val="nil"/>
            </w:tcBorders>
            <w:vAlign w:val="center"/>
          </w:tcPr>
          <w:p w14:paraId="2662A0A0" w14:textId="77777777" w:rsidR="00801466" w:rsidRDefault="00801466" w:rsidP="00235CCB">
            <w:pPr>
              <w:pStyle w:val="a3"/>
              <w:ind w:left="51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б) господарський інвентар</w:t>
            </w:r>
          </w:p>
        </w:tc>
        <w:tc>
          <w:tcPr>
            <w:tcW w:w="1593" w:type="dxa"/>
            <w:tcBorders>
              <w:top w:val="nil"/>
              <w:bottom w:val="nil"/>
            </w:tcBorders>
            <w:vAlign w:val="center"/>
          </w:tcPr>
          <w:p w14:paraId="30B8DF83" w14:textId="77777777" w:rsidR="00801466" w:rsidRDefault="00801466" w:rsidP="00235CCB">
            <w:pPr>
              <w:pStyle w:val="a3"/>
              <w:rPr>
                <w:rFonts w:ascii="Times New Roman" w:hAnsi="Times New Roman" w:cs="Times New Roman"/>
                <w:b w:val="0"/>
                <w:bCs w:val="0"/>
                <w:i w:val="0"/>
                <w:iCs w:val="0"/>
                <w:sz w:val="24"/>
              </w:rPr>
            </w:pPr>
            <w:r>
              <w:rPr>
                <w:rFonts w:ascii="Times New Roman" w:hAnsi="Times New Roman" w:cs="Times New Roman"/>
                <w:b w:val="0"/>
                <w:bCs w:val="0"/>
                <w:i w:val="0"/>
                <w:iCs w:val="0"/>
                <w:sz w:val="24"/>
              </w:rPr>
              <w:t>500,0</w:t>
            </w:r>
          </w:p>
        </w:tc>
        <w:tc>
          <w:tcPr>
            <w:tcW w:w="1420" w:type="dxa"/>
            <w:tcBorders>
              <w:top w:val="nil"/>
              <w:bottom w:val="nil"/>
            </w:tcBorders>
            <w:vAlign w:val="center"/>
          </w:tcPr>
          <w:p w14:paraId="3F635FB5" w14:textId="77777777" w:rsidR="00801466" w:rsidRDefault="00801466" w:rsidP="00235CCB">
            <w:pPr>
              <w:pStyle w:val="a3"/>
              <w:rPr>
                <w:rFonts w:ascii="Times New Roman" w:hAnsi="Times New Roman" w:cs="Times New Roman"/>
                <w:b w:val="0"/>
                <w:bCs w:val="0"/>
                <w:i w:val="0"/>
                <w:iCs w:val="0"/>
                <w:sz w:val="24"/>
              </w:rPr>
            </w:pPr>
          </w:p>
        </w:tc>
        <w:tc>
          <w:tcPr>
            <w:tcW w:w="1385" w:type="dxa"/>
            <w:tcBorders>
              <w:top w:val="nil"/>
              <w:bottom w:val="nil"/>
            </w:tcBorders>
            <w:vAlign w:val="center"/>
          </w:tcPr>
          <w:p w14:paraId="625B88A8" w14:textId="77777777" w:rsidR="00801466" w:rsidRDefault="00801466" w:rsidP="00235CCB">
            <w:pPr>
              <w:pStyle w:val="a3"/>
              <w:rPr>
                <w:rFonts w:ascii="Times New Roman" w:hAnsi="Times New Roman" w:cs="Times New Roman"/>
                <w:b w:val="0"/>
                <w:bCs w:val="0"/>
                <w:i w:val="0"/>
                <w:iCs w:val="0"/>
                <w:sz w:val="24"/>
              </w:rPr>
            </w:pPr>
          </w:p>
        </w:tc>
      </w:tr>
      <w:tr w:rsidR="00801466" w14:paraId="659B2C5C" w14:textId="77777777" w:rsidTr="00235CCB">
        <w:tc>
          <w:tcPr>
            <w:tcW w:w="4440" w:type="dxa"/>
            <w:tcBorders>
              <w:top w:val="nil"/>
              <w:bottom w:val="nil"/>
            </w:tcBorders>
            <w:vAlign w:val="center"/>
          </w:tcPr>
          <w:p w14:paraId="6256309D" w14:textId="77777777" w:rsidR="00801466" w:rsidRDefault="00801466" w:rsidP="00235CCB">
            <w:pPr>
              <w:pStyle w:val="a3"/>
              <w:ind w:left="51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в) спецодяг та спецвзуття</w:t>
            </w:r>
          </w:p>
        </w:tc>
        <w:tc>
          <w:tcPr>
            <w:tcW w:w="1593" w:type="dxa"/>
            <w:tcBorders>
              <w:top w:val="nil"/>
              <w:bottom w:val="nil"/>
            </w:tcBorders>
            <w:vAlign w:val="center"/>
          </w:tcPr>
          <w:p w14:paraId="1F93DB5E" w14:textId="77777777" w:rsidR="00801466" w:rsidRDefault="00801466" w:rsidP="00235CCB">
            <w:pPr>
              <w:pStyle w:val="a3"/>
              <w:rPr>
                <w:rFonts w:ascii="Times New Roman" w:hAnsi="Times New Roman" w:cs="Times New Roman"/>
                <w:b w:val="0"/>
                <w:bCs w:val="0"/>
                <w:i w:val="0"/>
                <w:iCs w:val="0"/>
                <w:sz w:val="24"/>
              </w:rPr>
            </w:pPr>
            <w:r>
              <w:rPr>
                <w:rFonts w:ascii="Times New Roman" w:hAnsi="Times New Roman" w:cs="Times New Roman"/>
                <w:b w:val="0"/>
                <w:bCs w:val="0"/>
                <w:i w:val="0"/>
                <w:iCs w:val="0"/>
                <w:sz w:val="24"/>
              </w:rPr>
              <w:t>3000,0</w:t>
            </w:r>
          </w:p>
        </w:tc>
        <w:tc>
          <w:tcPr>
            <w:tcW w:w="1420" w:type="dxa"/>
            <w:tcBorders>
              <w:top w:val="nil"/>
              <w:bottom w:val="nil"/>
            </w:tcBorders>
            <w:vAlign w:val="center"/>
          </w:tcPr>
          <w:p w14:paraId="065360F2" w14:textId="77777777" w:rsidR="00801466" w:rsidRDefault="00801466" w:rsidP="00235CCB">
            <w:pPr>
              <w:pStyle w:val="a3"/>
              <w:rPr>
                <w:rFonts w:ascii="Times New Roman" w:hAnsi="Times New Roman" w:cs="Times New Roman"/>
                <w:b w:val="0"/>
                <w:bCs w:val="0"/>
                <w:i w:val="0"/>
                <w:iCs w:val="0"/>
                <w:sz w:val="24"/>
              </w:rPr>
            </w:pPr>
          </w:p>
        </w:tc>
        <w:tc>
          <w:tcPr>
            <w:tcW w:w="1385" w:type="dxa"/>
            <w:tcBorders>
              <w:top w:val="nil"/>
              <w:bottom w:val="nil"/>
            </w:tcBorders>
            <w:vAlign w:val="center"/>
          </w:tcPr>
          <w:p w14:paraId="47BAD571" w14:textId="77777777" w:rsidR="00801466" w:rsidRDefault="00801466" w:rsidP="00235CCB">
            <w:pPr>
              <w:pStyle w:val="a3"/>
              <w:rPr>
                <w:rFonts w:ascii="Times New Roman" w:hAnsi="Times New Roman" w:cs="Times New Roman"/>
                <w:b w:val="0"/>
                <w:bCs w:val="0"/>
                <w:i w:val="0"/>
                <w:iCs w:val="0"/>
                <w:sz w:val="24"/>
              </w:rPr>
            </w:pPr>
          </w:p>
        </w:tc>
      </w:tr>
      <w:tr w:rsidR="00801466" w14:paraId="12EBCD00" w14:textId="77777777" w:rsidTr="00235CCB">
        <w:tc>
          <w:tcPr>
            <w:tcW w:w="4440" w:type="dxa"/>
            <w:tcBorders>
              <w:top w:val="nil"/>
            </w:tcBorders>
            <w:vAlign w:val="center"/>
          </w:tcPr>
          <w:p w14:paraId="0D01BD3C" w14:textId="77777777" w:rsidR="00801466" w:rsidRDefault="00801466" w:rsidP="00235CCB">
            <w:pPr>
              <w:pStyle w:val="a3"/>
              <w:ind w:left="519"/>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г) виробнича тара</w:t>
            </w:r>
          </w:p>
        </w:tc>
        <w:tc>
          <w:tcPr>
            <w:tcW w:w="1593" w:type="dxa"/>
            <w:tcBorders>
              <w:top w:val="nil"/>
            </w:tcBorders>
            <w:vAlign w:val="center"/>
          </w:tcPr>
          <w:p w14:paraId="16C56B49" w14:textId="77777777" w:rsidR="00801466" w:rsidRDefault="00801466" w:rsidP="00235CCB">
            <w:pPr>
              <w:pStyle w:val="a3"/>
              <w:rPr>
                <w:rFonts w:ascii="Times New Roman" w:hAnsi="Times New Roman" w:cs="Times New Roman"/>
                <w:b w:val="0"/>
                <w:bCs w:val="0"/>
                <w:i w:val="0"/>
                <w:iCs w:val="0"/>
                <w:sz w:val="24"/>
              </w:rPr>
            </w:pPr>
            <w:r>
              <w:rPr>
                <w:rFonts w:ascii="Times New Roman" w:hAnsi="Times New Roman" w:cs="Times New Roman"/>
                <w:b w:val="0"/>
                <w:bCs w:val="0"/>
                <w:i w:val="0"/>
                <w:iCs w:val="0"/>
                <w:sz w:val="24"/>
              </w:rPr>
              <w:t>1000,0</w:t>
            </w:r>
          </w:p>
        </w:tc>
        <w:tc>
          <w:tcPr>
            <w:tcW w:w="1420" w:type="dxa"/>
            <w:tcBorders>
              <w:top w:val="nil"/>
            </w:tcBorders>
            <w:vAlign w:val="center"/>
          </w:tcPr>
          <w:p w14:paraId="2EB183BF" w14:textId="77777777" w:rsidR="00801466" w:rsidRDefault="00801466" w:rsidP="00235CCB">
            <w:pPr>
              <w:pStyle w:val="a3"/>
              <w:rPr>
                <w:rFonts w:ascii="Times New Roman" w:hAnsi="Times New Roman" w:cs="Times New Roman"/>
                <w:b w:val="0"/>
                <w:bCs w:val="0"/>
                <w:i w:val="0"/>
                <w:iCs w:val="0"/>
                <w:sz w:val="24"/>
              </w:rPr>
            </w:pPr>
          </w:p>
        </w:tc>
        <w:tc>
          <w:tcPr>
            <w:tcW w:w="1385" w:type="dxa"/>
            <w:tcBorders>
              <w:top w:val="nil"/>
            </w:tcBorders>
            <w:vAlign w:val="center"/>
          </w:tcPr>
          <w:p w14:paraId="6B180103" w14:textId="77777777" w:rsidR="00801466" w:rsidRDefault="00801466" w:rsidP="00235CCB">
            <w:pPr>
              <w:pStyle w:val="a3"/>
              <w:rPr>
                <w:rFonts w:ascii="Times New Roman" w:hAnsi="Times New Roman" w:cs="Times New Roman"/>
                <w:b w:val="0"/>
                <w:bCs w:val="0"/>
                <w:i w:val="0"/>
                <w:iCs w:val="0"/>
                <w:sz w:val="24"/>
              </w:rPr>
            </w:pPr>
          </w:p>
        </w:tc>
      </w:tr>
      <w:tr w:rsidR="00801466" w14:paraId="1E3709DB" w14:textId="77777777" w:rsidTr="00235CCB">
        <w:tc>
          <w:tcPr>
            <w:tcW w:w="4440" w:type="dxa"/>
            <w:vAlign w:val="center"/>
          </w:tcPr>
          <w:p w14:paraId="7B2424AE"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ІІ. Норматив оборотних активів на:</w:t>
            </w:r>
          </w:p>
        </w:tc>
        <w:tc>
          <w:tcPr>
            <w:tcW w:w="1593" w:type="dxa"/>
            <w:vAlign w:val="center"/>
          </w:tcPr>
          <w:p w14:paraId="34A02371" w14:textId="77777777" w:rsidR="00801466" w:rsidRDefault="00801466" w:rsidP="00235CCB">
            <w:pPr>
              <w:pStyle w:val="a3"/>
              <w:rPr>
                <w:rFonts w:ascii="Times New Roman" w:hAnsi="Times New Roman" w:cs="Times New Roman"/>
                <w:b w:val="0"/>
                <w:bCs w:val="0"/>
                <w:i w:val="0"/>
                <w:iCs w:val="0"/>
                <w:sz w:val="24"/>
              </w:rPr>
            </w:pPr>
          </w:p>
        </w:tc>
        <w:tc>
          <w:tcPr>
            <w:tcW w:w="1420" w:type="dxa"/>
            <w:vAlign w:val="center"/>
          </w:tcPr>
          <w:p w14:paraId="7E7C862E" w14:textId="77777777" w:rsidR="00801466" w:rsidRDefault="00801466" w:rsidP="00235CCB">
            <w:pPr>
              <w:pStyle w:val="a3"/>
              <w:rPr>
                <w:rFonts w:ascii="Times New Roman" w:hAnsi="Times New Roman" w:cs="Times New Roman"/>
                <w:b w:val="0"/>
                <w:bCs w:val="0"/>
                <w:i w:val="0"/>
                <w:iCs w:val="0"/>
                <w:sz w:val="24"/>
              </w:rPr>
            </w:pPr>
          </w:p>
        </w:tc>
        <w:tc>
          <w:tcPr>
            <w:tcW w:w="1385" w:type="dxa"/>
            <w:vAlign w:val="center"/>
          </w:tcPr>
          <w:p w14:paraId="0A3494A4" w14:textId="77777777" w:rsidR="00801466" w:rsidRDefault="00801466" w:rsidP="00235CCB">
            <w:pPr>
              <w:pStyle w:val="a3"/>
              <w:rPr>
                <w:rFonts w:ascii="Times New Roman" w:hAnsi="Times New Roman" w:cs="Times New Roman"/>
                <w:b w:val="0"/>
                <w:bCs w:val="0"/>
                <w:i w:val="0"/>
                <w:iCs w:val="0"/>
                <w:sz w:val="24"/>
              </w:rPr>
            </w:pPr>
          </w:p>
        </w:tc>
      </w:tr>
      <w:tr w:rsidR="00801466" w14:paraId="4D8F4A89" w14:textId="77777777" w:rsidTr="00235CCB">
        <w:tc>
          <w:tcPr>
            <w:tcW w:w="4440" w:type="dxa"/>
            <w:vAlign w:val="center"/>
          </w:tcPr>
          <w:p w14:paraId="4081EBD4" w14:textId="77777777" w:rsidR="00801466" w:rsidRDefault="00801466" w:rsidP="00235CCB">
            <w:pPr>
              <w:pStyle w:val="a3"/>
              <w:ind w:left="291"/>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1. Незавершене виробництво</w:t>
            </w:r>
          </w:p>
        </w:tc>
        <w:tc>
          <w:tcPr>
            <w:tcW w:w="1593" w:type="dxa"/>
            <w:vAlign w:val="center"/>
          </w:tcPr>
          <w:p w14:paraId="5340F29D" w14:textId="77777777" w:rsidR="00801466" w:rsidRDefault="00801466" w:rsidP="00235CCB">
            <w:pPr>
              <w:pStyle w:val="a3"/>
              <w:rPr>
                <w:rFonts w:ascii="Times New Roman" w:hAnsi="Times New Roman" w:cs="Times New Roman"/>
                <w:b w:val="0"/>
                <w:bCs w:val="0"/>
                <w:i w:val="0"/>
                <w:iCs w:val="0"/>
                <w:sz w:val="24"/>
              </w:rPr>
            </w:pPr>
            <w:r>
              <w:rPr>
                <w:rFonts w:ascii="Times New Roman" w:hAnsi="Times New Roman" w:cs="Times New Roman"/>
                <w:b w:val="0"/>
                <w:bCs w:val="0"/>
                <w:i w:val="0"/>
                <w:iCs w:val="0"/>
                <w:sz w:val="24"/>
              </w:rPr>
              <w:t>5000,0</w:t>
            </w:r>
          </w:p>
        </w:tc>
        <w:tc>
          <w:tcPr>
            <w:tcW w:w="1420" w:type="dxa"/>
            <w:vAlign w:val="center"/>
          </w:tcPr>
          <w:p w14:paraId="7DA85FA0" w14:textId="77777777" w:rsidR="00801466" w:rsidRDefault="00801466" w:rsidP="00235CCB">
            <w:pPr>
              <w:pStyle w:val="a3"/>
              <w:rPr>
                <w:rFonts w:ascii="Times New Roman" w:hAnsi="Times New Roman" w:cs="Times New Roman"/>
                <w:b w:val="0"/>
                <w:bCs w:val="0"/>
                <w:i w:val="0"/>
                <w:iCs w:val="0"/>
                <w:sz w:val="24"/>
              </w:rPr>
            </w:pPr>
          </w:p>
        </w:tc>
        <w:tc>
          <w:tcPr>
            <w:tcW w:w="1385" w:type="dxa"/>
            <w:vAlign w:val="center"/>
          </w:tcPr>
          <w:p w14:paraId="3F698139" w14:textId="77777777" w:rsidR="00801466" w:rsidRDefault="00801466" w:rsidP="00235CCB">
            <w:pPr>
              <w:pStyle w:val="a3"/>
              <w:rPr>
                <w:rFonts w:ascii="Times New Roman" w:hAnsi="Times New Roman" w:cs="Times New Roman"/>
                <w:b w:val="0"/>
                <w:bCs w:val="0"/>
                <w:i w:val="0"/>
                <w:iCs w:val="0"/>
                <w:sz w:val="24"/>
              </w:rPr>
            </w:pPr>
          </w:p>
        </w:tc>
      </w:tr>
      <w:tr w:rsidR="00801466" w14:paraId="6835D063" w14:textId="77777777" w:rsidTr="00235CCB">
        <w:tc>
          <w:tcPr>
            <w:tcW w:w="4440" w:type="dxa"/>
            <w:vAlign w:val="center"/>
          </w:tcPr>
          <w:p w14:paraId="0D2B5A04" w14:textId="77777777" w:rsidR="00801466" w:rsidRDefault="00801466" w:rsidP="00235CCB">
            <w:pPr>
              <w:pStyle w:val="a3"/>
              <w:ind w:left="291"/>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2. Витрати майбутніх періодів</w:t>
            </w:r>
          </w:p>
        </w:tc>
        <w:tc>
          <w:tcPr>
            <w:tcW w:w="1593" w:type="dxa"/>
            <w:vAlign w:val="center"/>
          </w:tcPr>
          <w:p w14:paraId="532902AD" w14:textId="77777777" w:rsidR="00801466" w:rsidRDefault="00801466" w:rsidP="00235CCB">
            <w:pPr>
              <w:pStyle w:val="a3"/>
              <w:rPr>
                <w:rFonts w:ascii="Times New Roman" w:hAnsi="Times New Roman" w:cs="Times New Roman"/>
                <w:b w:val="0"/>
                <w:bCs w:val="0"/>
                <w:i w:val="0"/>
                <w:iCs w:val="0"/>
                <w:sz w:val="24"/>
              </w:rPr>
            </w:pPr>
            <w:r>
              <w:rPr>
                <w:rFonts w:ascii="Times New Roman" w:hAnsi="Times New Roman" w:cs="Times New Roman"/>
                <w:b w:val="0"/>
                <w:bCs w:val="0"/>
                <w:i w:val="0"/>
                <w:iCs w:val="0"/>
                <w:sz w:val="24"/>
              </w:rPr>
              <w:t>14000,0</w:t>
            </w:r>
          </w:p>
        </w:tc>
        <w:tc>
          <w:tcPr>
            <w:tcW w:w="1420" w:type="dxa"/>
            <w:vAlign w:val="center"/>
          </w:tcPr>
          <w:p w14:paraId="67587BAA" w14:textId="77777777" w:rsidR="00801466" w:rsidRDefault="00801466" w:rsidP="00235CCB">
            <w:pPr>
              <w:pStyle w:val="a3"/>
              <w:rPr>
                <w:rFonts w:ascii="Times New Roman" w:hAnsi="Times New Roman" w:cs="Times New Roman"/>
                <w:b w:val="0"/>
                <w:bCs w:val="0"/>
                <w:i w:val="0"/>
                <w:iCs w:val="0"/>
                <w:sz w:val="24"/>
              </w:rPr>
            </w:pPr>
          </w:p>
        </w:tc>
        <w:tc>
          <w:tcPr>
            <w:tcW w:w="1385" w:type="dxa"/>
            <w:vAlign w:val="center"/>
          </w:tcPr>
          <w:p w14:paraId="488D1A46" w14:textId="77777777" w:rsidR="00801466" w:rsidRDefault="00801466" w:rsidP="00235CCB">
            <w:pPr>
              <w:pStyle w:val="a3"/>
              <w:rPr>
                <w:rFonts w:ascii="Times New Roman" w:hAnsi="Times New Roman" w:cs="Times New Roman"/>
                <w:b w:val="0"/>
                <w:bCs w:val="0"/>
                <w:i w:val="0"/>
                <w:iCs w:val="0"/>
                <w:sz w:val="24"/>
              </w:rPr>
            </w:pPr>
          </w:p>
        </w:tc>
      </w:tr>
      <w:tr w:rsidR="00801466" w14:paraId="06CECA00" w14:textId="77777777" w:rsidTr="00235CCB">
        <w:tc>
          <w:tcPr>
            <w:tcW w:w="4440" w:type="dxa"/>
            <w:vAlign w:val="center"/>
          </w:tcPr>
          <w:p w14:paraId="73884173"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ІІІ. Норматив оборотних активів на готову продукцію</w:t>
            </w:r>
          </w:p>
        </w:tc>
        <w:tc>
          <w:tcPr>
            <w:tcW w:w="1593" w:type="dxa"/>
            <w:vAlign w:val="center"/>
          </w:tcPr>
          <w:p w14:paraId="4D43D0AA" w14:textId="77777777" w:rsidR="00801466" w:rsidRDefault="00801466" w:rsidP="00235CCB">
            <w:pPr>
              <w:pStyle w:val="a3"/>
              <w:rPr>
                <w:rFonts w:ascii="Times New Roman" w:hAnsi="Times New Roman" w:cs="Times New Roman"/>
                <w:b w:val="0"/>
                <w:bCs w:val="0"/>
                <w:i w:val="0"/>
                <w:iCs w:val="0"/>
                <w:sz w:val="24"/>
              </w:rPr>
            </w:pPr>
            <w:r>
              <w:rPr>
                <w:rFonts w:ascii="Times New Roman" w:hAnsi="Times New Roman" w:cs="Times New Roman"/>
                <w:b w:val="0"/>
                <w:bCs w:val="0"/>
                <w:i w:val="0"/>
                <w:iCs w:val="0"/>
                <w:sz w:val="24"/>
              </w:rPr>
              <w:t>15600,0</w:t>
            </w:r>
          </w:p>
        </w:tc>
        <w:tc>
          <w:tcPr>
            <w:tcW w:w="1420" w:type="dxa"/>
            <w:vAlign w:val="center"/>
          </w:tcPr>
          <w:p w14:paraId="3DA8D536" w14:textId="77777777" w:rsidR="00801466" w:rsidRDefault="00801466" w:rsidP="00235CCB">
            <w:pPr>
              <w:pStyle w:val="a3"/>
              <w:rPr>
                <w:rFonts w:ascii="Times New Roman" w:hAnsi="Times New Roman" w:cs="Times New Roman"/>
                <w:b w:val="0"/>
                <w:bCs w:val="0"/>
                <w:i w:val="0"/>
                <w:iCs w:val="0"/>
                <w:sz w:val="24"/>
              </w:rPr>
            </w:pPr>
          </w:p>
        </w:tc>
        <w:tc>
          <w:tcPr>
            <w:tcW w:w="1385" w:type="dxa"/>
            <w:vAlign w:val="center"/>
          </w:tcPr>
          <w:p w14:paraId="11084F16" w14:textId="77777777" w:rsidR="00801466" w:rsidRDefault="00801466" w:rsidP="00235CCB">
            <w:pPr>
              <w:pStyle w:val="a3"/>
              <w:rPr>
                <w:rFonts w:ascii="Times New Roman" w:hAnsi="Times New Roman" w:cs="Times New Roman"/>
                <w:b w:val="0"/>
                <w:bCs w:val="0"/>
                <w:i w:val="0"/>
                <w:iCs w:val="0"/>
                <w:sz w:val="24"/>
              </w:rPr>
            </w:pPr>
          </w:p>
        </w:tc>
      </w:tr>
      <w:tr w:rsidR="00801466" w14:paraId="08C55EB9" w14:textId="77777777" w:rsidTr="00235CCB">
        <w:tc>
          <w:tcPr>
            <w:tcW w:w="4440" w:type="dxa"/>
            <w:vAlign w:val="center"/>
          </w:tcPr>
          <w:p w14:paraId="46280EA8" w14:textId="77777777" w:rsidR="00801466" w:rsidRDefault="00801466" w:rsidP="00235CCB">
            <w:pPr>
              <w:pStyle w:val="a3"/>
              <w:jc w:val="both"/>
              <w:rPr>
                <w:rFonts w:ascii="Times New Roman" w:hAnsi="Times New Roman" w:cs="Times New Roman"/>
                <w:b w:val="0"/>
                <w:bCs w:val="0"/>
                <w:i w:val="0"/>
                <w:iCs w:val="0"/>
                <w:sz w:val="24"/>
              </w:rPr>
            </w:pPr>
            <w:r>
              <w:rPr>
                <w:rFonts w:ascii="Times New Roman" w:hAnsi="Times New Roman" w:cs="Times New Roman"/>
                <w:b w:val="0"/>
                <w:bCs w:val="0"/>
                <w:i w:val="0"/>
                <w:iCs w:val="0"/>
                <w:sz w:val="24"/>
              </w:rPr>
              <w:t>Сукупний норматив оборотних активів</w:t>
            </w:r>
          </w:p>
        </w:tc>
        <w:tc>
          <w:tcPr>
            <w:tcW w:w="1593" w:type="dxa"/>
            <w:vAlign w:val="center"/>
          </w:tcPr>
          <w:p w14:paraId="09C726C4" w14:textId="77777777" w:rsidR="00801466" w:rsidRDefault="00801466" w:rsidP="00235CCB">
            <w:pPr>
              <w:pStyle w:val="a3"/>
              <w:rPr>
                <w:rFonts w:ascii="Times New Roman" w:hAnsi="Times New Roman" w:cs="Times New Roman"/>
                <w:b w:val="0"/>
                <w:bCs w:val="0"/>
                <w:i w:val="0"/>
                <w:iCs w:val="0"/>
                <w:sz w:val="24"/>
              </w:rPr>
            </w:pPr>
            <w:r>
              <w:rPr>
                <w:rFonts w:ascii="Times New Roman" w:hAnsi="Times New Roman" w:cs="Times New Roman"/>
                <w:b w:val="0"/>
                <w:bCs w:val="0"/>
                <w:i w:val="0"/>
                <w:iCs w:val="0"/>
                <w:sz w:val="24"/>
              </w:rPr>
              <w:t>49900,0</w:t>
            </w:r>
          </w:p>
        </w:tc>
        <w:tc>
          <w:tcPr>
            <w:tcW w:w="1420" w:type="dxa"/>
            <w:vAlign w:val="center"/>
          </w:tcPr>
          <w:p w14:paraId="3826D79D" w14:textId="77777777" w:rsidR="00801466" w:rsidRDefault="00801466" w:rsidP="00235CCB">
            <w:pPr>
              <w:pStyle w:val="a3"/>
              <w:rPr>
                <w:rFonts w:ascii="Times New Roman" w:hAnsi="Times New Roman" w:cs="Times New Roman"/>
                <w:b w:val="0"/>
                <w:bCs w:val="0"/>
                <w:i w:val="0"/>
                <w:iCs w:val="0"/>
                <w:sz w:val="24"/>
              </w:rPr>
            </w:pPr>
          </w:p>
        </w:tc>
        <w:tc>
          <w:tcPr>
            <w:tcW w:w="1385" w:type="dxa"/>
            <w:vAlign w:val="center"/>
          </w:tcPr>
          <w:p w14:paraId="452A7488" w14:textId="77777777" w:rsidR="00801466" w:rsidRDefault="00801466" w:rsidP="00235CCB">
            <w:pPr>
              <w:pStyle w:val="a3"/>
              <w:rPr>
                <w:rFonts w:ascii="Times New Roman" w:hAnsi="Times New Roman" w:cs="Times New Roman"/>
                <w:b w:val="0"/>
                <w:bCs w:val="0"/>
                <w:i w:val="0"/>
                <w:iCs w:val="0"/>
                <w:sz w:val="24"/>
              </w:rPr>
            </w:pPr>
          </w:p>
        </w:tc>
      </w:tr>
    </w:tbl>
    <w:p w14:paraId="16CFA677" w14:textId="77777777" w:rsidR="00801466" w:rsidRPr="003644B6" w:rsidRDefault="00801466">
      <w:pPr>
        <w:rPr>
          <w:lang w:val="en-US"/>
        </w:rPr>
      </w:pPr>
    </w:p>
    <w:sectPr w:rsidR="00801466" w:rsidRPr="003644B6" w:rsidSect="00411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63A55"/>
    <w:multiLevelType w:val="hybridMultilevel"/>
    <w:tmpl w:val="A1F80E2E"/>
    <w:lvl w:ilvl="0" w:tplc="680057E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6D61D00"/>
    <w:multiLevelType w:val="hybridMultilevel"/>
    <w:tmpl w:val="99F6DC84"/>
    <w:lvl w:ilvl="0" w:tplc="C7106022">
      <w:start w:val="2"/>
      <w:numFmt w:val="bullet"/>
      <w:lvlText w:val="–"/>
      <w:lvlJc w:val="left"/>
      <w:pPr>
        <w:tabs>
          <w:tab w:val="num" w:pos="1823"/>
        </w:tabs>
        <w:ind w:left="1823" w:hanging="360"/>
      </w:pPr>
      <w:rPr>
        <w:rFonts w:hint="default"/>
        <w:i/>
      </w:rPr>
    </w:lvl>
    <w:lvl w:ilvl="1" w:tplc="04190003" w:tentative="1">
      <w:start w:val="1"/>
      <w:numFmt w:val="bullet"/>
      <w:lvlText w:val="o"/>
      <w:lvlJc w:val="left"/>
      <w:pPr>
        <w:tabs>
          <w:tab w:val="num" w:pos="2183"/>
        </w:tabs>
        <w:ind w:left="2183" w:hanging="360"/>
      </w:pPr>
      <w:rPr>
        <w:rFonts w:ascii="Courier New" w:hAnsi="Courier New" w:hint="default"/>
      </w:rPr>
    </w:lvl>
    <w:lvl w:ilvl="2" w:tplc="04190005" w:tentative="1">
      <w:start w:val="1"/>
      <w:numFmt w:val="bullet"/>
      <w:lvlText w:val=""/>
      <w:lvlJc w:val="left"/>
      <w:pPr>
        <w:tabs>
          <w:tab w:val="num" w:pos="2903"/>
        </w:tabs>
        <w:ind w:left="2903" w:hanging="360"/>
      </w:pPr>
      <w:rPr>
        <w:rFonts w:ascii="Wingdings" w:hAnsi="Wingdings" w:hint="default"/>
      </w:rPr>
    </w:lvl>
    <w:lvl w:ilvl="3" w:tplc="04190001" w:tentative="1">
      <w:start w:val="1"/>
      <w:numFmt w:val="bullet"/>
      <w:lvlText w:val=""/>
      <w:lvlJc w:val="left"/>
      <w:pPr>
        <w:tabs>
          <w:tab w:val="num" w:pos="3623"/>
        </w:tabs>
        <w:ind w:left="3623" w:hanging="360"/>
      </w:pPr>
      <w:rPr>
        <w:rFonts w:ascii="Symbol" w:hAnsi="Symbol" w:hint="default"/>
      </w:rPr>
    </w:lvl>
    <w:lvl w:ilvl="4" w:tplc="04190003" w:tentative="1">
      <w:start w:val="1"/>
      <w:numFmt w:val="bullet"/>
      <w:lvlText w:val="o"/>
      <w:lvlJc w:val="left"/>
      <w:pPr>
        <w:tabs>
          <w:tab w:val="num" w:pos="4343"/>
        </w:tabs>
        <w:ind w:left="4343" w:hanging="360"/>
      </w:pPr>
      <w:rPr>
        <w:rFonts w:ascii="Courier New" w:hAnsi="Courier New" w:hint="default"/>
      </w:rPr>
    </w:lvl>
    <w:lvl w:ilvl="5" w:tplc="04190005" w:tentative="1">
      <w:start w:val="1"/>
      <w:numFmt w:val="bullet"/>
      <w:lvlText w:val=""/>
      <w:lvlJc w:val="left"/>
      <w:pPr>
        <w:tabs>
          <w:tab w:val="num" w:pos="5063"/>
        </w:tabs>
        <w:ind w:left="5063" w:hanging="360"/>
      </w:pPr>
      <w:rPr>
        <w:rFonts w:ascii="Wingdings" w:hAnsi="Wingdings" w:hint="default"/>
      </w:rPr>
    </w:lvl>
    <w:lvl w:ilvl="6" w:tplc="04190001" w:tentative="1">
      <w:start w:val="1"/>
      <w:numFmt w:val="bullet"/>
      <w:lvlText w:val=""/>
      <w:lvlJc w:val="left"/>
      <w:pPr>
        <w:tabs>
          <w:tab w:val="num" w:pos="5783"/>
        </w:tabs>
        <w:ind w:left="5783" w:hanging="360"/>
      </w:pPr>
      <w:rPr>
        <w:rFonts w:ascii="Symbol" w:hAnsi="Symbol" w:hint="default"/>
      </w:rPr>
    </w:lvl>
    <w:lvl w:ilvl="7" w:tplc="04190003" w:tentative="1">
      <w:start w:val="1"/>
      <w:numFmt w:val="bullet"/>
      <w:lvlText w:val="o"/>
      <w:lvlJc w:val="left"/>
      <w:pPr>
        <w:tabs>
          <w:tab w:val="num" w:pos="6503"/>
        </w:tabs>
        <w:ind w:left="6503" w:hanging="360"/>
      </w:pPr>
      <w:rPr>
        <w:rFonts w:ascii="Courier New" w:hAnsi="Courier New" w:hint="default"/>
      </w:rPr>
    </w:lvl>
    <w:lvl w:ilvl="8" w:tplc="04190005" w:tentative="1">
      <w:start w:val="1"/>
      <w:numFmt w:val="bullet"/>
      <w:lvlText w:val=""/>
      <w:lvlJc w:val="left"/>
      <w:pPr>
        <w:tabs>
          <w:tab w:val="num" w:pos="7223"/>
        </w:tabs>
        <w:ind w:left="7223" w:hanging="360"/>
      </w:pPr>
      <w:rPr>
        <w:rFonts w:ascii="Wingdings" w:hAnsi="Wingdings" w:hint="default"/>
      </w:rPr>
    </w:lvl>
  </w:abstractNum>
  <w:num w:numId="1" w16cid:durableId="1890065567">
    <w:abstractNumId w:val="1"/>
  </w:num>
  <w:num w:numId="2" w16cid:durableId="68533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644B6"/>
    <w:rsid w:val="00116787"/>
    <w:rsid w:val="003644B6"/>
    <w:rsid w:val="00411DA8"/>
    <w:rsid w:val="006F100E"/>
    <w:rsid w:val="00801466"/>
    <w:rsid w:val="00834014"/>
    <w:rsid w:val="00DA3E5F"/>
    <w:rsid w:val="00FA43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BF459"/>
  <w15:docId w15:val="{5CC9F03B-6936-40DC-9E1C-BF720AD2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1D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3644B6"/>
    <w:pPr>
      <w:spacing w:after="0" w:line="240" w:lineRule="auto"/>
      <w:jc w:val="center"/>
    </w:pPr>
    <w:rPr>
      <w:rFonts w:ascii="Tahoma" w:eastAsia="Times New Roman" w:hAnsi="Tahoma" w:cs="Tahoma"/>
      <w:b/>
      <w:bCs/>
      <w:i/>
      <w:iCs/>
      <w:sz w:val="28"/>
      <w:szCs w:val="24"/>
      <w:lang w:val="uk-UA"/>
    </w:rPr>
  </w:style>
  <w:style w:type="character" w:customStyle="1" w:styleId="a4">
    <w:name w:val="Основной текст Знак"/>
    <w:basedOn w:val="a0"/>
    <w:link w:val="a3"/>
    <w:semiHidden/>
    <w:rsid w:val="003644B6"/>
    <w:rPr>
      <w:rFonts w:ascii="Tahoma" w:eastAsia="Times New Roman" w:hAnsi="Tahoma" w:cs="Tahoma"/>
      <w:b/>
      <w:bCs/>
      <w:i/>
      <w:iCs/>
      <w:sz w:val="28"/>
      <w:szCs w:val="24"/>
      <w:lang w:val="uk-UA"/>
    </w:rPr>
  </w:style>
  <w:style w:type="paragraph" w:styleId="a5">
    <w:name w:val="header"/>
    <w:basedOn w:val="a"/>
    <w:link w:val="a6"/>
    <w:rsid w:val="00116787"/>
    <w:pPr>
      <w:tabs>
        <w:tab w:val="center" w:pos="4536"/>
        <w:tab w:val="right" w:pos="9072"/>
      </w:tabs>
      <w:spacing w:after="0" w:line="360" w:lineRule="auto"/>
      <w:jc w:val="both"/>
    </w:pPr>
    <w:rPr>
      <w:rFonts w:ascii="Times New Roman" w:eastAsia="Times New Roman" w:hAnsi="Times New Roman" w:cs="Times New Roman"/>
      <w:sz w:val="28"/>
      <w:szCs w:val="20"/>
      <w:lang w:val="uk-UA"/>
    </w:rPr>
  </w:style>
  <w:style w:type="character" w:customStyle="1" w:styleId="a6">
    <w:name w:val="Верхний колонтитул Знак"/>
    <w:basedOn w:val="a0"/>
    <w:link w:val="a5"/>
    <w:rsid w:val="00116787"/>
    <w:rPr>
      <w:rFonts w:ascii="Times New Roman" w:eastAsia="Times New Roman" w:hAnsi="Times New Roman" w:cs="Times New Roman"/>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11135</Words>
  <Characters>6348</Characters>
  <Application>Microsoft Office Word</Application>
  <DocSecurity>0</DocSecurity>
  <Lines>52</Lines>
  <Paragraphs>34</Paragraphs>
  <ScaleCrop>false</ScaleCrop>
  <Company>MICROSOFT</Company>
  <LinksUpToDate>false</LinksUpToDate>
  <CharactersWithSpaces>17449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cp:lastModifiedBy>
  <cp:revision>4</cp:revision>
  <dcterms:created xsi:type="dcterms:W3CDTF">2022-11-29T18:35:00Z</dcterms:created>
  <dcterms:modified xsi:type="dcterms:W3CDTF">2025-03-23T20:19:00Z</dcterms:modified>
</cp:coreProperties>
</file>