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279FD" w14:textId="77777777" w:rsidR="00307C91" w:rsidRDefault="00307C91" w:rsidP="00307C91">
      <w:pPr>
        <w:jc w:val="center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3E784E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ЛАБОРАТОРНА РОБОТА №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3.</w:t>
      </w:r>
    </w:p>
    <w:p w14:paraId="696EE0C2" w14:textId="0A509D61" w:rsidR="00307C91" w:rsidRPr="00184A48" w:rsidRDefault="00307C91" w:rsidP="00307C91">
      <w:pPr>
        <w:jc w:val="center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ДЕФЕКТАЦІЯ І ВІДНОВЛЕННЯ КОРПУСНИХ ДЕТАЛЕЙ –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БЛОКУ ЦИЛІНДРІВ, КАРТЕРА КОРОБКИ ПЕРЕДАЧ.</w:t>
      </w:r>
    </w:p>
    <w:p w14:paraId="5DB16A6F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1.</w:t>
      </w:r>
      <w:r w:rsidRPr="00184A48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 xml:space="preserve"> Обладнання і оснащення робочого місця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. Блок циліндрів 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двигуна ЗІЛ-130 в зборі 130-1002010, пристрій-кантувач для установки .блоку, пристрій для гідравлічних випробувань блоку, нутроміри індикаторні НІ 100-160, НІ 50-100, НІ 30-50, пристрій для контролю</w:t>
      </w:r>
      <w:r w:rsidRPr="00184A48">
        <w:rPr>
          <w:rFonts w:ascii="Times New Roman" w:eastAsiaTheme="minorEastAsia" w:hAnsi="Times New Roman" w:cs="Times New Roman"/>
          <w:sz w:val="24"/>
          <w:szCs w:val="24"/>
          <w:vertAlign w:val="superscript"/>
          <w:lang w:val="uk-UA" w:bidi="uk-UA"/>
        </w:rPr>
        <w:t xml:space="preserve"> 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співвісності опор під вкладиші корінних підшипників, перевірна лінійка, щуп-набір №2, різьбові калібри М8, М10, М12, М14, КС 3/8", КС 3/4", скоба, лупа, ремонтне креслення блоку.</w:t>
      </w:r>
    </w:p>
    <w:p w14:paraId="7A4D1D1B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Картер коробки передач автомобіля ЗІЛ-1ЗО 130-1701015, нутроміри індикаторні НІ 100-160, НІ 50-100, НІ 30-50, НІ 18-30, різьбові калібри М10, М15, КС 3/4'', КС І", лупа, ремонтне креслення картера коробки передач.</w:t>
      </w:r>
    </w:p>
    <w:p w14:paraId="7B628D84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2. </w:t>
      </w:r>
      <w:r w:rsidRPr="00184A48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Конструктивно-технологічна характеристика</w:t>
      </w:r>
      <w:r w:rsidRPr="00184A48">
        <w:rPr>
          <w:rFonts w:ascii="Times New Roman" w:eastAsiaTheme="minorEastAsia" w:hAnsi="Times New Roman" w:cs="Times New Roman"/>
          <w:b/>
          <w:sz w:val="24"/>
          <w:szCs w:val="24"/>
          <w:lang w:val="uk-UA" w:bidi="uk-UA"/>
        </w:rPr>
        <w:t xml:space="preserve"> 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блоку циліндрі, картера колобки передач. Блок циліндрів, картер коробки передач відносяться деталей класу “тонкостінних корпусних деталей”. Виготовляються із сірого чавуну СЧ 18 твердістю НВ 170...229. Ливарні заготовки піддаються відпалюванню і старінню.</w:t>
      </w:r>
    </w:p>
    <w:p w14:paraId="0EDBF2C6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Основними конструктивними елементами являються:</w:t>
      </w:r>
    </w:p>
    <w:p w14:paraId="26FD461C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а/ блока циліндрів – стінки сорочки охолодження,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спряжувані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поверхні отворів під гільзу, втулки розподільного валу, штовхачі клапанів, гнізда під вкладиші корінних підшипників,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привалкові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поверхні під головку блоку, кришку розподільних шестерень, картер зчеплення, масляний картер тощо;</w:t>
      </w:r>
    </w:p>
    <w:p w14:paraId="5D777224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б/ картера коробки передач -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спряжувані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поверхні отворів під підшипники ведучого, проміжного, веденого валів, вісь блоку шестерень заднього холу,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привалкові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поверхні під кришку коробки передач, кришки підшипників, кріплення коробки передач до картера зчеплення тощо.</w:t>
      </w:r>
    </w:p>
    <w:p w14:paraId="4A62C457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Установчою базою блоку циліндрів є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привалкова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площина масляного картера, картера коробки передач - поверхня кріплення коробки передач до картера зчеплення.</w:t>
      </w:r>
    </w:p>
    <w:p w14:paraId="4A1321B6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Вимоги до точності розмірів блоху циліндрів і картера коробки передач в .межах 4…7 квалітетів, відхилення форми /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не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циліндричність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неплощ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инність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і ін./ не повинні перебільшувати 0,01...0,02 мм, відхилення розташування /непаралельність,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неперпендикулярність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і ін./ - 0,02…0,05 мм на 100 мм довжини.</w:t>
      </w:r>
    </w:p>
    <w:p w14:paraId="5B01105E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Вид, характер дефектів,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 xml:space="preserve"> </w:t>
      </w:r>
      <w:r w:rsidRPr="00184A48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способи їх усунення.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В процесі роботи на блок циліндрів, картер коробки передач діють сили тертя внутрішн</w:t>
      </w:r>
      <w:r w:rsidRPr="00184A48"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  <w:t xml:space="preserve">і 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напруження в металі, вібрації, агресивні середовища і ін. Всі діючі фактори спричиняють зношення, порушення якості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поверхонь /задирки,  риски, кори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гування/, механічні пошкодження  /тріщини, відколи, обломи, дефекти різьб/ та відхилення розташування /непаралельність,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неперпендикулярність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, короблення тощо/.</w:t>
      </w:r>
    </w:p>
    <w:p w14:paraId="52DDCA67" w14:textId="77777777" w:rsidR="00307C91" w:rsidRPr="00184A48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>Зношення, механічні та корозійні пошкодження усувають обробкою під ремонтні розміри, постановкою додаткової деталі, нарощуванням поверхонь з наступною обробкою. Деформації різного характеру ремонтують слюсарно-механічною обробкою.</w:t>
      </w:r>
    </w:p>
    <w:p w14:paraId="2BAC9252" w14:textId="2713B732" w:rsidR="00307C91" w:rsidRDefault="00307C91" w:rsidP="00307C91">
      <w:pP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3. </w:t>
      </w:r>
      <w:r w:rsidRPr="00184A48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Технічні умови.</w:t>
      </w: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Технічні умови на </w:t>
      </w:r>
      <w:proofErr w:type="spellStart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дефектацію</w:t>
      </w:r>
      <w:proofErr w:type="spellEnd"/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блоку циліндрів наведені в табл. 3.1.А, картера коробки передач в табл. 3.1.Б. Схеми роз</w:t>
      </w:r>
    </w:p>
    <w:p w14:paraId="16762FBB" w14:textId="77777777" w:rsidR="00307C91" w:rsidRPr="00184A48" w:rsidRDefault="00307C91" w:rsidP="00307C91">
      <w:pPr>
        <w:jc w:val="right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uk-UA" w:bidi="uk-UA"/>
        </w:rPr>
        <w:t xml:space="preserve">3.1.А Технічні умови на </w:t>
      </w:r>
      <w:proofErr w:type="spellStart"/>
      <w:r w:rsidRPr="00184A4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uk-UA" w:bidi="uk-UA"/>
        </w:rPr>
        <w:t>дефектацію</w:t>
      </w:r>
      <w:proofErr w:type="spellEnd"/>
      <w:r w:rsidRPr="00184A48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uk-UA" w:bidi="uk-UA"/>
        </w:rPr>
        <w:t xml:space="preserve"> блоку циліндрів.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5"/>
        <w:gridCol w:w="2234"/>
        <w:gridCol w:w="1909"/>
        <w:gridCol w:w="657"/>
        <w:gridCol w:w="1022"/>
        <w:gridCol w:w="1231"/>
        <w:gridCol w:w="1833"/>
      </w:tblGrid>
      <w:tr w:rsidR="00307C91" w:rsidRPr="00307C91" w14:paraId="4AFF7104" w14:textId="77777777" w:rsidTr="00307C91">
        <w:trPr>
          <w:trHeight w:hRule="exact" w:val="378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1C78A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Поз на рис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0D238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Назва дефекту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DAD6D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 виявлення дефекту. Засоби контролю</w:t>
            </w:r>
          </w:p>
        </w:tc>
        <w:tc>
          <w:tcPr>
            <w:tcW w:w="154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2E47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Розміни, мм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3C070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</w:t>
            </w:r>
          </w:p>
          <w:p w14:paraId="595A514B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усунення</w:t>
            </w:r>
          </w:p>
          <w:p w14:paraId="78ED8475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дефекту</w:t>
            </w:r>
          </w:p>
        </w:tc>
      </w:tr>
      <w:tr w:rsidR="00307C91" w:rsidRPr="00307C91" w14:paraId="6DDCFCB0" w14:textId="77777777" w:rsidTr="00307C91">
        <w:trPr>
          <w:trHeight w:hRule="exact" w:val="338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9F91AD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A470EA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8C9D66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F041C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307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номі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  <w:p w14:paraId="0BCD668A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307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наль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  <w:p w14:paraId="61E370BB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ний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8A367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допустимі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18EB7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307C91" w:rsidRPr="00307C91" w14:paraId="576B7CB8" w14:textId="77777777" w:rsidTr="00307C91">
        <w:trPr>
          <w:trHeight w:hRule="exact" w:val="516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D6CF97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E6C42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00B08B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816ED5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5ACE9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без</w:t>
            </w:r>
          </w:p>
          <w:p w14:paraId="68471DB7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ремонту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BE2BB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для</w:t>
            </w:r>
          </w:p>
          <w:p w14:paraId="7945CCF6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ремонту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4FFF1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307C91" w:rsidRPr="00307C91" w14:paraId="4F581594" w14:textId="77777777" w:rsidTr="00307C91">
        <w:trPr>
          <w:trHeight w:hRule="exact" w:val="219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C7336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CCCAF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54F41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E7037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3D4B6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3FEB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9FF3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</w:tr>
      <w:tr w:rsidR="00307C91" w:rsidRPr="00307C91" w14:paraId="7548D0C6" w14:textId="77777777" w:rsidTr="00307C91">
        <w:trPr>
          <w:trHeight w:hRule="exact" w:val="847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0A29D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B1E54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Тріщини на площині прилягання головки циліндрів.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74652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  <w:p w14:paraId="141199E9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Лупа.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A40D6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60644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B4534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ADF64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3аварити.</w:t>
            </w:r>
          </w:p>
        </w:tc>
      </w:tr>
      <w:tr w:rsidR="00307C91" w:rsidRPr="00307C91" w14:paraId="56730961" w14:textId="77777777" w:rsidTr="00307C91">
        <w:trPr>
          <w:trHeight w:hRule="exact" w:val="2083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7E26C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27B0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Тріщини, які проходять через нижні перемички між циліндрами.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6BA79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  <w:p w14:paraId="693C8241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Лупа.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DF0B2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7CAE3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F215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F976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3аварити з приварюванням прутка на перемички.</w:t>
            </w:r>
          </w:p>
          <w:p w14:paraId="61B0CB45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Поставити стяжні шпильки на епоксидній смолі</w:t>
            </w:r>
          </w:p>
        </w:tc>
      </w:tr>
      <w:tr w:rsidR="00307C91" w:rsidRPr="00307C91" w14:paraId="1C74B4C4" w14:textId="77777777" w:rsidTr="00307C91">
        <w:trPr>
          <w:trHeight w:hRule="exact" w:val="1386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3BBCF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DD4D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Тріщини, які виходять в гнізда під вкладиші корінних підшипників, гнізда під втулки розподільного валу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BB012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  <w:p w14:paraId="714E8C8F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Лупа.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34AF9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02A90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DDD1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84C51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Бракувати.</w:t>
            </w:r>
          </w:p>
        </w:tc>
      </w:tr>
      <w:tr w:rsidR="00307C91" w:rsidRPr="00307C91" w14:paraId="2AE7BBBB" w14:textId="77777777" w:rsidTr="00307C91">
        <w:trPr>
          <w:trHeight w:hRule="exact" w:val="893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478810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BA4E2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Тріщини або пробоїни на стінках водяної сорочки блоку.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12821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 Гідравлічні випробування під тиском 0,3…0,4 МПа.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D2C0A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F625D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D3E77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Які під-даються ремонту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202F1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3аварити. Поставити заплату.</w:t>
            </w:r>
          </w:p>
        </w:tc>
      </w:tr>
      <w:tr w:rsidR="00307C91" w:rsidRPr="00307C91" w14:paraId="5145946A" w14:textId="77777777" w:rsidTr="00307C91">
        <w:trPr>
          <w:trHeight w:hRule="exact" w:val="1367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19C92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6BD4D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Тріщини на бокових поверхнях блок-картера, які виходять на перегородки і ребра жорсткості.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90E89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F7643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8AFA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83053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2CE00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3аварити.</w:t>
            </w:r>
          </w:p>
        </w:tc>
      </w:tr>
      <w:tr w:rsidR="00307C91" w:rsidRPr="00307C91" w14:paraId="42E322AE" w14:textId="77777777" w:rsidTr="00307C91">
        <w:trPr>
          <w:trHeight w:hRule="exact" w:val="888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5B8C1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AF3B3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Тріщини, які виходять в масляні канали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3F8AA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  <w:p w14:paraId="1867550C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Лупа.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6652E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47BE9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2908F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Доступ-ні для ремонту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07B9D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Поставити втулки. 3аварити.</w:t>
            </w:r>
          </w:p>
        </w:tc>
      </w:tr>
      <w:tr w:rsidR="00307C91" w:rsidRPr="00307C91" w14:paraId="32516967" w14:textId="77777777" w:rsidTr="00307C91">
        <w:trPr>
          <w:trHeight w:hRule="exact" w:val="1391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B655BD" w14:textId="77777777" w:rsidR="00307C91" w:rsidRPr="00307C91" w:rsidRDefault="00307C91" w:rsidP="00307C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3F60C" w14:textId="77777777" w:rsidR="00307C91" w:rsidRPr="00307C91" w:rsidRDefault="00307C91" w:rsidP="00307C91">
            <w:pPr>
              <w:widowControl w:val="0"/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Тріщини або обломи на 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площинах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кріплення масляного картера, 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маслоприймача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, масляного насосу.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301A7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32E9A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F6FA2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A81B4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EA6CA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3аварити. Наплавити.</w:t>
            </w:r>
          </w:p>
        </w:tc>
      </w:tr>
      <w:tr w:rsidR="00307C91" w:rsidRPr="00307C91" w14:paraId="73429053" w14:textId="77777777" w:rsidTr="00307C91">
        <w:trPr>
          <w:trHeight w:hRule="exact" w:val="2282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55BF9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64B35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Обломи гнізд під вкладиші корінних підшипників.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FEB85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 Лінійка вимірювальна.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B4128" w14:textId="77777777" w:rsidR="00307C91" w:rsidRPr="00307C91" w:rsidRDefault="00307C91" w:rsidP="00307C91">
            <w:pPr>
              <w:widowControl w:val="0"/>
              <w:shd w:val="clear" w:color="auto" w:fill="FFFFFF"/>
              <w:tabs>
                <w:tab w:val="left" w:leader="underscore" w:pos="871"/>
                <w:tab w:val="left" w:leader="underscore" w:pos="12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F6E7A" w14:textId="77777777" w:rsidR="00307C91" w:rsidRPr="00307C91" w:rsidRDefault="00307C91" w:rsidP="00307C91">
            <w:pPr>
              <w:widowControl w:val="0"/>
              <w:shd w:val="clear" w:color="auto" w:fill="FFFFFF"/>
              <w:tabs>
                <w:tab w:val="left" w:leader="underscore" w:pos="871"/>
                <w:tab w:val="left" w:leader="underscore" w:pos="12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1B14" w14:textId="77777777" w:rsidR="00307C91" w:rsidRPr="00307C91" w:rsidRDefault="00307C91" w:rsidP="00307C91">
            <w:pPr>
              <w:widowControl w:val="0"/>
              <w:shd w:val="clear" w:color="auto" w:fill="FFFFFF"/>
              <w:tabs>
                <w:tab w:val="left" w:leader="underscore" w:pos="674"/>
                <w:tab w:val="left" w:leader="underscore" w:pos="12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Площадки до 1 см</w:t>
            </w: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  <w:lang w:val="uk-UA" w:eastAsia="uk-UA" w:bidi="uk-UA"/>
              </w:rPr>
              <w:t>2</w:t>
            </w: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і які не 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вихо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>-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дять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на площину роз</w:t>
            </w: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>’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>єму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>,</w:t>
            </w:r>
          </w:p>
          <w:p w14:paraId="4E81C986" w14:textId="77777777" w:rsidR="00307C91" w:rsidRPr="00307C91" w:rsidRDefault="00307C91" w:rsidP="00307C91">
            <w:pPr>
              <w:widowControl w:val="0"/>
              <w:shd w:val="clear" w:color="auto" w:fill="FFFFFF"/>
              <w:tabs>
                <w:tab w:val="left" w:leader="underscore" w:pos="674"/>
                <w:tab w:val="left" w:leader="underscore" w:pos="12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</w:pPr>
          </w:p>
          <w:p w14:paraId="641CEBCD" w14:textId="77777777" w:rsidR="00307C91" w:rsidRPr="00307C91" w:rsidRDefault="00307C91" w:rsidP="00307C91">
            <w:pPr>
              <w:widowControl w:val="0"/>
              <w:shd w:val="clear" w:color="auto" w:fill="FFFFFF"/>
              <w:tabs>
                <w:tab w:val="left" w:leader="underscore" w:pos="674"/>
                <w:tab w:val="left" w:leader="underscore" w:pos="12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Площадки до 2 см</w:t>
            </w: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  <w:lang w:val="uk-UA" w:eastAsia="uk-UA" w:bidi="uk-UA"/>
              </w:rPr>
              <w:t>2</w:t>
            </w: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і які 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вихо-дять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на площину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EF44F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Зачистити кромки місць обломів.</w:t>
            </w:r>
          </w:p>
          <w:p w14:paraId="3B3F5690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  <w:p w14:paraId="07E8A051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  <w:p w14:paraId="025AFA47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  <w:p w14:paraId="774027C4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Наплавити.</w:t>
            </w:r>
          </w:p>
        </w:tc>
      </w:tr>
      <w:tr w:rsidR="00307C91" w:rsidRPr="00307C91" w14:paraId="146F4655" w14:textId="77777777" w:rsidTr="00307C91">
        <w:trPr>
          <w:trHeight w:val="847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A7B650" w14:textId="77777777" w:rsidR="00307C91" w:rsidRPr="00307C91" w:rsidRDefault="00307C91" w:rsidP="00307C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A0622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Облом </w:t>
            </w:r>
            <w:proofErr w:type="spellStart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буртика</w:t>
            </w:r>
            <w:proofErr w:type="spellEnd"/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колиски під ущільнення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A35D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08419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88AC0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FAF28" w14:textId="77777777" w:rsidR="00307C91" w:rsidRPr="00307C91" w:rsidRDefault="00307C91" w:rsidP="00307C9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Franklin Gothic Heavy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F6F58" w14:textId="77777777" w:rsidR="00307C91" w:rsidRPr="00307C91" w:rsidRDefault="00307C91" w:rsidP="00307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07C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Наплавити.</w:t>
            </w:r>
          </w:p>
        </w:tc>
      </w:tr>
    </w:tbl>
    <w:p w14:paraId="3BA963F3" w14:textId="22C44A03" w:rsidR="00307C91" w:rsidRPr="00307C91" w:rsidRDefault="00307C91" w:rsidP="00307C91">
      <w:pPr>
        <w:spacing w:before="240"/>
        <w:jc w:val="right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uk-UA" w:bidi="uk-UA"/>
        </w:rPr>
      </w:pPr>
      <w:r w:rsidRPr="00184A4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3.1.Б. Схеми роз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мірів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396"/>
        <w:gridCol w:w="1925"/>
        <w:gridCol w:w="2151"/>
        <w:gridCol w:w="1270"/>
        <w:gridCol w:w="968"/>
        <w:gridCol w:w="976"/>
        <w:gridCol w:w="2486"/>
      </w:tblGrid>
      <w:tr w:rsidR="00307C91" w:rsidRPr="00E063CB" w14:paraId="712AEF33" w14:textId="77777777" w:rsidTr="004E30F1">
        <w:trPr>
          <w:trHeight w:val="273"/>
        </w:trPr>
        <w:tc>
          <w:tcPr>
            <w:tcW w:w="396" w:type="dxa"/>
          </w:tcPr>
          <w:p w14:paraId="27B6273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 w:type="page"/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14:paraId="120AC6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14:paraId="4279F9F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5C787CB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</w:tcPr>
          <w:p w14:paraId="15551A2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</w:tcPr>
          <w:p w14:paraId="7CD8067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</w:tcPr>
          <w:p w14:paraId="067C7F4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</w:tr>
      <w:tr w:rsidR="00307C91" w:rsidRPr="00E063CB" w14:paraId="1D47D0A8" w14:textId="77777777" w:rsidTr="004E30F1">
        <w:trPr>
          <w:trHeight w:val="981"/>
        </w:trPr>
        <w:tc>
          <w:tcPr>
            <w:tcW w:w="396" w:type="dxa"/>
          </w:tcPr>
          <w:p w14:paraId="17276AC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25" w:type="dxa"/>
          </w:tcPr>
          <w:p w14:paraId="5E37C92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Спрацювання гнізд під вкладиші корінних підшипників.</w:t>
            </w:r>
          </w:p>
        </w:tc>
        <w:tc>
          <w:tcPr>
            <w:tcW w:w="2151" w:type="dxa"/>
          </w:tcPr>
          <w:p w14:paraId="1D2BCE5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Нутромір індикаторний</w:t>
            </w:r>
          </w:p>
          <w:p w14:paraId="34984AF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НІ 50-100</w:t>
            </w:r>
          </w:p>
          <w:p w14:paraId="518060E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При замірі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отворів </w:t>
            </w:r>
            <w:r w:rsidRPr="00D61A8A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під вкладиші корінних підшипників.</w:t>
            </w:r>
          </w:p>
        </w:tc>
        <w:tc>
          <w:tcPr>
            <w:tcW w:w="1270" w:type="dxa"/>
          </w:tcPr>
          <w:p w14:paraId="4513990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79,5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  <w:t>+0,025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  <w:t>В зборі з кришками</w:t>
            </w:r>
          </w:p>
        </w:tc>
        <w:tc>
          <w:tcPr>
            <w:tcW w:w="968" w:type="dxa"/>
          </w:tcPr>
          <w:p w14:paraId="1BE3549A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79,525</w:t>
            </w:r>
          </w:p>
        </w:tc>
        <w:tc>
          <w:tcPr>
            <w:tcW w:w="976" w:type="dxa"/>
          </w:tcPr>
          <w:p w14:paraId="7B31595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79,525</w:t>
            </w:r>
          </w:p>
        </w:tc>
        <w:tc>
          <w:tcPr>
            <w:tcW w:w="2486" w:type="dxa"/>
          </w:tcPr>
          <w:p w14:paraId="2F3DE7DA" w14:textId="77777777" w:rsidR="00307C91" w:rsidRPr="00D61A8A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61A8A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Наварити</w:t>
            </w:r>
          </w:p>
          <w:p w14:paraId="74F47055" w14:textId="77777777" w:rsidR="00307C91" w:rsidRPr="00D61A8A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61A8A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розточити</w:t>
            </w:r>
          </w:p>
          <w:p w14:paraId="60865A6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61A8A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обробкою під номінальний розмір.</w:t>
            </w:r>
          </w:p>
        </w:tc>
      </w:tr>
      <w:tr w:rsidR="00307C91" w:rsidRPr="00E063CB" w14:paraId="1C0AE996" w14:textId="77777777" w:rsidTr="004E30F1">
        <w:trPr>
          <w:trHeight w:val="720"/>
        </w:trPr>
        <w:tc>
          <w:tcPr>
            <w:tcW w:w="396" w:type="dxa"/>
            <w:vMerge w:val="restart"/>
          </w:tcPr>
          <w:p w14:paraId="671C745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925" w:type="dxa"/>
            <w:vMerge w:val="restart"/>
          </w:tcPr>
          <w:p w14:paraId="49A7964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Відхилення від співвісності гнізд під вкладиші корінних підшипників</w:t>
            </w:r>
          </w:p>
        </w:tc>
        <w:tc>
          <w:tcPr>
            <w:tcW w:w="2151" w:type="dxa"/>
            <w:vMerge w:val="restart"/>
          </w:tcPr>
          <w:p w14:paraId="3D3DF55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Пристрій для вимірювання співвісності.</w:t>
            </w:r>
          </w:p>
        </w:tc>
        <w:tc>
          <w:tcPr>
            <w:tcW w:w="3214" w:type="dxa"/>
            <w:gridSpan w:val="3"/>
            <w:tcBorders>
              <w:bottom w:val="single" w:sz="4" w:space="0" w:color="auto"/>
            </w:tcBorders>
          </w:tcPr>
          <w:p w14:paraId="0CFAF87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Допуск співвісності в радіусному вираженні</w:t>
            </w:r>
          </w:p>
        </w:tc>
        <w:tc>
          <w:tcPr>
            <w:tcW w:w="2486" w:type="dxa"/>
            <w:vMerge w:val="restart"/>
          </w:tcPr>
          <w:p w14:paraId="131B5EA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Наварити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розточити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  <w:t>обробкою під номінальний розмір.</w:t>
            </w:r>
          </w:p>
        </w:tc>
      </w:tr>
      <w:tr w:rsidR="00307C91" w:rsidRPr="00E063CB" w14:paraId="7BAA3A02" w14:textId="77777777" w:rsidTr="004E30F1">
        <w:trPr>
          <w:trHeight w:val="671"/>
        </w:trPr>
        <w:tc>
          <w:tcPr>
            <w:tcW w:w="396" w:type="dxa"/>
            <w:vMerge/>
          </w:tcPr>
          <w:p w14:paraId="69AFEC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1D1CF92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7B8EFDD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7AE306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0,02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3083918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0,05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2736F3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0,05</w:t>
            </w:r>
          </w:p>
          <w:p w14:paraId="617D81A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86" w:type="dxa"/>
            <w:vMerge/>
          </w:tcPr>
          <w:p w14:paraId="26E35E6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26B6782D" w14:textId="77777777" w:rsidTr="004E30F1">
        <w:trPr>
          <w:trHeight w:val="406"/>
        </w:trPr>
        <w:tc>
          <w:tcPr>
            <w:tcW w:w="396" w:type="dxa"/>
            <w:vMerge w:val="restart"/>
          </w:tcPr>
          <w:p w14:paraId="4C806AB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25" w:type="dxa"/>
            <w:vMerge w:val="restart"/>
          </w:tcPr>
          <w:p w14:paraId="7589EDD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рацювання отворів втулок під встановлення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розподільного валу</w:t>
            </w:r>
          </w:p>
          <w:p w14:paraId="4775BC9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-передньої, середньої, проміжних;</w:t>
            </w:r>
          </w:p>
          <w:p w14:paraId="0AD0363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-задньої.</w:t>
            </w:r>
          </w:p>
        </w:tc>
        <w:tc>
          <w:tcPr>
            <w:tcW w:w="2151" w:type="dxa"/>
            <w:vMerge w:val="restart"/>
          </w:tcPr>
          <w:p w14:paraId="70BD65A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Нутромір індикаторний </w:t>
            </w:r>
          </w:p>
          <w:p w14:paraId="2CF27B6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НІ 50-100;</w:t>
            </w:r>
          </w:p>
          <w:p w14:paraId="6D76263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  <w:p w14:paraId="68A5047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  <w:p w14:paraId="1DA9261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НІ 30-50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D26360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51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+0,03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+0,01</m:t>
                    </m:r>
                  </m:sup>
                </m:sSubSup>
              </m:oMath>
            </m:oMathPara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DF3EBA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51,07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1A3832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51,07</w:t>
            </w:r>
          </w:p>
        </w:tc>
        <w:tc>
          <w:tcPr>
            <w:tcW w:w="2486" w:type="dxa"/>
            <w:vMerge w:val="restart"/>
          </w:tcPr>
          <w:p w14:paraId="08EAB50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Замінити втулки і обробити під номінальній або ремонтний розмір.</w:t>
            </w:r>
          </w:p>
          <w:p w14:paraId="2F2F82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  <w:p w14:paraId="4CBA6B6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Також.</w:t>
            </w:r>
          </w:p>
        </w:tc>
      </w:tr>
      <w:tr w:rsidR="00307C91" w:rsidRPr="00E063CB" w14:paraId="132DCF8F" w14:textId="77777777" w:rsidTr="004E30F1">
        <w:trPr>
          <w:trHeight w:val="330"/>
        </w:trPr>
        <w:tc>
          <w:tcPr>
            <w:tcW w:w="396" w:type="dxa"/>
            <w:vMerge/>
          </w:tcPr>
          <w:p w14:paraId="412D2D9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7D39D7A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2F12586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D5B59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Ремонтні розміри:</w:t>
            </w:r>
          </w:p>
          <w:p w14:paraId="3AA443B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50,8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+0,07</m:t>
                  </m:r>
                </m:sup>
              </m:sSub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2-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50,6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+0,07</m:t>
                  </m:r>
                </m:sup>
              </m:sSub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</w:t>
            </w:r>
          </w:p>
          <w:p w14:paraId="4AC67FA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50,4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+0,07</m:t>
                  </m:r>
                </m:sup>
              </m:sSub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4-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50,2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+0,07</m:t>
                  </m:r>
                </m:sup>
              </m:sSubSup>
            </m:oMath>
          </w:p>
        </w:tc>
        <w:tc>
          <w:tcPr>
            <w:tcW w:w="2486" w:type="dxa"/>
            <w:vMerge/>
          </w:tcPr>
          <w:p w14:paraId="3C1BD7A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72B3D8FB" w14:textId="77777777" w:rsidTr="004E30F1">
        <w:trPr>
          <w:trHeight w:val="315"/>
        </w:trPr>
        <w:tc>
          <w:tcPr>
            <w:tcW w:w="396" w:type="dxa"/>
            <w:vMerge/>
          </w:tcPr>
          <w:p w14:paraId="5F804DE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5839968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345052F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88BC81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45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+0,025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+0,06</m:t>
                    </m:r>
                  </m:sup>
                </m:sSubSup>
              </m:oMath>
            </m:oMathPara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7587E59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45,06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97F6D0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45,06</w:t>
            </w:r>
          </w:p>
        </w:tc>
        <w:tc>
          <w:tcPr>
            <w:tcW w:w="2486" w:type="dxa"/>
            <w:vMerge/>
          </w:tcPr>
          <w:p w14:paraId="2887898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0F655092" w14:textId="77777777" w:rsidTr="004E30F1">
        <w:trPr>
          <w:trHeight w:val="315"/>
        </w:trPr>
        <w:tc>
          <w:tcPr>
            <w:tcW w:w="396" w:type="dxa"/>
            <w:vMerge/>
          </w:tcPr>
          <w:p w14:paraId="7898065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7B3782C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1BA10A6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</w:tcBorders>
          </w:tcPr>
          <w:p w14:paraId="0C18B98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Ремонтні розміри:</w:t>
            </w:r>
          </w:p>
          <w:p w14:paraId="2B916A8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44,8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+0,025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b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2-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44,6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+0,025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b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</w:t>
            </w:r>
          </w:p>
          <w:p w14:paraId="04B0564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44,4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+0,025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b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4-</w:t>
            </w: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44,2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+0,025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bSup>
            </m:oMath>
          </w:p>
        </w:tc>
        <w:tc>
          <w:tcPr>
            <w:tcW w:w="2486" w:type="dxa"/>
            <w:vMerge/>
          </w:tcPr>
          <w:p w14:paraId="7BEB5D4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07C91" w:rsidRPr="00E063CB" w14:paraId="1A39BE33" w14:textId="77777777" w:rsidTr="004E30F1">
        <w:trPr>
          <w:trHeight w:val="690"/>
        </w:trPr>
        <w:tc>
          <w:tcPr>
            <w:tcW w:w="396" w:type="dxa"/>
            <w:vMerge w:val="restart"/>
          </w:tcPr>
          <w:p w14:paraId="3CD0AF4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925" w:type="dxa"/>
            <w:vMerge w:val="restart"/>
          </w:tcPr>
          <w:p w14:paraId="2CE21B0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Спрацювання отворів під штовхачі клапанів.</w:t>
            </w:r>
          </w:p>
        </w:tc>
        <w:tc>
          <w:tcPr>
            <w:tcW w:w="2151" w:type="dxa"/>
            <w:vMerge w:val="restart"/>
          </w:tcPr>
          <w:p w14:paraId="7932BCC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Нутромір індикаторний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  <w:t>НІ 30-50.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A80AF6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25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  <w:t>+0,025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25D4DF9A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25,04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292D5B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25,04</w:t>
            </w:r>
          </w:p>
        </w:tc>
        <w:tc>
          <w:tcPr>
            <w:tcW w:w="2486" w:type="dxa"/>
            <w:vMerge w:val="restart"/>
          </w:tcPr>
          <w:p w14:paraId="061E6F6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Обробити під ремонтний розмір розверткою.</w:t>
            </w:r>
          </w:p>
          <w:p w14:paraId="58A3AD3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Поставити втулку.</w:t>
            </w:r>
          </w:p>
        </w:tc>
      </w:tr>
      <w:tr w:rsidR="00307C91" w:rsidRPr="00E063CB" w14:paraId="42DA0897" w14:textId="77777777" w:rsidTr="004E30F1">
        <w:trPr>
          <w:trHeight w:val="705"/>
        </w:trPr>
        <w:tc>
          <w:tcPr>
            <w:tcW w:w="396" w:type="dxa"/>
            <w:vMerge/>
          </w:tcPr>
          <w:p w14:paraId="3442777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74EE721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7A9ABB7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</w:tcBorders>
          </w:tcPr>
          <w:p w14:paraId="1D175EA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Ремонтні розміри:</w:t>
            </w:r>
          </w:p>
          <w:p w14:paraId="24965DE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1-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25,1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+0,023</m:t>
                  </m:r>
                </m:sup>
              </m:s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2-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25,2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+0,023</m:t>
                  </m:r>
                </m:sup>
              </m:s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</w:t>
            </w:r>
          </w:p>
          <w:p w14:paraId="379DDDE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3-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25,3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+0,023</m:t>
                  </m:r>
                </m:sup>
              </m:s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4-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25,4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+0,023</m:t>
                  </m:r>
                </m:sup>
              </m:sSup>
            </m:oMath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</w:t>
            </w:r>
          </w:p>
          <w:p w14:paraId="3E55F4F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5-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25,5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+0,023</m:t>
                  </m:r>
                </m:sup>
              </m:sSup>
            </m:oMath>
          </w:p>
        </w:tc>
        <w:tc>
          <w:tcPr>
            <w:tcW w:w="2486" w:type="dxa"/>
            <w:vMerge/>
          </w:tcPr>
          <w:p w14:paraId="02A303E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07C91" w:rsidRPr="00E063CB" w14:paraId="6EF7A928" w14:textId="77777777" w:rsidTr="004E30F1">
        <w:trPr>
          <w:trHeight w:val="592"/>
        </w:trPr>
        <w:tc>
          <w:tcPr>
            <w:tcW w:w="396" w:type="dxa"/>
            <w:vMerge w:val="restart"/>
          </w:tcPr>
          <w:p w14:paraId="418867D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1925" w:type="dxa"/>
            <w:vMerge w:val="restart"/>
          </w:tcPr>
          <w:p w14:paraId="2905866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Короблення </w:t>
            </w:r>
            <w:proofErr w:type="spellStart"/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площин</w:t>
            </w:r>
            <w:proofErr w:type="spellEnd"/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прилягання головок циліндрів.</w:t>
            </w:r>
          </w:p>
        </w:tc>
        <w:tc>
          <w:tcPr>
            <w:tcW w:w="2151" w:type="dxa"/>
            <w:vMerge w:val="restart"/>
          </w:tcPr>
          <w:p w14:paraId="5402776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Лінійка перевірна. Щуп; набір №2. Пристрій-кантувач.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DAAD37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0,15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1D80BAB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0,20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E885AB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0,20</w:t>
            </w:r>
          </w:p>
        </w:tc>
        <w:tc>
          <w:tcPr>
            <w:tcW w:w="2486" w:type="dxa"/>
            <w:vMerge w:val="restart"/>
          </w:tcPr>
          <w:p w14:paraId="000C327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Обробити поверхню до виведення дефекту.</w:t>
            </w:r>
          </w:p>
        </w:tc>
      </w:tr>
      <w:tr w:rsidR="00307C91" w:rsidRPr="00E063CB" w14:paraId="03B2145F" w14:textId="77777777" w:rsidTr="004E30F1">
        <w:trPr>
          <w:trHeight w:val="660"/>
        </w:trPr>
        <w:tc>
          <w:tcPr>
            <w:tcW w:w="396" w:type="dxa"/>
            <w:vMerge/>
          </w:tcPr>
          <w:p w14:paraId="2E2165C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52499F4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6D6FBAB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</w:tcBorders>
          </w:tcPr>
          <w:p w14:paraId="725B9FA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Розмір Б 294,8 мм</w:t>
            </w:r>
          </w:p>
        </w:tc>
        <w:tc>
          <w:tcPr>
            <w:tcW w:w="2486" w:type="dxa"/>
            <w:vMerge/>
          </w:tcPr>
          <w:p w14:paraId="4007BB8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1BAD6115" w14:textId="77777777" w:rsidTr="004E30F1">
        <w:trPr>
          <w:trHeight w:val="465"/>
        </w:trPr>
        <w:tc>
          <w:tcPr>
            <w:tcW w:w="396" w:type="dxa"/>
            <w:vMerge w:val="restart"/>
          </w:tcPr>
          <w:p w14:paraId="61C42A5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25" w:type="dxa"/>
            <w:vMerge w:val="restart"/>
          </w:tcPr>
          <w:p w14:paraId="3D98734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Спрацювання торце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вих поверхонь передньої стінки блока під ущільнюючі півкільця.</w:t>
            </w:r>
          </w:p>
        </w:tc>
        <w:tc>
          <w:tcPr>
            <w:tcW w:w="2151" w:type="dxa"/>
            <w:vMerge w:val="restart"/>
          </w:tcPr>
          <w:p w14:paraId="1C8ACBA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Скоба.</w:t>
            </w:r>
          </w:p>
        </w:tc>
        <w:tc>
          <w:tcPr>
            <w:tcW w:w="3214" w:type="dxa"/>
            <w:gridSpan w:val="3"/>
            <w:tcBorders>
              <w:bottom w:val="single" w:sz="4" w:space="0" w:color="auto"/>
            </w:tcBorders>
          </w:tcPr>
          <w:p w14:paraId="13B27D6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Відстань між торце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вими поверхнями:</w:t>
            </w:r>
          </w:p>
        </w:tc>
        <w:tc>
          <w:tcPr>
            <w:tcW w:w="2486" w:type="dxa"/>
            <w:vMerge w:val="restart"/>
          </w:tcPr>
          <w:p w14:paraId="418104A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Обробити під ремонтний розмір.</w:t>
            </w:r>
          </w:p>
          <w:p w14:paraId="0D9C2B4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Відновити нарощуванням і обробкою.</w:t>
            </w:r>
          </w:p>
          <w:p w14:paraId="3B35D80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07C91" w:rsidRPr="00E063CB" w14:paraId="38D820C8" w14:textId="77777777" w:rsidTr="004E30F1">
        <w:trPr>
          <w:trHeight w:val="495"/>
        </w:trPr>
        <w:tc>
          <w:tcPr>
            <w:tcW w:w="396" w:type="dxa"/>
            <w:vMerge/>
          </w:tcPr>
          <w:p w14:paraId="6572229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66A6E5E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2BCDEA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5B613F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26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uk-UA"/>
              </w:rPr>
              <w:t>-0,025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0529B65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25,9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C45E56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2486" w:type="dxa"/>
            <w:vMerge/>
          </w:tcPr>
          <w:p w14:paraId="107D7AA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2F27BD47" w14:textId="77777777" w:rsidTr="004E30F1">
        <w:trPr>
          <w:trHeight w:val="720"/>
        </w:trPr>
        <w:tc>
          <w:tcPr>
            <w:tcW w:w="396" w:type="dxa"/>
            <w:vMerge/>
          </w:tcPr>
          <w:p w14:paraId="566E5BA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14:paraId="62BE8B4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42F10CF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</w:tcBorders>
          </w:tcPr>
          <w:p w14:paraId="348A223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Ремонтні розміри:</w:t>
            </w:r>
          </w:p>
          <w:p w14:paraId="325049D7" w14:textId="77777777" w:rsidR="00307C91" w:rsidRPr="009D2208" w:rsidRDefault="00307C91" w:rsidP="004E30F1">
            <w:pPr>
              <w:pStyle w:val="a7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25,6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uk-UA"/>
              </w:rPr>
              <w:t>-0,025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2-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25,2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uk-UA"/>
              </w:rPr>
              <w:t>-0,025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</w:t>
            </w:r>
          </w:p>
          <w:p w14:paraId="4D2D821D" w14:textId="77777777" w:rsidR="00307C91" w:rsidRPr="009D2208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24,8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uk-UA"/>
              </w:rPr>
              <w:t>-0,045</w:t>
            </w:r>
            <w:r w:rsidRPr="009D2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</w:t>
            </w:r>
          </w:p>
        </w:tc>
        <w:tc>
          <w:tcPr>
            <w:tcW w:w="2486" w:type="dxa"/>
            <w:vMerge/>
          </w:tcPr>
          <w:p w14:paraId="65E5778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610F27F2" w14:textId="77777777" w:rsidTr="004E30F1">
        <w:trPr>
          <w:trHeight w:val="1403"/>
        </w:trPr>
        <w:tc>
          <w:tcPr>
            <w:tcW w:w="396" w:type="dxa"/>
          </w:tcPr>
          <w:p w14:paraId="229525F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25" w:type="dxa"/>
          </w:tcPr>
          <w:p w14:paraId="4EDE07B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Спрацювання отворів посадочних поясків під гільзу:</w:t>
            </w:r>
          </w:p>
          <w:p w14:paraId="36D9C30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-верхнього;</w:t>
            </w:r>
          </w:p>
          <w:p w14:paraId="5B1CBAF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-нижнього.</w:t>
            </w:r>
          </w:p>
        </w:tc>
        <w:tc>
          <w:tcPr>
            <w:tcW w:w="2151" w:type="dxa"/>
          </w:tcPr>
          <w:p w14:paraId="783C74A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Нутромір індикаторний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  <w:t>НІ 100-500</w:t>
            </w:r>
          </w:p>
        </w:tc>
        <w:tc>
          <w:tcPr>
            <w:tcW w:w="1270" w:type="dxa"/>
          </w:tcPr>
          <w:p w14:paraId="425356D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125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  <w:t>+0,04</w:t>
            </w:r>
          </w:p>
          <w:p w14:paraId="1236ACC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122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uk-UA"/>
              </w:rPr>
              <w:t>+0,04</w:t>
            </w:r>
          </w:p>
        </w:tc>
        <w:tc>
          <w:tcPr>
            <w:tcW w:w="968" w:type="dxa"/>
          </w:tcPr>
          <w:p w14:paraId="568E224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125,06</w:t>
            </w:r>
          </w:p>
          <w:p w14:paraId="25C5160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122,06</w:t>
            </w:r>
          </w:p>
        </w:tc>
        <w:tc>
          <w:tcPr>
            <w:tcW w:w="976" w:type="dxa"/>
          </w:tcPr>
          <w:p w14:paraId="14EA81B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  <w:p w14:paraId="037E9F9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486" w:type="dxa"/>
          </w:tcPr>
          <w:p w14:paraId="2BBD75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Бракувати при розмірі більше :</w:t>
            </w:r>
          </w:p>
          <w:p w14:paraId="1E5DA67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125,06мм;</w:t>
            </w:r>
          </w:p>
          <w:p w14:paraId="09C837B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122,06мм.</w:t>
            </w:r>
          </w:p>
        </w:tc>
      </w:tr>
      <w:tr w:rsidR="00307C91" w:rsidRPr="00E063CB" w14:paraId="3B9F691B" w14:textId="77777777" w:rsidTr="004E30F1">
        <w:trPr>
          <w:trHeight w:val="1268"/>
        </w:trPr>
        <w:tc>
          <w:tcPr>
            <w:tcW w:w="396" w:type="dxa"/>
          </w:tcPr>
          <w:p w14:paraId="1D7C6A6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25" w:type="dxa"/>
          </w:tcPr>
          <w:p w14:paraId="490A8BB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Спрацювання різьб: М8-6h; М10-6h; М12-6h; М14-6h; М16-6h; М22-6h; М22-15;</w:t>
            </w:r>
          </w:p>
        </w:tc>
        <w:tc>
          <w:tcPr>
            <w:tcW w:w="2151" w:type="dxa"/>
          </w:tcPr>
          <w:p w14:paraId="349EE25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Огляд.</w:t>
            </w:r>
          </w:p>
          <w:p w14:paraId="4E5D1A6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Різьбові калібри.</w:t>
            </w:r>
          </w:p>
        </w:tc>
        <w:tc>
          <w:tcPr>
            <w:tcW w:w="1270" w:type="dxa"/>
          </w:tcPr>
          <w:p w14:paraId="64CB17F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68" w:type="dxa"/>
          </w:tcPr>
          <w:p w14:paraId="5E6264AC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76" w:type="dxa"/>
          </w:tcPr>
          <w:p w14:paraId="7FBCF87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486" w:type="dxa"/>
          </w:tcPr>
          <w:p w14:paraId="0F93FEB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Ремонтувати під номінальний чи ремонтний розмір.</w:t>
            </w:r>
          </w:p>
        </w:tc>
      </w:tr>
      <w:tr w:rsidR="00307C91" w:rsidRPr="00E063CB" w14:paraId="502191EC" w14:textId="77777777" w:rsidTr="004E30F1">
        <w:trPr>
          <w:trHeight w:val="1268"/>
        </w:trPr>
        <w:tc>
          <w:tcPr>
            <w:tcW w:w="396" w:type="dxa"/>
          </w:tcPr>
          <w:p w14:paraId="6D8FF43E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4699DAA5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14:paraId="1765C9FB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0" w:type="dxa"/>
          </w:tcPr>
          <w:p w14:paraId="37025416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8" w:type="dxa"/>
          </w:tcPr>
          <w:p w14:paraId="6F60A8C8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76" w:type="dxa"/>
          </w:tcPr>
          <w:p w14:paraId="6A37E3DC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86" w:type="dxa"/>
          </w:tcPr>
          <w:p w14:paraId="7D2D5BA4" w14:textId="77777777" w:rsidR="00307C91" w:rsidRPr="00E063CB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2E7E194" w14:textId="77777777" w:rsidR="00307C91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04C5B240" w14:textId="77777777" w:rsidR="00307C91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0DC3D6" wp14:editId="4B1E9E51">
            <wp:extent cx="5940425" cy="248570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AC5E64" wp14:editId="1FAE21C9">
            <wp:extent cx="5937885" cy="3651885"/>
            <wp:effectExtent l="0" t="0" r="571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3FFAB" w14:textId="77777777" w:rsidR="00307C91" w:rsidRPr="00E063CB" w:rsidRDefault="00307C91" w:rsidP="00307C91">
      <w:pPr>
        <w:rPr>
          <w:rFonts w:ascii="Calibri" w:eastAsia="Calibri" w:hAnsi="Calibri" w:cs="Times New Roman"/>
          <w:lang w:val="uk-UA"/>
        </w:rPr>
      </w:pPr>
      <w:r w:rsidRPr="003E784E">
        <w:rPr>
          <w:rFonts w:ascii="Times New Roman" w:eastAsia="Calibri" w:hAnsi="Times New Roman" w:cs="Times New Roman"/>
          <w:lang w:val="uk-UA"/>
        </w:rPr>
        <w:t>Рис.3.1 Схема замірів корпусних деталей</w:t>
      </w:r>
      <w:r w:rsidRPr="00E063CB">
        <w:rPr>
          <w:rFonts w:ascii="Calibri" w:eastAsia="Calibri" w:hAnsi="Calibri" w:cs="Times New Roman"/>
          <w:lang w:val="uk-UA"/>
        </w:rPr>
        <w:t>:</w:t>
      </w:r>
    </w:p>
    <w:p w14:paraId="4484025C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а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) блоку циліндрів двигуна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автомобіля 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ЗІЛ-130;</w:t>
      </w:r>
    </w:p>
    <w:p w14:paraId="175B68F4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б) картера коробки передач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автомобіля 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ЗІЛ-130;</w:t>
      </w:r>
    </w:p>
    <w:p w14:paraId="28D610D7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Заміри поверхонь отворів під вкладиші корінних підшипників проводити в трьох </w:t>
      </w:r>
      <w:proofErr w:type="spellStart"/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площинах</w:t>
      </w:r>
      <w:proofErr w:type="spellEnd"/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(поз.1).</w:t>
      </w:r>
    </w:p>
    <w:p w14:paraId="3750C46C" w14:textId="77777777" w:rsidR="00307C91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br w:type="page"/>
      </w:r>
    </w:p>
    <w:p w14:paraId="308C458B" w14:textId="77777777" w:rsidR="00307C91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lastRenderedPageBreak/>
        <w:t xml:space="preserve">Заміри поверхонь отворів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картера під поверхні встановлених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деталей (втулок, підшипників) проводити у двох </w:t>
      </w:r>
      <w:proofErr w:type="spellStart"/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взаємноперпендикулярних</w:t>
      </w:r>
      <w:proofErr w:type="spellEnd"/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площинах</w:t>
      </w:r>
      <w:proofErr w:type="spellEnd"/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665"/>
        <w:gridCol w:w="2340"/>
        <w:gridCol w:w="1774"/>
        <w:gridCol w:w="1177"/>
        <w:gridCol w:w="1068"/>
        <w:gridCol w:w="1068"/>
        <w:gridCol w:w="2222"/>
      </w:tblGrid>
      <w:tr w:rsidR="00307C91" w:rsidRPr="00E063CB" w14:paraId="23F1B0AD" w14:textId="77777777" w:rsidTr="004E30F1">
        <w:trPr>
          <w:trHeight w:val="533"/>
        </w:trPr>
        <w:tc>
          <w:tcPr>
            <w:tcW w:w="665" w:type="dxa"/>
            <w:vMerge w:val="restart"/>
          </w:tcPr>
          <w:p w14:paraId="1054A4F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1A49457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07F9ABE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2340" w:type="dxa"/>
            <w:vMerge w:val="restart"/>
          </w:tcPr>
          <w:p w14:paraId="1043E0E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Назва дефекту</w:t>
            </w:r>
          </w:p>
        </w:tc>
        <w:tc>
          <w:tcPr>
            <w:tcW w:w="1774" w:type="dxa"/>
            <w:vMerge w:val="restart"/>
          </w:tcPr>
          <w:p w14:paraId="1717FC0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Спосіб виявлення дефекту.</w:t>
            </w:r>
          </w:p>
          <w:p w14:paraId="0E2C408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Засоби контролю.</w:t>
            </w:r>
          </w:p>
        </w:tc>
        <w:tc>
          <w:tcPr>
            <w:tcW w:w="3313" w:type="dxa"/>
            <w:gridSpan w:val="3"/>
            <w:tcBorders>
              <w:bottom w:val="single" w:sz="4" w:space="0" w:color="auto"/>
            </w:tcBorders>
          </w:tcPr>
          <w:p w14:paraId="52B5614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222" w:type="dxa"/>
            <w:vMerge w:val="restart"/>
          </w:tcPr>
          <w:p w14:paraId="1361A48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Спосіб усунення дефекту</w:t>
            </w:r>
          </w:p>
        </w:tc>
      </w:tr>
      <w:tr w:rsidR="00307C91" w:rsidRPr="00E063CB" w14:paraId="0C85E3D8" w14:textId="77777777" w:rsidTr="004E30F1">
        <w:trPr>
          <w:trHeight w:val="360"/>
        </w:trPr>
        <w:tc>
          <w:tcPr>
            <w:tcW w:w="665" w:type="dxa"/>
            <w:vMerge/>
          </w:tcPr>
          <w:p w14:paraId="0A13AA5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  <w:vMerge/>
          </w:tcPr>
          <w:p w14:paraId="2F7A04F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  <w:vMerge/>
          </w:tcPr>
          <w:p w14:paraId="771CAD1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</w:tcBorders>
          </w:tcPr>
          <w:p w14:paraId="22299B95" w14:textId="77777777" w:rsidR="00307C91" w:rsidRPr="002E4B61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номі</w:t>
            </w:r>
            <w:proofErr w:type="spellEnd"/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  <w:p w14:paraId="31427494" w14:textId="77777777" w:rsidR="00307C91" w:rsidRPr="002E4B61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наль</w:t>
            </w:r>
            <w:proofErr w:type="spellEnd"/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  <w:p w14:paraId="5D7F164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ний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56FD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222" w:type="dxa"/>
            <w:vMerge/>
          </w:tcPr>
          <w:p w14:paraId="6D2055B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42C5D179" w14:textId="77777777" w:rsidTr="004E30F1">
        <w:trPr>
          <w:trHeight w:val="435"/>
        </w:trPr>
        <w:tc>
          <w:tcPr>
            <w:tcW w:w="665" w:type="dxa"/>
            <w:vMerge/>
          </w:tcPr>
          <w:p w14:paraId="0782812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  <w:vMerge/>
          </w:tcPr>
          <w:p w14:paraId="34A18B0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  <w:vMerge/>
          </w:tcPr>
          <w:p w14:paraId="345FB84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7" w:type="dxa"/>
            <w:vMerge/>
          </w:tcPr>
          <w:p w14:paraId="572C633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5CE7FBE4" w14:textId="77777777" w:rsidR="00307C91" w:rsidRPr="002E4B61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4AB746C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7422F7D0" w14:textId="77777777" w:rsidR="00307C91" w:rsidRPr="002E4B61" w:rsidRDefault="00307C91" w:rsidP="004E30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для</w:t>
            </w:r>
          </w:p>
          <w:p w14:paraId="7C89D74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2222" w:type="dxa"/>
            <w:vMerge/>
          </w:tcPr>
          <w:p w14:paraId="4F13B9A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07C91" w:rsidRPr="00E063CB" w14:paraId="3A069E68" w14:textId="77777777" w:rsidTr="004E30F1">
        <w:tc>
          <w:tcPr>
            <w:tcW w:w="665" w:type="dxa"/>
          </w:tcPr>
          <w:p w14:paraId="3A01E35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0" w:type="dxa"/>
          </w:tcPr>
          <w:p w14:paraId="757AD53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74" w:type="dxa"/>
          </w:tcPr>
          <w:p w14:paraId="0452BF0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77" w:type="dxa"/>
          </w:tcPr>
          <w:p w14:paraId="757748C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68" w:type="dxa"/>
          </w:tcPr>
          <w:p w14:paraId="7C30074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68" w:type="dxa"/>
          </w:tcPr>
          <w:p w14:paraId="599535D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22" w:type="dxa"/>
          </w:tcPr>
          <w:p w14:paraId="4C3F78B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307C91" w:rsidRPr="00E063CB" w14:paraId="4CD73C05" w14:textId="77777777" w:rsidTr="004E30F1">
        <w:trPr>
          <w:trHeight w:val="1282"/>
        </w:trPr>
        <w:tc>
          <w:tcPr>
            <w:tcW w:w="665" w:type="dxa"/>
          </w:tcPr>
          <w:p w14:paraId="2AF7CFC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0" w:type="dxa"/>
          </w:tcPr>
          <w:p w14:paraId="7FEAD08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Дефект</w:t>
            </w:r>
            <w:r w:rsidRPr="003E784E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поверхонь отворів під вкладиші корінних підшипників</w:t>
            </w:r>
          </w:p>
        </w:tc>
        <w:tc>
          <w:tcPr>
            <w:tcW w:w="1774" w:type="dxa"/>
          </w:tcPr>
          <w:p w14:paraId="6E4E663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177" w:type="dxa"/>
          </w:tcPr>
          <w:p w14:paraId="50B52FF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68" w:type="dxa"/>
          </w:tcPr>
          <w:p w14:paraId="51FDEFA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68" w:type="dxa"/>
          </w:tcPr>
          <w:p w14:paraId="15E0644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222" w:type="dxa"/>
          </w:tcPr>
          <w:p w14:paraId="5C7342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Бракувати</w:t>
            </w:r>
          </w:p>
        </w:tc>
      </w:tr>
      <w:tr w:rsidR="00307C91" w:rsidRPr="00E063CB" w14:paraId="018EDBD5" w14:textId="77777777" w:rsidTr="004E30F1">
        <w:trPr>
          <w:trHeight w:val="1116"/>
        </w:trPr>
        <w:tc>
          <w:tcPr>
            <w:tcW w:w="665" w:type="dxa"/>
          </w:tcPr>
          <w:p w14:paraId="78265B76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0" w:type="dxa"/>
          </w:tcPr>
          <w:p w14:paraId="728FC14A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Тріщини на картері.</w:t>
            </w:r>
          </w:p>
        </w:tc>
        <w:tc>
          <w:tcPr>
            <w:tcW w:w="1774" w:type="dxa"/>
          </w:tcPr>
          <w:p w14:paraId="0FF724CE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Огляд.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  <w:t>Лупа.</w:t>
            </w:r>
          </w:p>
        </w:tc>
        <w:tc>
          <w:tcPr>
            <w:tcW w:w="1177" w:type="dxa"/>
          </w:tcPr>
          <w:p w14:paraId="174B9C2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68" w:type="dxa"/>
          </w:tcPr>
          <w:p w14:paraId="4AB12E53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68" w:type="dxa"/>
          </w:tcPr>
          <w:p w14:paraId="0A4AF08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222" w:type="dxa"/>
          </w:tcPr>
          <w:p w14:paraId="77FB5F9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Заварити, зашпарувати епоксидною композицією. Бракувати при проходженні тріщини через два вушка або отвори під підшипники і вісь шестернею заднього ходу.</w:t>
            </w:r>
          </w:p>
        </w:tc>
      </w:tr>
      <w:tr w:rsidR="00307C91" w:rsidRPr="00E063CB" w14:paraId="5C106E5C" w14:textId="77777777" w:rsidTr="004E30F1">
        <w:trPr>
          <w:trHeight w:val="976"/>
        </w:trPr>
        <w:tc>
          <w:tcPr>
            <w:tcW w:w="665" w:type="dxa"/>
          </w:tcPr>
          <w:p w14:paraId="609421D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0" w:type="dxa"/>
          </w:tcPr>
          <w:p w14:paraId="2DE410ED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Обломи вушок кріплення картера.</w:t>
            </w:r>
          </w:p>
        </w:tc>
        <w:tc>
          <w:tcPr>
            <w:tcW w:w="1774" w:type="dxa"/>
          </w:tcPr>
          <w:p w14:paraId="216A19C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177" w:type="dxa"/>
          </w:tcPr>
          <w:p w14:paraId="7E6BE4A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68" w:type="dxa"/>
          </w:tcPr>
          <w:p w14:paraId="0C2F89BA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68" w:type="dxa"/>
          </w:tcPr>
          <w:p w14:paraId="16C35AB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222" w:type="dxa"/>
          </w:tcPr>
          <w:p w14:paraId="5F7D1160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Заварити. Бракувати при обломах, що захвачують тіло картера , більше одного вушка.</w:t>
            </w:r>
          </w:p>
        </w:tc>
      </w:tr>
      <w:tr w:rsidR="00307C91" w:rsidRPr="00E063CB" w14:paraId="0822632F" w14:textId="77777777" w:rsidTr="004E30F1">
        <w:trPr>
          <w:trHeight w:val="1274"/>
        </w:trPr>
        <w:tc>
          <w:tcPr>
            <w:tcW w:w="665" w:type="dxa"/>
          </w:tcPr>
          <w:p w14:paraId="7D669B2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0" w:type="dxa"/>
          </w:tcPr>
          <w:p w14:paraId="645A4DC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Спрацювання отворів під встановлення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ведучого валу.</w:t>
            </w:r>
          </w:p>
        </w:tc>
        <w:tc>
          <w:tcPr>
            <w:tcW w:w="1774" w:type="dxa"/>
          </w:tcPr>
          <w:p w14:paraId="7766B0D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Нутромір індикаторний </w:t>
            </w:r>
          </w:p>
          <w:p w14:paraId="399A46D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НІ 100-160</w:t>
            </w:r>
          </w:p>
        </w:tc>
        <w:tc>
          <w:tcPr>
            <w:tcW w:w="1177" w:type="dxa"/>
          </w:tcPr>
          <w:p w14:paraId="6E9CD5A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110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-0,012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+0,008</m:t>
                    </m:r>
                  </m:sup>
                </m:sSubSup>
              </m:oMath>
            </m:oMathPara>
          </w:p>
        </w:tc>
        <w:tc>
          <w:tcPr>
            <w:tcW w:w="1068" w:type="dxa"/>
          </w:tcPr>
          <w:p w14:paraId="11BDA4A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110,05</w:t>
            </w:r>
          </w:p>
        </w:tc>
        <w:tc>
          <w:tcPr>
            <w:tcW w:w="1068" w:type="dxa"/>
          </w:tcPr>
          <w:p w14:paraId="3361DEF4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110,05</w:t>
            </w:r>
          </w:p>
        </w:tc>
        <w:tc>
          <w:tcPr>
            <w:tcW w:w="2222" w:type="dxa"/>
          </w:tcPr>
          <w:p w14:paraId="4CB2F308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Ремонтувати постановкою втулки чи нарощуванням з обробкою під номінальній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розмір</w:t>
            </w:r>
          </w:p>
        </w:tc>
      </w:tr>
      <w:tr w:rsidR="00307C91" w:rsidRPr="00E063CB" w14:paraId="598F023D" w14:textId="77777777" w:rsidTr="004E30F1">
        <w:trPr>
          <w:trHeight w:val="980"/>
        </w:trPr>
        <w:tc>
          <w:tcPr>
            <w:tcW w:w="665" w:type="dxa"/>
          </w:tcPr>
          <w:p w14:paraId="2A43BD6B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40" w:type="dxa"/>
          </w:tcPr>
          <w:p w14:paraId="03C68652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Спрацювання </w:t>
            </w:r>
            <w:r w:rsidRPr="002E4B6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отворів під встановлення 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проміжног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 валу</w:t>
            </w: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74" w:type="dxa"/>
          </w:tcPr>
          <w:p w14:paraId="721BA01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Нутромір індикаторний</w:t>
            </w:r>
          </w:p>
          <w:p w14:paraId="28D9D4A5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НІ 50-100</w:t>
            </w:r>
          </w:p>
        </w:tc>
        <w:tc>
          <w:tcPr>
            <w:tcW w:w="1177" w:type="dxa"/>
          </w:tcPr>
          <w:p w14:paraId="47BF97A1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-0,08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+0,08</m:t>
                    </m:r>
                  </m:sup>
                </m:sSubSup>
              </m:oMath>
            </m:oMathPara>
          </w:p>
        </w:tc>
        <w:tc>
          <w:tcPr>
            <w:tcW w:w="1068" w:type="dxa"/>
          </w:tcPr>
          <w:p w14:paraId="1C28E597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72,04</w:t>
            </w:r>
          </w:p>
        </w:tc>
        <w:tc>
          <w:tcPr>
            <w:tcW w:w="1068" w:type="dxa"/>
          </w:tcPr>
          <w:p w14:paraId="67FC8D1F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Більше 72,04</w:t>
            </w:r>
          </w:p>
        </w:tc>
        <w:tc>
          <w:tcPr>
            <w:tcW w:w="2222" w:type="dxa"/>
          </w:tcPr>
          <w:p w14:paraId="5EBED219" w14:textId="77777777" w:rsidR="00307C91" w:rsidRPr="00E063CB" w:rsidRDefault="00307C91" w:rsidP="004E30F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E063C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Також.</w:t>
            </w:r>
          </w:p>
        </w:tc>
      </w:tr>
    </w:tbl>
    <w:p w14:paraId="5E55D359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lastRenderedPageBreak/>
        <w:t>Позначення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дефектів,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місця 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замірів параметрів елементі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в блоку циліндрів подані на рис.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3.1.а., картера коробки передач – рис.3.1.б</w:t>
      </w:r>
    </w:p>
    <w:p w14:paraId="1D99DA78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Робочі таблиці результатів складних за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мірів оформити аналогічно наведе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ним в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лабораторній 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роботі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№ </w:t>
      </w: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1.</w:t>
      </w:r>
    </w:p>
    <w:p w14:paraId="325EFEF8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01682D9D" w14:textId="77777777" w:rsidR="00307C91" w:rsidRPr="00E063CB" w:rsidRDefault="00307C91" w:rsidP="00307C9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E063CB">
        <w:rPr>
          <w:rFonts w:ascii="Times New Roman" w:eastAsiaTheme="minorEastAsia" w:hAnsi="Times New Roman" w:cs="Times New Roman"/>
          <w:sz w:val="24"/>
          <w:szCs w:val="24"/>
          <w:lang w:val="uk-UA"/>
        </w:rPr>
        <w:t>Контрольні запитання.</w:t>
      </w:r>
    </w:p>
    <w:p w14:paraId="14AA9862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Характерні дефекти блоку циліндрів.</w:t>
      </w:r>
    </w:p>
    <w:p w14:paraId="6FA4B1DB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Засоби усунення дефектів блоку циліндрів.</w:t>
      </w:r>
    </w:p>
    <w:p w14:paraId="1C480420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Засоби виявлення та контролю дефектів блоку циліндрів.</w:t>
      </w:r>
    </w:p>
    <w:p w14:paraId="11D30E87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Характерні дефекти корпусу коробки передач.</w:t>
      </w:r>
    </w:p>
    <w:p w14:paraId="68E10EC8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Засоби видалення та контролю дефектів корпусу коробки передач.</w:t>
      </w:r>
    </w:p>
    <w:p w14:paraId="1D010246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З</w:t>
      </w: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асоби усунення дефектів корпусу коробки передач.</w:t>
      </w:r>
    </w:p>
    <w:p w14:paraId="4AC0F552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Щ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о таке критерій</w:t>
      </w: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довговічності та техніко-економічний критерій?</w:t>
      </w:r>
    </w:p>
    <w:p w14:paraId="679025FA" w14:textId="77777777" w:rsidR="00307C91" w:rsidRPr="00D61A8A" w:rsidRDefault="00307C91" w:rsidP="00307C91">
      <w:pPr>
        <w:pStyle w:val="a7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D61A8A">
        <w:rPr>
          <w:rFonts w:ascii="Times New Roman" w:eastAsiaTheme="minorEastAsia" w:hAnsi="Times New Roman" w:cs="Times New Roman"/>
          <w:sz w:val="24"/>
          <w:szCs w:val="24"/>
          <w:lang w:val="uk-UA"/>
        </w:rPr>
        <w:t>За якою формулою визначають мінімальний припуск?</w:t>
      </w:r>
    </w:p>
    <w:p w14:paraId="7E97242B" w14:textId="77777777" w:rsidR="00184A48" w:rsidRPr="00307C91" w:rsidRDefault="00184A48" w:rsidP="00307C91">
      <w:pPr>
        <w:rPr>
          <w:lang w:val="uk-UA"/>
        </w:rPr>
      </w:pPr>
    </w:p>
    <w:sectPr w:rsidR="00184A48" w:rsidRPr="0030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919B1" w14:textId="77777777" w:rsidR="00481457" w:rsidRDefault="00481457" w:rsidP="00E063CB">
      <w:pPr>
        <w:spacing w:after="0" w:line="240" w:lineRule="auto"/>
      </w:pPr>
      <w:r>
        <w:separator/>
      </w:r>
    </w:p>
  </w:endnote>
  <w:endnote w:type="continuationSeparator" w:id="0">
    <w:p w14:paraId="16A77B85" w14:textId="77777777" w:rsidR="00481457" w:rsidRDefault="00481457" w:rsidP="00E0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D541C" w14:textId="77777777" w:rsidR="00481457" w:rsidRDefault="00481457" w:rsidP="00E063CB">
      <w:pPr>
        <w:spacing w:after="0" w:line="240" w:lineRule="auto"/>
      </w:pPr>
      <w:r>
        <w:separator/>
      </w:r>
    </w:p>
  </w:footnote>
  <w:footnote w:type="continuationSeparator" w:id="0">
    <w:p w14:paraId="66B2535B" w14:textId="77777777" w:rsidR="00481457" w:rsidRDefault="00481457" w:rsidP="00E06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9AD69F5"/>
    <w:multiLevelType w:val="hybridMultilevel"/>
    <w:tmpl w:val="76365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411D"/>
    <w:multiLevelType w:val="hybridMultilevel"/>
    <w:tmpl w:val="7066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C4ACD"/>
    <w:multiLevelType w:val="hybridMultilevel"/>
    <w:tmpl w:val="B3DE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7C7"/>
    <w:multiLevelType w:val="multilevel"/>
    <w:tmpl w:val="F2D6C6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16DCA"/>
    <w:multiLevelType w:val="hybridMultilevel"/>
    <w:tmpl w:val="AEAED4A4"/>
    <w:lvl w:ilvl="0" w:tplc="170A4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5368"/>
    <w:multiLevelType w:val="hybridMultilevel"/>
    <w:tmpl w:val="122C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71848"/>
    <w:multiLevelType w:val="hybridMultilevel"/>
    <w:tmpl w:val="70A04C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078A7"/>
    <w:multiLevelType w:val="hybridMultilevel"/>
    <w:tmpl w:val="558AEE1E"/>
    <w:lvl w:ilvl="0" w:tplc="2D9E60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67E88"/>
    <w:multiLevelType w:val="multilevel"/>
    <w:tmpl w:val="C4E2CE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05DF4"/>
    <w:multiLevelType w:val="hybridMultilevel"/>
    <w:tmpl w:val="5FE44B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B9270A"/>
    <w:multiLevelType w:val="hybridMultilevel"/>
    <w:tmpl w:val="E632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3"/>
  </w:num>
  <w:num w:numId="10">
    <w:abstractNumId w:val="10"/>
  </w:num>
  <w:num w:numId="11">
    <w:abstractNumId w:val="8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F5E"/>
    <w:rsid w:val="00016E6A"/>
    <w:rsid w:val="00041AE0"/>
    <w:rsid w:val="000902C7"/>
    <w:rsid w:val="000A0E65"/>
    <w:rsid w:val="00137190"/>
    <w:rsid w:val="00184A48"/>
    <w:rsid w:val="001B3FE6"/>
    <w:rsid w:val="001C1D67"/>
    <w:rsid w:val="001C3608"/>
    <w:rsid w:val="001F17E3"/>
    <w:rsid w:val="00237907"/>
    <w:rsid w:val="00272050"/>
    <w:rsid w:val="002814B7"/>
    <w:rsid w:val="002B5AE1"/>
    <w:rsid w:val="002D1CC5"/>
    <w:rsid w:val="002E4B61"/>
    <w:rsid w:val="002F3576"/>
    <w:rsid w:val="00307C91"/>
    <w:rsid w:val="0031195E"/>
    <w:rsid w:val="00331967"/>
    <w:rsid w:val="003336C6"/>
    <w:rsid w:val="00374AE5"/>
    <w:rsid w:val="003B3BB0"/>
    <w:rsid w:val="003B50D1"/>
    <w:rsid w:val="003B7D17"/>
    <w:rsid w:val="003E26D1"/>
    <w:rsid w:val="003E784E"/>
    <w:rsid w:val="003F3144"/>
    <w:rsid w:val="004026F1"/>
    <w:rsid w:val="00414A56"/>
    <w:rsid w:val="004562BD"/>
    <w:rsid w:val="00481457"/>
    <w:rsid w:val="004B0564"/>
    <w:rsid w:val="004B5AB8"/>
    <w:rsid w:val="004D57AD"/>
    <w:rsid w:val="004E36C7"/>
    <w:rsid w:val="004F5323"/>
    <w:rsid w:val="0050749F"/>
    <w:rsid w:val="00520C9E"/>
    <w:rsid w:val="00524A42"/>
    <w:rsid w:val="005448CC"/>
    <w:rsid w:val="00583BD4"/>
    <w:rsid w:val="005B5249"/>
    <w:rsid w:val="005C15B5"/>
    <w:rsid w:val="005C5518"/>
    <w:rsid w:val="005D179F"/>
    <w:rsid w:val="005F057D"/>
    <w:rsid w:val="0060346E"/>
    <w:rsid w:val="00607D1B"/>
    <w:rsid w:val="00613687"/>
    <w:rsid w:val="0062263C"/>
    <w:rsid w:val="0063352F"/>
    <w:rsid w:val="00646EFB"/>
    <w:rsid w:val="0065087A"/>
    <w:rsid w:val="00654A38"/>
    <w:rsid w:val="00680C03"/>
    <w:rsid w:val="00686120"/>
    <w:rsid w:val="006D5BB7"/>
    <w:rsid w:val="006D6ED2"/>
    <w:rsid w:val="006F3042"/>
    <w:rsid w:val="006F5EF8"/>
    <w:rsid w:val="007041C8"/>
    <w:rsid w:val="00733603"/>
    <w:rsid w:val="00754263"/>
    <w:rsid w:val="00777FA5"/>
    <w:rsid w:val="00786396"/>
    <w:rsid w:val="007D4000"/>
    <w:rsid w:val="007E0D92"/>
    <w:rsid w:val="007E3844"/>
    <w:rsid w:val="008331D8"/>
    <w:rsid w:val="008370B1"/>
    <w:rsid w:val="00837233"/>
    <w:rsid w:val="00855FE6"/>
    <w:rsid w:val="008A3C02"/>
    <w:rsid w:val="008C0A80"/>
    <w:rsid w:val="008D6F5E"/>
    <w:rsid w:val="008F4038"/>
    <w:rsid w:val="009365C4"/>
    <w:rsid w:val="00943744"/>
    <w:rsid w:val="009730DB"/>
    <w:rsid w:val="009D2208"/>
    <w:rsid w:val="00A45A50"/>
    <w:rsid w:val="00AC2B6F"/>
    <w:rsid w:val="00AD3E50"/>
    <w:rsid w:val="00AE563A"/>
    <w:rsid w:val="00B21E16"/>
    <w:rsid w:val="00B56033"/>
    <w:rsid w:val="00B77C10"/>
    <w:rsid w:val="00B94557"/>
    <w:rsid w:val="00BC505F"/>
    <w:rsid w:val="00C02791"/>
    <w:rsid w:val="00C53515"/>
    <w:rsid w:val="00C61658"/>
    <w:rsid w:val="00C66B32"/>
    <w:rsid w:val="00D0433C"/>
    <w:rsid w:val="00D12BD0"/>
    <w:rsid w:val="00D31EE9"/>
    <w:rsid w:val="00D61A8A"/>
    <w:rsid w:val="00D72346"/>
    <w:rsid w:val="00DC6147"/>
    <w:rsid w:val="00E063CB"/>
    <w:rsid w:val="00E2466D"/>
    <w:rsid w:val="00E45812"/>
    <w:rsid w:val="00E76CBC"/>
    <w:rsid w:val="00E86CD7"/>
    <w:rsid w:val="00EB31B1"/>
    <w:rsid w:val="00EC5B22"/>
    <w:rsid w:val="00EC71DD"/>
    <w:rsid w:val="00EE218C"/>
    <w:rsid w:val="00EE579B"/>
    <w:rsid w:val="00F264A3"/>
    <w:rsid w:val="00F82FB4"/>
    <w:rsid w:val="00F945B7"/>
    <w:rsid w:val="00FC3313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BB74"/>
  <w15:docId w15:val="{5FC05ACB-40F1-40A7-AAF7-C8C65035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2F357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4105pt">
    <w:name w:val="Основной текст (4) + 10;5 pt;Курсив"/>
    <w:basedOn w:val="4"/>
    <w:rsid w:val="002F357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2F3576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2F3576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0pt">
    <w:name w:val="Основной текст (2) + Полужирный;Курсив;Интервал 0 pt"/>
    <w:basedOn w:val="2"/>
    <w:rsid w:val="002F35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F3576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F3576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F3576"/>
    <w:pPr>
      <w:widowControl w:val="0"/>
      <w:shd w:val="clear" w:color="auto" w:fill="FFFFFF"/>
      <w:spacing w:after="0" w:line="238" w:lineRule="exact"/>
      <w:ind w:hanging="1540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styleId="a3">
    <w:name w:val="Placeholder Text"/>
    <w:basedOn w:val="a0"/>
    <w:uiPriority w:val="99"/>
    <w:semiHidden/>
    <w:rsid w:val="003336C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3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6C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6ED2"/>
    <w:pPr>
      <w:ind w:left="720"/>
      <w:contextualSpacing/>
    </w:pPr>
  </w:style>
  <w:style w:type="character" w:customStyle="1" w:styleId="20pt0">
    <w:name w:val="Основной текст (2) + 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12pt0pt70">
    <w:name w:val="Основной текст (2) + 12 pt;Интервал 0 pt;Масштаб 70%"/>
    <w:basedOn w:val="2"/>
    <w:rsid w:val="00E063CB"/>
    <w:rPr>
      <w:rFonts w:ascii="Times New Roman" w:eastAsia="Times New Roman" w:hAnsi="Times New Roman" w:cs="Times New Roman"/>
      <w:color w:val="000000"/>
      <w:spacing w:val="0"/>
      <w:w w:val="7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FranklinGothicHeavy85pt">
    <w:name w:val="Основной текст (2) + Franklin Gothic Heavy;8;5 pt"/>
    <w:basedOn w:val="2"/>
    <w:rsid w:val="00E063CB"/>
    <w:rPr>
      <w:rFonts w:ascii="Franklin Gothic Heavy" w:eastAsia="Franklin Gothic Heavy" w:hAnsi="Franklin Gothic Heavy" w:cs="Franklin Gothic Heavy"/>
      <w:color w:val="000000"/>
      <w:spacing w:val="1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28pt0pt">
    <w:name w:val="Основной текст (2) + 8 pt;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Corbel0pt">
    <w:name w:val="Основной текст (2) + Corbel;Курсив;Интервал 0 pt"/>
    <w:basedOn w:val="2"/>
    <w:rsid w:val="00E063CB"/>
    <w:rPr>
      <w:rFonts w:ascii="Corbel" w:eastAsia="Corbel" w:hAnsi="Corbel" w:cs="Corbe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8pt0pt0">
    <w:name w:val="Основной текст (2) + 8 pt;Курсив;Малые прописные;Интервал 0 pt"/>
    <w:basedOn w:val="2"/>
    <w:rsid w:val="00E063CB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FranklinGothicHeavy8pt0pt">
    <w:name w:val="Основной текст (2) + Franklin Gothic Heavy;8 pt;Полужирный;Курсив;Интервал 0 pt"/>
    <w:basedOn w:val="2"/>
    <w:rsid w:val="00E063CB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63CB"/>
  </w:style>
  <w:style w:type="paragraph" w:styleId="aa">
    <w:name w:val="footer"/>
    <w:basedOn w:val="a"/>
    <w:link w:val="ab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63CB"/>
  </w:style>
  <w:style w:type="character" w:customStyle="1" w:styleId="24">
    <w:name w:val="Основной текст (24)_"/>
    <w:basedOn w:val="a0"/>
    <w:link w:val="240"/>
    <w:rsid w:val="00EC5B22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EC5B22"/>
    <w:pPr>
      <w:widowControl w:val="0"/>
      <w:shd w:val="clear" w:color="auto" w:fill="FFFFFF"/>
      <w:spacing w:before="180" w:after="0" w:line="23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customStyle="1" w:styleId="300">
    <w:name w:val="Основной текст (30)_"/>
    <w:basedOn w:val="a0"/>
    <w:link w:val="301"/>
    <w:rsid w:val="004F5323"/>
    <w:rPr>
      <w:rFonts w:ascii="Times New Roman" w:eastAsia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4F5323"/>
    <w:pPr>
      <w:widowControl w:val="0"/>
      <w:shd w:val="clear" w:color="auto" w:fill="FFFFFF"/>
      <w:spacing w:after="0" w:line="180" w:lineRule="exact"/>
      <w:ind w:hanging="680"/>
    </w:pPr>
    <w:rPr>
      <w:rFonts w:ascii="Times New Roman" w:eastAsia="Times New Roman" w:hAnsi="Times New Roman" w:cs="Times New Roman"/>
      <w:i/>
      <w:iC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EAB78-B015-4ABC-905A-E3ED925C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Lorina</cp:lastModifiedBy>
  <cp:revision>42</cp:revision>
  <cp:lastPrinted>2018-03-17T16:25:00Z</cp:lastPrinted>
  <dcterms:created xsi:type="dcterms:W3CDTF">2018-03-06T16:49:00Z</dcterms:created>
  <dcterms:modified xsi:type="dcterms:W3CDTF">2023-03-09T11:24:00Z</dcterms:modified>
</cp:coreProperties>
</file>