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7AF" w:rsidRPr="00D457AF" w:rsidRDefault="00D457AF" w:rsidP="00D457A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231F20"/>
          <w:spacing w:val="-2"/>
          <w:sz w:val="28"/>
          <w:szCs w:val="28"/>
          <w:shd w:val="clear" w:color="auto" w:fill="FFFFFF"/>
          <w:lang w:eastAsia="ru-RU"/>
        </w:rPr>
      </w:pPr>
      <w:r w:rsidRPr="00D457AF">
        <w:rPr>
          <w:rFonts w:ascii="Times New Roman" w:eastAsia="Times New Roman" w:hAnsi="Times New Roman" w:cs="Times New Roman"/>
          <w:b/>
          <w:color w:val="231F20"/>
          <w:spacing w:val="-1"/>
          <w:sz w:val="28"/>
          <w:szCs w:val="28"/>
          <w:shd w:val="clear" w:color="auto" w:fill="FFFFFF"/>
          <w:lang w:eastAsia="ru-RU"/>
        </w:rPr>
        <w:t>Т</w:t>
      </w:r>
      <w:r>
        <w:rPr>
          <w:rFonts w:ascii="Times New Roman" w:eastAsia="Times New Roman" w:hAnsi="Times New Roman" w:cs="Times New Roman"/>
          <w:b/>
          <w:color w:val="231F20"/>
          <w:spacing w:val="-1"/>
          <w:sz w:val="28"/>
          <w:szCs w:val="28"/>
          <w:shd w:val="clear" w:color="auto" w:fill="FFFFFF"/>
          <w:lang w:eastAsia="ru-RU"/>
        </w:rPr>
        <w:t>ема:</w:t>
      </w:r>
      <w:r w:rsidRPr="00D457AF">
        <w:rPr>
          <w:rFonts w:ascii="Times New Roman" w:eastAsia="Times New Roman" w:hAnsi="Times New Roman" w:cs="Times New Roman"/>
          <w:b/>
          <w:color w:val="231F20"/>
          <w:spacing w:val="-1"/>
          <w:sz w:val="28"/>
          <w:szCs w:val="28"/>
          <w:shd w:val="clear" w:color="auto" w:fill="FFFFFF"/>
          <w:lang w:eastAsia="ru-RU"/>
        </w:rPr>
        <w:t xml:space="preserve"> Організаційні </w:t>
      </w:r>
      <w:proofErr w:type="spellStart"/>
      <w:r w:rsidRPr="00D457AF">
        <w:rPr>
          <w:rFonts w:ascii="Times New Roman" w:eastAsia="Times New Roman" w:hAnsi="Times New Roman" w:cs="Times New Roman"/>
          <w:b/>
          <w:color w:val="231F20"/>
          <w:spacing w:val="-1"/>
          <w:sz w:val="28"/>
          <w:szCs w:val="28"/>
          <w:shd w:val="clear" w:color="auto" w:fill="FFFFFF"/>
          <w:lang w:eastAsia="ru-RU"/>
        </w:rPr>
        <w:t>принципи</w:t>
      </w:r>
      <w:proofErr w:type="spellEnd"/>
      <w:r w:rsidRPr="00D457AF">
        <w:rPr>
          <w:rFonts w:ascii="Times New Roman" w:eastAsia="Times New Roman" w:hAnsi="Times New Roman" w:cs="Times New Roman"/>
          <w:b/>
          <w:color w:val="231F20"/>
          <w:spacing w:val="-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b/>
          <w:color w:val="231F20"/>
          <w:spacing w:val="-2"/>
          <w:sz w:val="28"/>
          <w:szCs w:val="28"/>
          <w:shd w:val="clear" w:color="auto" w:fill="FFFFFF"/>
          <w:lang w:eastAsia="ru-RU"/>
        </w:rPr>
        <w:t>функціонування</w:t>
      </w:r>
      <w:proofErr w:type="spellEnd"/>
      <w:r w:rsidRPr="00D457AF">
        <w:rPr>
          <w:rFonts w:ascii="Times New Roman" w:eastAsia="Times New Roman" w:hAnsi="Times New Roman" w:cs="Times New Roman"/>
          <w:b/>
          <w:color w:val="231F20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D457AF">
        <w:rPr>
          <w:rFonts w:ascii="Times New Roman" w:eastAsia="Times New Roman" w:hAnsi="Times New Roman" w:cs="Times New Roman"/>
          <w:b/>
          <w:color w:val="231F20"/>
          <w:spacing w:val="-2"/>
          <w:sz w:val="28"/>
          <w:szCs w:val="28"/>
          <w:shd w:val="clear" w:color="auto" w:fill="FFFFFF"/>
          <w:lang w:eastAsia="ru-RU"/>
        </w:rPr>
        <w:t>соц</w:t>
      </w:r>
      <w:proofErr w:type="gramEnd"/>
      <w:r w:rsidRPr="00D457AF">
        <w:rPr>
          <w:rFonts w:ascii="Times New Roman" w:eastAsia="Times New Roman" w:hAnsi="Times New Roman" w:cs="Times New Roman"/>
          <w:b/>
          <w:color w:val="231F20"/>
          <w:spacing w:val="-2"/>
          <w:sz w:val="28"/>
          <w:szCs w:val="28"/>
          <w:shd w:val="clear" w:color="auto" w:fill="FFFFFF"/>
          <w:lang w:eastAsia="ru-RU"/>
        </w:rPr>
        <w:t>іальної</w:t>
      </w:r>
      <w:proofErr w:type="spellEnd"/>
      <w:r w:rsidRPr="00D457AF">
        <w:rPr>
          <w:rFonts w:ascii="Times New Roman" w:eastAsia="Times New Roman" w:hAnsi="Times New Roman" w:cs="Times New Roman"/>
          <w:b/>
          <w:color w:val="231F20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b/>
          <w:color w:val="231F20"/>
          <w:spacing w:val="-2"/>
          <w:sz w:val="28"/>
          <w:szCs w:val="28"/>
          <w:shd w:val="clear" w:color="auto" w:fill="FFFFFF"/>
          <w:lang w:eastAsia="ru-RU"/>
        </w:rPr>
        <w:t>реклами</w:t>
      </w:r>
      <w:proofErr w:type="spellEnd"/>
      <w:r w:rsidRPr="00D457AF">
        <w:rPr>
          <w:rFonts w:ascii="Times New Roman" w:eastAsia="Times New Roman" w:hAnsi="Times New Roman" w:cs="Times New Roman"/>
          <w:b/>
          <w:color w:val="231F20"/>
          <w:spacing w:val="-2"/>
          <w:sz w:val="28"/>
          <w:szCs w:val="28"/>
          <w:shd w:val="clear" w:color="auto" w:fill="FFFFFF"/>
          <w:lang w:eastAsia="ru-RU"/>
        </w:rPr>
        <w:t xml:space="preserve"> </w:t>
      </w:r>
    </w:p>
    <w:p w:rsidR="00D457AF" w:rsidRPr="00D457AF" w:rsidRDefault="00D457AF" w:rsidP="00D457A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shd w:val="clear" w:color="auto" w:fill="FFFFFF"/>
          <w:lang w:eastAsia="ru-RU"/>
        </w:rPr>
      </w:pPr>
    </w:p>
    <w:p w:rsidR="00D457AF" w:rsidRPr="00D457AF" w:rsidRDefault="00D457AF" w:rsidP="00D457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</w:pP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>Законодавче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>правове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>врегулювання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>соц</w:t>
      </w:r>
      <w:proofErr w:type="gramEnd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>іальної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>реклами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>Україні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>.</w:t>
      </w:r>
    </w:p>
    <w:p w:rsidR="00D457AF" w:rsidRPr="00D457AF" w:rsidRDefault="00D457AF" w:rsidP="00D457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</w:pP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>Проблеми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 xml:space="preserve"> державного та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>громадського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>впливу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>змі</w:t>
      </w:r>
      <w:proofErr w:type="gramStart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>ст</w:t>
      </w:r>
      <w:proofErr w:type="spellEnd"/>
      <w:proofErr w:type="gramEnd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 xml:space="preserve"> і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>форми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>соціальної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>реклами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 xml:space="preserve">. </w:t>
      </w:r>
    </w:p>
    <w:p w:rsidR="00D457AF" w:rsidRPr="00D457AF" w:rsidRDefault="00D457AF" w:rsidP="00D457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</w:pP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>Об’єкти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 xml:space="preserve"> права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>інтелектуальної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>власності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 xml:space="preserve">. </w:t>
      </w:r>
    </w:p>
    <w:p w:rsidR="00D457AF" w:rsidRPr="00D457AF" w:rsidRDefault="00D457AF" w:rsidP="00D457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shd w:val="clear" w:color="auto" w:fill="FFFFFF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>М</w:t>
      </w:r>
      <w:r w:rsidRPr="00D457AF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  <w:shd w:val="clear" w:color="auto" w:fill="FFFFFF"/>
          <w:lang w:eastAsia="ru-RU"/>
        </w:rPr>
        <w:t>орально-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  <w:shd w:val="clear" w:color="auto" w:fill="FFFFFF"/>
          <w:lang w:eastAsia="ru-RU"/>
        </w:rPr>
        <w:t>етичні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  <w:shd w:val="clear" w:color="auto" w:fill="FFFFFF"/>
          <w:lang w:eastAsia="ru-RU"/>
        </w:rPr>
        <w:t xml:space="preserve"> засади </w:t>
      </w:r>
      <w:proofErr w:type="spellStart"/>
      <w:proofErr w:type="gramStart"/>
      <w:r w:rsidRPr="00D457AF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  <w:shd w:val="clear" w:color="auto" w:fill="FFFFFF"/>
          <w:lang w:eastAsia="ru-RU"/>
        </w:rPr>
        <w:t>соц</w:t>
      </w:r>
      <w:proofErr w:type="gramEnd"/>
      <w:r w:rsidRPr="00D457AF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  <w:shd w:val="clear" w:color="auto" w:fill="FFFFFF"/>
          <w:lang w:eastAsia="ru-RU"/>
        </w:rPr>
        <w:t>іальної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1"/>
          <w:sz w:val="28"/>
          <w:szCs w:val="28"/>
          <w:shd w:val="clear" w:color="auto" w:fill="FFFFFF"/>
          <w:lang w:eastAsia="ru-RU"/>
        </w:rPr>
        <w:t>рекла</w:t>
      </w:r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>ми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>.</w:t>
      </w:r>
      <w:bookmarkStart w:id="0" w:name="_GoBack"/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shd w:val="clear" w:color="auto" w:fill="FFFFFF"/>
          <w:lang w:eastAsia="ru-RU"/>
        </w:rPr>
        <w:t xml:space="preserve"> </w:t>
      </w:r>
    </w:p>
    <w:bookmarkEnd w:id="0"/>
    <w:p w:rsidR="00D457AF" w:rsidRPr="00D457AF" w:rsidRDefault="00D457AF" w:rsidP="00D457A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</w:pPr>
    </w:p>
    <w:p w:rsidR="00C30A38" w:rsidRPr="00D457AF" w:rsidRDefault="00D457AF" w:rsidP="00D457A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</w:pPr>
      <w:proofErr w:type="spellStart"/>
      <w:proofErr w:type="gram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Соц</w:t>
      </w:r>
      <w:proofErr w:type="gram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іальна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реклама —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це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особли</w:t>
      </w:r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shd w:val="clear" w:color="auto" w:fill="FFFFFF"/>
          <w:lang w:eastAsia="ru-RU"/>
        </w:rPr>
        <w:t>ва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shd w:val="clear" w:color="auto" w:fill="FFFFFF"/>
          <w:lang w:eastAsia="ru-RU"/>
        </w:rPr>
        <w:t>комунікаційна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shd w:val="clear" w:color="auto" w:fill="FFFFFF"/>
          <w:lang w:eastAsia="ru-RU"/>
        </w:rPr>
        <w:t>галузь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shd w:val="clear" w:color="auto" w:fill="FFFFFF"/>
          <w:lang w:eastAsia="ru-RU"/>
        </w:rPr>
        <w:t xml:space="preserve">, яка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shd w:val="clear" w:color="auto" w:fill="FFFFFF"/>
          <w:lang w:eastAsia="ru-RU"/>
        </w:rPr>
        <w:t>зосереджена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shd w:val="clear" w:color="auto" w:fill="FFFFFF"/>
          <w:lang w:eastAsia="ru-RU"/>
        </w:rPr>
        <w:t xml:space="preserve"> в широкому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shd w:val="clear" w:color="auto" w:fill="FFFFFF"/>
          <w:lang w:eastAsia="ru-RU"/>
        </w:rPr>
        <w:t>полі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об’єднаних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інтересів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суспільства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держави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громадських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рганізацій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бізнес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-структур, 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отже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потребує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системної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організації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та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чітко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визначених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правил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функціонування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Загалом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можна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виділити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два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основних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ідходи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до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нормування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соціальної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реклами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. Перший —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законодавчий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який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proofErr w:type="gram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ів</w:t>
      </w:r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shd w:val="clear" w:color="auto" w:fill="FFFFFF"/>
          <w:lang w:eastAsia="ru-RU"/>
        </w:rPr>
        <w:t>ні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shd w:val="clear" w:color="auto" w:fill="FFFFFF"/>
          <w:lang w:eastAsia="ru-RU"/>
        </w:rPr>
        <w:t xml:space="preserve"> державного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shd w:val="clear" w:color="auto" w:fill="FFFFFF"/>
          <w:lang w:eastAsia="ru-RU"/>
        </w:rPr>
        <w:t>управління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shd w:val="clear" w:color="auto" w:fill="FFFFFF"/>
          <w:lang w:eastAsia="ru-RU"/>
        </w:rPr>
        <w:t>має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shd w:val="clear" w:color="auto" w:fill="FFFFFF"/>
          <w:lang w:eastAsia="ru-RU"/>
        </w:rPr>
        <w:t>чітко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shd w:val="clear" w:color="auto" w:fill="FFFFFF"/>
          <w:lang w:eastAsia="ru-RU"/>
        </w:rPr>
        <w:t>регламентувати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shd w:val="clear" w:color="auto" w:fill="FFFFFF"/>
          <w:lang w:eastAsia="ru-RU"/>
        </w:rPr>
        <w:t>методи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регулювання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фіксувати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суттєві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положення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діяльності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нормативних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документах.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Водночас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поряд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із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законодавчо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закріпленими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нормами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існує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не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менш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важлива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функція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громад</w:t>
      </w:r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shd w:val="clear" w:color="auto" w:fill="FFFFFF"/>
          <w:lang w:eastAsia="ru-RU"/>
        </w:rPr>
        <w:t>ського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shd w:val="clear" w:color="auto" w:fill="FFFFFF"/>
          <w:lang w:eastAsia="ru-RU"/>
        </w:rPr>
        <w:t xml:space="preserve"> контролю, </w:t>
      </w: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яка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також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здатна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ефективно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впливати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на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змі</w:t>
      </w:r>
      <w:proofErr w:type="gram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ст</w:t>
      </w:r>
      <w:proofErr w:type="spellEnd"/>
      <w:proofErr w:type="gram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і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результати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соціальної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реклами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shd w:val="clear" w:color="auto" w:fill="FFFFFF"/>
          <w:lang w:eastAsia="ru-RU"/>
        </w:rPr>
        <w:t>.</w:t>
      </w:r>
    </w:p>
    <w:p w:rsidR="00D457AF" w:rsidRP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1.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Законність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. </w:t>
      </w:r>
    </w:p>
    <w:p w:rsidR="00D457AF" w:rsidRP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2.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Пристойність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. </w:t>
      </w:r>
    </w:p>
    <w:p w:rsidR="00D457AF" w:rsidRP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3.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Чесність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. </w:t>
      </w:r>
    </w:p>
    <w:p w:rsidR="00D457AF" w:rsidRP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4.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Коректність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. </w:t>
      </w:r>
    </w:p>
    <w:p w:rsid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5.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Достовірність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. </w:t>
      </w:r>
    </w:p>
    <w:p w:rsidR="00854271" w:rsidRPr="00D457AF" w:rsidRDefault="00854271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</w:p>
    <w:p w:rsidR="00D457AF" w:rsidRP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Також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варто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запам’ятати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комплекс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принципів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етичної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коректності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реклами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: </w:t>
      </w:r>
    </w:p>
    <w:p w:rsidR="00D457AF" w:rsidRP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lang w:eastAsia="ru-RU"/>
        </w:rPr>
        <w:t xml:space="preserve">1.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Персональна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етичність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(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що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стосується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особистісних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рис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споживача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). </w:t>
      </w:r>
    </w:p>
    <w:p w:rsidR="00D457AF" w:rsidRP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lang w:eastAsia="ru-RU"/>
        </w:rPr>
        <w:t xml:space="preserve">2. </w:t>
      </w:r>
      <w:r w:rsidRPr="00D457AF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 xml:space="preserve">Гендерна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>етичність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 xml:space="preserve"> </w:t>
      </w: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(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пов’язана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з правами та свобода</w:t>
      </w: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ми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осіб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proofErr w:type="gram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р</w:t>
      </w:r>
      <w:proofErr w:type="gram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ізної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статі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). </w:t>
      </w:r>
    </w:p>
    <w:p w:rsidR="00D457AF" w:rsidRP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lang w:eastAsia="ru-RU"/>
        </w:rPr>
        <w:t xml:space="preserve">3. </w:t>
      </w:r>
      <w:proofErr w:type="gram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Сексуальна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етичність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(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доречність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кількість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і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якіс</w:t>
      </w:r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ть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ви</w:t>
      </w: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користання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в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рекламі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еротики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та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сексуальної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символіки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). </w:t>
      </w:r>
      <w:proofErr w:type="gramEnd"/>
    </w:p>
    <w:p w:rsidR="00D457AF" w:rsidRP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lang w:eastAsia="ru-RU"/>
        </w:rPr>
        <w:t xml:space="preserve">4.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Вікова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етичність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(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кор</w:t>
      </w:r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ектність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стосовно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людей старшо</w:t>
      </w:r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го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віку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чи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навпаки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, </w:t>
      </w:r>
      <w:proofErr w:type="spellStart"/>
      <w:proofErr w:type="gram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молод</w:t>
      </w:r>
      <w:proofErr w:type="gram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). </w:t>
      </w:r>
    </w:p>
    <w:p w:rsidR="00D457AF" w:rsidRP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lang w:eastAsia="ru-RU"/>
        </w:rPr>
        <w:t xml:space="preserve">5.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Расова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етичність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. </w:t>
      </w:r>
    </w:p>
    <w:p w:rsidR="00D457AF" w:rsidRP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lang w:eastAsia="ru-RU"/>
        </w:rPr>
        <w:t xml:space="preserve">6.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Національно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-культурна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етичність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. </w:t>
      </w:r>
    </w:p>
    <w:p w:rsidR="00D457AF" w:rsidRP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lang w:eastAsia="ru-RU"/>
        </w:rPr>
        <w:t xml:space="preserve">7.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Конфесійна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етичність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(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коректність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щодо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proofErr w:type="gram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рел</w:t>
      </w:r>
      <w:proofErr w:type="gram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ігійних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</w:p>
    <w:p w:rsidR="00D457AF" w:rsidRP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переконань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споживачів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). </w:t>
      </w:r>
    </w:p>
    <w:p w:rsidR="00D457AF" w:rsidRP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8.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>Юридично-правова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>етичність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 xml:space="preserve"> (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>стосується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>дотримання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>всіх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>законі</w:t>
      </w:r>
      <w:proofErr w:type="gramStart"/>
      <w:r w:rsidRPr="00D457AF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>в</w:t>
      </w:r>
      <w:proofErr w:type="spellEnd"/>
      <w:proofErr w:type="gramEnd"/>
      <w:r w:rsidRPr="00D457AF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 xml:space="preserve"> і норм, прав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>лю</w:t>
      </w:r>
      <w:r w:rsidR="00854271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>дини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 xml:space="preserve">,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>зокрема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 xml:space="preserve"> й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>відносно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>конку</w:t>
      </w:r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рентів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). </w:t>
      </w:r>
    </w:p>
    <w:p w:rsidR="00D457AF" w:rsidRP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lang w:eastAsia="ru-RU"/>
        </w:rPr>
        <w:t xml:space="preserve">9. </w:t>
      </w: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Корпоративна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етичність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. </w:t>
      </w:r>
    </w:p>
    <w:p w:rsidR="00D457AF" w:rsidRP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lang w:eastAsia="ru-RU"/>
        </w:rPr>
        <w:t xml:space="preserve">10.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Етичність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ненасильства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(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коректність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у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застосуванні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тематики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конфлікту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насильства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обмеження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прав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інших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). </w:t>
      </w:r>
    </w:p>
    <w:p w:rsidR="00D457AF" w:rsidRP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lang w:eastAsia="ru-RU"/>
        </w:rPr>
        <w:t xml:space="preserve">11.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Мовна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етичність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(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зо</w:t>
      </w:r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крема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вживання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слів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,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незрозумі</w:t>
      </w: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лих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gram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для</w:t>
      </w:r>
      <w:proofErr w:type="gram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більшості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спожива</w:t>
      </w:r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чів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або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їх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ненормативне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вживан</w:t>
      </w: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ня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, 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також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етичність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gram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стилю</w:t>
      </w:r>
      <w:proofErr w:type="gram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: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вживання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лексики,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некоректної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відносно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загальноприйнятого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стилю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спілкування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). </w:t>
      </w:r>
    </w:p>
    <w:p w:rsidR="00D457AF" w:rsidRP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lang w:eastAsia="ru-RU"/>
        </w:rPr>
        <w:t xml:space="preserve">12.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Етичність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щодо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дітей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. </w:t>
      </w:r>
    </w:p>
    <w:p w:rsidR="00D457AF" w:rsidRP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lang w:eastAsia="ru-RU"/>
        </w:rPr>
        <w:t xml:space="preserve">13.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Етичність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щодо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proofErr w:type="gram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осіб</w:t>
      </w:r>
      <w:proofErr w:type="spellEnd"/>
      <w:proofErr w:type="gram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з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фізичними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та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іншими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вадами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, людей з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особливими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потребами. </w:t>
      </w:r>
    </w:p>
    <w:p w:rsidR="00D457AF" w:rsidRP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lang w:eastAsia="ru-RU"/>
        </w:rPr>
        <w:lastRenderedPageBreak/>
        <w:t xml:space="preserve">14.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Політична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етичність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(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коректність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використання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об</w:t>
      </w:r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разів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органів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влади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полі</w:t>
      </w:r>
      <w:r w:rsidR="0085427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тичного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устрою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держави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,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держав</w:t>
      </w: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них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символів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політичних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партій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тощо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). </w:t>
      </w:r>
    </w:p>
    <w:p w:rsidR="00D457AF" w:rsidRPr="00D457AF" w:rsidRDefault="00D457AF" w:rsidP="0085427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lang w:eastAsia="ru-RU"/>
        </w:rPr>
        <w:t xml:space="preserve">15.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Екологічна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етичність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(у </w:t>
      </w:r>
      <w:proofErr w:type="gram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широкому</w:t>
      </w:r>
      <w:proofErr w:type="gram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розумінні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корек</w:t>
      </w: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тність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у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висвітленні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проблем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довкілля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). </w:t>
      </w:r>
    </w:p>
    <w:p w:rsidR="00D457AF" w:rsidRPr="00D457AF" w:rsidRDefault="00D457AF" w:rsidP="00D457AF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lang w:eastAsia="ru-RU"/>
        </w:rPr>
        <w:t xml:space="preserve">16.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Етичність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щодо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тварин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. </w:t>
      </w:r>
    </w:p>
    <w:p w:rsidR="00D457AF" w:rsidRP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17.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Історична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етичність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(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коректність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у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трактуванні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істо</w:t>
      </w: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ричних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подій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та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постатей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). </w:t>
      </w:r>
    </w:p>
    <w:p w:rsidR="00D457AF" w:rsidRP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lang w:eastAsia="ru-RU"/>
        </w:rPr>
        <w:t xml:space="preserve">18.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>Географічна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>етичність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  <w:lang w:eastAsia="ru-RU"/>
        </w:rPr>
        <w:t xml:space="preserve"> </w:t>
      </w:r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(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щодо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специфіки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місцевості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мешкання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тих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чи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інших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груп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споживачів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). </w:t>
      </w:r>
    </w:p>
    <w:p w:rsidR="00D457AF" w:rsidRP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lang w:eastAsia="ru-RU"/>
        </w:rPr>
        <w:t xml:space="preserve">19.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Колірна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етичність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(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щодо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колірної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гі</w:t>
      </w:r>
      <w:proofErr w:type="gram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г</w:t>
      </w:r>
      <w:proofErr w:type="gram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ієни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доречного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використання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кольорів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). </w:t>
      </w:r>
    </w:p>
    <w:p w:rsidR="00D457AF" w:rsidRP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lang w:eastAsia="ru-RU"/>
        </w:rPr>
        <w:t xml:space="preserve">20.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Звукова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етичність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(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використання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дуже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гучного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або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занадто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тихого звукового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оформлення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). </w:t>
      </w:r>
    </w:p>
    <w:p w:rsidR="00D457AF" w:rsidRP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r w:rsidRPr="00D457AF">
        <w:rPr>
          <w:rFonts w:ascii="Times New Roman" w:eastAsia="Times New Roman" w:hAnsi="Times New Roman" w:cs="Times New Roman"/>
          <w:color w:val="231F20"/>
          <w:spacing w:val="-2"/>
          <w:sz w:val="28"/>
          <w:szCs w:val="28"/>
          <w:lang w:eastAsia="ru-RU"/>
        </w:rPr>
        <w:t xml:space="preserve">21.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Графічна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етичність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(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коректність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у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використанні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гра</w:t>
      </w: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фічних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засобів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неприйнятних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gram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для</w:t>
      </w:r>
      <w:proofErr w:type="gram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більшості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споживачів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). </w:t>
      </w:r>
    </w:p>
    <w:p w:rsidR="00D457AF" w:rsidRP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Загальновизнані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proofErr w:type="gram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св</w:t>
      </w:r>
      <w:proofErr w:type="gram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ітов</w:t>
      </w:r>
      <w:r w:rsidR="0085427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і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підходи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щодо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дотримання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етич</w:t>
      </w: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них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норм у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рекламі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зокрема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й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соціальній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можна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розглянути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на такому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прикладі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. У 1999 р.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під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час знаменитого фестивалю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реклами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«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Канські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леви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»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демонструвався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ролик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проти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показу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насильства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на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телебаченні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Його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візуальний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ряд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складався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зі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сцен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знущань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тортур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смерті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та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супроводжувався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титрами: «Не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можна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показувати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на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екрані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те,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чого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proofErr w:type="gram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ви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не</w:t>
      </w:r>
      <w:proofErr w:type="gram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показали б у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житті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». Очевидно,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це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гасло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має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всі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шанси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стати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головним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слоганом у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діяльності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творців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сучасної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proofErr w:type="gram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соц</w:t>
      </w:r>
      <w:proofErr w:type="gram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іальної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реклами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. </w:t>
      </w:r>
    </w:p>
    <w:p w:rsidR="00D457AF" w:rsidRPr="00D457AF" w:rsidRDefault="00D457AF" w:rsidP="0085427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Важливим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моментом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регулювання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proofErr w:type="gram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соц</w:t>
      </w:r>
      <w:proofErr w:type="gram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іальної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реклами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є контроль з боку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громадськості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Ці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функції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суспільство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за</w:t>
      </w:r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звичай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делегує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недержавним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професійним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об’єднанням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(у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нашій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державі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це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Всеукраїн</w:t>
      </w:r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ська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рекламна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коаліція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,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Україн</w:t>
      </w: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ська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асоціація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маркетингу,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Міжнародна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маркетингова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група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Асоціація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івенторів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України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Асоціація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зовнішньої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реклами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України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Українська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асоці</w:t>
      </w:r>
      <w:proofErr w:type="gram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ація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інтернет-реклами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тощо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).</w:t>
      </w:r>
      <w:proofErr w:type="gram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На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цьому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етапі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брак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ретельно</w:t>
      </w:r>
      <w:proofErr w:type="spellEnd"/>
      <w:r w:rsidR="007D5A49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7D5A49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опрацьованих</w:t>
      </w:r>
      <w:proofErr w:type="spellEnd"/>
      <w:r w:rsidR="007D5A49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7D5A49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критеріїв</w:t>
      </w:r>
      <w:proofErr w:type="spellEnd"/>
      <w:r w:rsidR="007D5A49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і </w:t>
      </w:r>
      <w:proofErr w:type="spellStart"/>
      <w:r w:rsidR="007D5A49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меха</w:t>
      </w: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нізмів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аналізу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та контролю над </w:t>
      </w:r>
      <w:proofErr w:type="spellStart"/>
      <w:proofErr w:type="gram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соц</w:t>
      </w:r>
      <w:proofErr w:type="gram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іальною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рекламою з боку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суспільства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починає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гальмувати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процес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становлення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галузі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формування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соціально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оріє</w:t>
      </w:r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нтованого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,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відповідального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біз</w:t>
      </w: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несу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Можна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говорити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і пр</w:t>
      </w:r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о </w:t>
      </w:r>
      <w:proofErr w:type="spellStart"/>
      <w:proofErr w:type="gram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р</w:t>
      </w:r>
      <w:proofErr w:type="gram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ізні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методи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визначення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стан</w:t>
      </w: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дартів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етики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: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рекламісти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керуються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своїми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поняттями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, 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контролюючі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органи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—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влас</w:t>
      </w:r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ними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.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Досі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не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визначені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й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прин</w:t>
      </w: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ципи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, за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якими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має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працюв</w:t>
      </w:r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ати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система самоконтролю та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са</w:t>
      </w: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мозахисту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моралі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в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суспільстві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. При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цьому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названа проблема актуальна не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лише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для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України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, а й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багатьох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країн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proofErr w:type="gram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св</w:t>
      </w:r>
      <w:proofErr w:type="gram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іту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. </w:t>
      </w:r>
    </w:p>
    <w:p w:rsidR="00D457AF" w:rsidRDefault="00D457AF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</w:pPr>
      <w:proofErr w:type="spellStart"/>
      <w:proofErr w:type="gram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Незаперечним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гарантом</w:t>
      </w:r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етично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коректної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поведінки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ре</w:t>
      </w: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кламної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індустрії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є добре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освічені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та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відповідальні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фахівці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з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реклами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.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Їхнє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сумління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при</w:t>
      </w:r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нциповість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,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професійне</w:t>
      </w:r>
      <w:proofErr w:type="spellEnd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="00854271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ставлен</w:t>
      </w:r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ня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до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своїх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обов’язків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повинні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не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лише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звучати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в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унісон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з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інтересами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замовників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, 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передусім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>керуватися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3"/>
          <w:sz w:val="28"/>
          <w:szCs w:val="28"/>
          <w:lang w:eastAsia="ru-RU"/>
        </w:rPr>
        <w:t xml:space="preserve"> правами та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інтересами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людей,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слугувати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</w:t>
      </w:r>
      <w:proofErr w:type="spellStart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>суспільному</w:t>
      </w:r>
      <w:proofErr w:type="spellEnd"/>
      <w:r w:rsidRPr="00D457AF">
        <w:rPr>
          <w:rFonts w:ascii="Times New Roman" w:eastAsia="Times New Roman" w:hAnsi="Times New Roman" w:cs="Times New Roman"/>
          <w:color w:val="231F20"/>
          <w:spacing w:val="-4"/>
          <w:sz w:val="28"/>
          <w:szCs w:val="28"/>
          <w:lang w:eastAsia="ru-RU"/>
        </w:rPr>
        <w:t xml:space="preserve"> благу. </w:t>
      </w:r>
      <w:proofErr w:type="gramEnd"/>
    </w:p>
    <w:p w:rsidR="00854271" w:rsidRPr="00D457AF" w:rsidRDefault="00854271" w:rsidP="00D457A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41413"/>
          <w:sz w:val="28"/>
          <w:szCs w:val="28"/>
          <w:lang w:eastAsia="ru-RU"/>
        </w:rPr>
      </w:pPr>
    </w:p>
    <w:sectPr w:rsidR="00854271" w:rsidRPr="00D45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47BEF"/>
    <w:multiLevelType w:val="hybridMultilevel"/>
    <w:tmpl w:val="89564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DF"/>
    <w:rsid w:val="00025BDF"/>
    <w:rsid w:val="00335EA3"/>
    <w:rsid w:val="007D5A49"/>
    <w:rsid w:val="00854271"/>
    <w:rsid w:val="00872850"/>
    <w:rsid w:val="00D457AF"/>
    <w:rsid w:val="00F2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7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11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12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0270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4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708</Words>
  <Characters>4039</Characters>
  <Application>Microsoft Office Word</Application>
  <DocSecurity>0</DocSecurity>
  <Lines>33</Lines>
  <Paragraphs>9</Paragraphs>
  <ScaleCrop>false</ScaleCrop>
  <Company>Microsoft</Company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6</cp:revision>
  <dcterms:created xsi:type="dcterms:W3CDTF">2025-03-14T19:24:00Z</dcterms:created>
  <dcterms:modified xsi:type="dcterms:W3CDTF">2025-03-14T19:31:00Z</dcterms:modified>
</cp:coreProperties>
</file>