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290" w:rsidRPr="00D00534" w:rsidRDefault="00B8370C" w:rsidP="00D0053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>Лек</w:t>
      </w:r>
      <w:r w:rsidR="00982CFD">
        <w:rPr>
          <w:b/>
          <w:sz w:val="28"/>
          <w:szCs w:val="28"/>
          <w:lang w:val="uk-UA"/>
        </w:rPr>
        <w:t>ці</w:t>
      </w:r>
      <w:bookmarkStart w:id="0" w:name="_GoBack"/>
      <w:bookmarkEnd w:id="0"/>
      <w:r>
        <w:rPr>
          <w:b/>
          <w:sz w:val="28"/>
          <w:szCs w:val="28"/>
          <w:lang w:val="uk-UA"/>
        </w:rPr>
        <w:t xml:space="preserve">. </w:t>
      </w:r>
      <w:r w:rsidR="006A5396">
        <w:rPr>
          <w:b/>
          <w:sz w:val="28"/>
          <w:szCs w:val="28"/>
          <w:lang w:val="uk-UA"/>
        </w:rPr>
        <w:t>Відновлення зображень</w:t>
      </w:r>
      <w:r w:rsidR="00D00534">
        <w:rPr>
          <w:b/>
          <w:sz w:val="28"/>
          <w:szCs w:val="28"/>
          <w:lang w:val="uk-UA"/>
        </w:rPr>
        <w:t xml:space="preserve"> з вимірювальною інформацією</w:t>
      </w:r>
      <w:r w:rsidR="006A5396">
        <w:rPr>
          <w:b/>
          <w:sz w:val="28"/>
          <w:szCs w:val="28"/>
          <w:lang w:val="uk-UA"/>
        </w:rPr>
        <w:t>, що містять динамічні викривлення</w:t>
      </w:r>
    </w:p>
    <w:p w:rsidR="00D00534" w:rsidRDefault="00D00534" w:rsidP="00D00534">
      <w:pPr>
        <w:ind w:firstLine="709"/>
        <w:rPr>
          <w:sz w:val="28"/>
          <w:szCs w:val="28"/>
          <w:lang w:val="en-US"/>
        </w:rPr>
      </w:pPr>
    </w:p>
    <w:p w:rsidR="00D00534" w:rsidRPr="008F2A27" w:rsidRDefault="00D00534" w:rsidP="00D00534">
      <w:pPr>
        <w:ind w:firstLine="709"/>
        <w:rPr>
          <w:sz w:val="28"/>
          <w:szCs w:val="28"/>
          <w:lang w:val="uk-UA"/>
        </w:rPr>
      </w:pPr>
      <w:r w:rsidRPr="008F2A27">
        <w:rPr>
          <w:sz w:val="28"/>
          <w:szCs w:val="28"/>
          <w:lang w:val="uk-UA"/>
        </w:rPr>
        <w:t xml:space="preserve">1. Виникнення </w:t>
      </w:r>
      <w:r w:rsidR="006A5396" w:rsidRPr="008F2A27">
        <w:rPr>
          <w:sz w:val="28"/>
          <w:szCs w:val="28"/>
          <w:lang w:val="uk-UA"/>
        </w:rPr>
        <w:t>викривлень</w:t>
      </w:r>
    </w:p>
    <w:p w:rsidR="00D00534" w:rsidRPr="008F2A27" w:rsidRDefault="00D00534" w:rsidP="00D00534">
      <w:pPr>
        <w:ind w:firstLine="709"/>
        <w:rPr>
          <w:sz w:val="28"/>
          <w:szCs w:val="28"/>
          <w:lang w:val="uk-UA"/>
        </w:rPr>
      </w:pPr>
      <w:r w:rsidRPr="008F2A27">
        <w:rPr>
          <w:sz w:val="28"/>
          <w:szCs w:val="28"/>
          <w:lang w:val="uk-UA"/>
        </w:rPr>
        <w:t xml:space="preserve">2. </w:t>
      </w:r>
      <w:r w:rsidR="0097457C" w:rsidRPr="008F2A27">
        <w:rPr>
          <w:sz w:val="28"/>
          <w:szCs w:val="28"/>
          <w:lang w:val="uk-UA"/>
        </w:rPr>
        <w:t>Задача ідентифікації динамічних характеристик вимірювального каналу. Одновимірний варіант</w:t>
      </w:r>
    </w:p>
    <w:p w:rsidR="0097457C" w:rsidRPr="008F2A27" w:rsidRDefault="00D00534" w:rsidP="0097457C">
      <w:pPr>
        <w:ind w:firstLine="709"/>
        <w:rPr>
          <w:sz w:val="28"/>
          <w:szCs w:val="28"/>
          <w:lang w:val="uk-UA"/>
        </w:rPr>
      </w:pPr>
      <w:r w:rsidRPr="008F2A27">
        <w:rPr>
          <w:sz w:val="28"/>
          <w:szCs w:val="28"/>
          <w:lang w:val="uk-UA"/>
        </w:rPr>
        <w:t xml:space="preserve">3. </w:t>
      </w:r>
      <w:r w:rsidR="0097457C" w:rsidRPr="008F2A27">
        <w:rPr>
          <w:sz w:val="28"/>
          <w:szCs w:val="28"/>
          <w:lang w:val="uk-UA"/>
        </w:rPr>
        <w:t>Задача ідентифікації динамічних характеристик вимірювального каналу. Двовимірний варіант</w:t>
      </w:r>
    </w:p>
    <w:p w:rsidR="001150D2" w:rsidRPr="008F2A27" w:rsidRDefault="001150D2" w:rsidP="001150D2">
      <w:pPr>
        <w:ind w:firstLine="709"/>
        <w:rPr>
          <w:sz w:val="28"/>
          <w:szCs w:val="28"/>
          <w:lang w:val="uk-UA"/>
        </w:rPr>
      </w:pPr>
      <w:r w:rsidRPr="008F2A27">
        <w:rPr>
          <w:sz w:val="28"/>
          <w:szCs w:val="28"/>
          <w:lang w:val="uk-UA"/>
        </w:rPr>
        <w:t>4. Відновлення зображень</w:t>
      </w:r>
    </w:p>
    <w:p w:rsidR="00D00534" w:rsidRPr="008F2A27" w:rsidRDefault="00D00534" w:rsidP="00D00534">
      <w:pPr>
        <w:ind w:firstLine="709"/>
        <w:rPr>
          <w:sz w:val="28"/>
          <w:szCs w:val="28"/>
        </w:rPr>
      </w:pPr>
    </w:p>
    <w:p w:rsidR="00D00534" w:rsidRPr="00D00534" w:rsidRDefault="00D00534" w:rsidP="00D00534">
      <w:pPr>
        <w:ind w:firstLine="709"/>
        <w:rPr>
          <w:b/>
          <w:sz w:val="28"/>
          <w:szCs w:val="28"/>
          <w:lang w:val="uk-UA"/>
        </w:rPr>
      </w:pPr>
      <w:r w:rsidRPr="00D00534">
        <w:rPr>
          <w:b/>
          <w:sz w:val="28"/>
          <w:szCs w:val="28"/>
          <w:lang w:val="uk-UA"/>
        </w:rPr>
        <w:t xml:space="preserve">1. Виникнення </w:t>
      </w:r>
      <w:r w:rsidR="0097457C">
        <w:rPr>
          <w:b/>
          <w:sz w:val="28"/>
          <w:szCs w:val="28"/>
          <w:lang w:val="uk-UA"/>
        </w:rPr>
        <w:t>викривлень</w:t>
      </w:r>
    </w:p>
    <w:p w:rsidR="0097457C" w:rsidRPr="00B32C04" w:rsidRDefault="0097457C" w:rsidP="0097457C">
      <w:pPr>
        <w:ind w:firstLine="709"/>
        <w:jc w:val="both"/>
        <w:rPr>
          <w:sz w:val="28"/>
          <w:szCs w:val="28"/>
          <w:lang w:val="uk-UA"/>
        </w:rPr>
      </w:pPr>
      <w:r w:rsidRPr="00B32C04">
        <w:rPr>
          <w:color w:val="000000"/>
          <w:sz w:val="28"/>
          <w:lang w:val="uk-UA"/>
        </w:rPr>
        <w:t xml:space="preserve">Динамічні похибки відеозображень виникають внаслідок обмеження смуги частот, що задіяна для передачі цих відеозображень у вимірювальному каналі приладової системи. Основним блоком, що вносить динамічні похибки, є ПФВЗ. Для алгоритмічної компенсації динамічних похибок і підвищення точності вимірювання ГП необхідно розробити математичну модель, що враховує динамічні характеристики ПФВЗ, та виконати ідентифікацію параметрів цієї моделі. 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>В загальному випадку ідентифікація динамічних характеристик включає спостереження за сигналами на вході та виході пристрою, що досліджується. Процедура ідентифікації значно спрощується, а результати ідентифікацію стають більш точними при подачі на вхід цього пристрою тестових сигналів апріорно відомої форми.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Враховуючи, що до складу ПФВЗ входить оптична система, будемо в якості тестового сигналу використовувати пограничну криву, що відома з оптики та визначає межу між ОВ і фоном на відеозображенні цього об’єкта. На відміну від інших тестових сигналів оптичних систем погранична крива може бути досить просто сформована у вигляді </w:t>
      </w:r>
      <w:proofErr w:type="spellStart"/>
      <w:r w:rsidRPr="00B32C04">
        <w:rPr>
          <w:color w:val="000000"/>
          <w:sz w:val="28"/>
          <w:lang w:val="uk-UA"/>
        </w:rPr>
        <w:t>відеозображення</w:t>
      </w:r>
      <w:proofErr w:type="spellEnd"/>
      <w:r w:rsidRPr="00B32C04">
        <w:rPr>
          <w:color w:val="000000"/>
          <w:sz w:val="28"/>
          <w:lang w:val="uk-UA"/>
        </w:rPr>
        <w:t xml:space="preserve"> тестового ОВ. Цей об’єкт повинен мати прямолінійний контур та яскравість, що суттєво відрізняється від яскравості фону на відеозображенні. 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>Погранична крива відображає динамічні характеристики ПФВЗ вздовж однієї просторової координати і використовується для ідентифікації параметрів одновимірної передаточної функції ПФВЗ. Результати даного варіанту ідентифікації застосовуються при обробці цифрових відеозображень по рядках і стовпцях. Для переходу до двовимірної математичної моделі динамічних похибок необхідно враховувати: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– додаткову апріорну інформацію про форму функції розсіювання точки в оптичній системі ПФВЗ (в тому числі – про наявність кругової симетрії цієї функції); 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– дані експериментальних вимірювань пограничної кривої в різних напрямках на площині відеозображень. </w:t>
      </w:r>
    </w:p>
    <w:p w:rsidR="00D00534" w:rsidRDefault="0097457C" w:rsidP="00D00534">
      <w:pPr>
        <w:ind w:firstLine="709"/>
        <w:rPr>
          <w:sz w:val="28"/>
          <w:szCs w:val="28"/>
          <w:lang w:val="uk-UA"/>
        </w:rPr>
      </w:pPr>
      <w:r w:rsidRPr="0097457C">
        <w:rPr>
          <w:sz w:val="28"/>
          <w:szCs w:val="28"/>
          <w:lang w:val="uk-UA"/>
        </w:rPr>
        <w:t xml:space="preserve">Мета </w:t>
      </w:r>
      <w:r>
        <w:rPr>
          <w:sz w:val="28"/>
          <w:szCs w:val="28"/>
          <w:lang w:val="uk-UA"/>
        </w:rPr>
        <w:t xml:space="preserve">відновлення </w:t>
      </w:r>
      <w:r w:rsidRPr="0097457C">
        <w:rPr>
          <w:sz w:val="28"/>
          <w:szCs w:val="28"/>
          <w:lang w:val="uk-UA"/>
        </w:rPr>
        <w:t>– покращення зображень, підвищення точності вимірювальної інформації</w:t>
      </w:r>
    </w:p>
    <w:p w:rsidR="0097457C" w:rsidRDefault="00437C18" w:rsidP="00D00534">
      <w:pPr>
        <w:ind w:firstLine="709"/>
        <w:rPr>
          <w:sz w:val="28"/>
          <w:szCs w:val="28"/>
          <w:lang w:val="uk-UA"/>
        </w:rPr>
      </w:pPr>
      <w:r>
        <w:rPr>
          <w:noProof/>
          <w:lang w:val="uk-UA" w:eastAsia="uk-UA"/>
        </w:rPr>
        <w:lastRenderedPageBreak/>
        <w:drawing>
          <wp:inline distT="0" distB="0" distL="0" distR="0" wp14:anchorId="36AD6AD0" wp14:editId="2479EA17">
            <wp:extent cx="5940425" cy="3051519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51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C18" w:rsidRDefault="00437C18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Викривлення зображень внаслідок руху відносно цифрової камери</w:t>
      </w:r>
    </w:p>
    <w:p w:rsidR="00437C18" w:rsidRDefault="00437C18" w:rsidP="00D00534">
      <w:pPr>
        <w:ind w:firstLine="709"/>
        <w:rPr>
          <w:sz w:val="28"/>
          <w:szCs w:val="28"/>
          <w:lang w:val="uk-UA"/>
        </w:rPr>
      </w:pPr>
    </w:p>
    <w:p w:rsidR="00FC605B" w:rsidRDefault="00FC605B" w:rsidP="00D00534">
      <w:pPr>
        <w:ind w:firstLine="709"/>
        <w:rPr>
          <w:b/>
          <w:sz w:val="28"/>
          <w:szCs w:val="28"/>
          <w:lang w:val="uk-UA"/>
        </w:rPr>
      </w:pPr>
      <w:r w:rsidRPr="00FC605B">
        <w:rPr>
          <w:b/>
          <w:sz w:val="28"/>
          <w:szCs w:val="28"/>
          <w:lang w:val="uk-UA"/>
        </w:rPr>
        <w:t xml:space="preserve">2. </w:t>
      </w:r>
      <w:r w:rsidR="0097457C" w:rsidRPr="0097457C">
        <w:rPr>
          <w:b/>
          <w:sz w:val="28"/>
          <w:szCs w:val="28"/>
          <w:lang w:val="uk-UA"/>
        </w:rPr>
        <w:t>Задача ідентифікації динамічних характеристик вимірювального каналу</w:t>
      </w:r>
      <w:r w:rsidR="0097457C">
        <w:rPr>
          <w:b/>
          <w:sz w:val="28"/>
          <w:szCs w:val="28"/>
          <w:lang w:val="uk-UA"/>
        </w:rPr>
        <w:t>. Одновимірний варіант.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Спочатку розглянемо одновимірний варіант ідентифікації передаточної функції ПФВЗ </w:t>
      </w:r>
      <w:r w:rsidRPr="00B32C04">
        <w:rPr>
          <w:color w:val="000000"/>
          <w:position w:val="-12"/>
          <w:sz w:val="28"/>
          <w:lang w:val="uk-UA"/>
        </w:rPr>
        <w:object w:dxaOrig="82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pt;height:19pt" o:ole="">
            <v:imagedata r:id="rId5" o:title=""/>
          </v:shape>
          <o:OLEObject Type="Embed" ProgID="Equation.3" ShapeID="_x0000_i1025" DrawAspect="Content" ObjectID="_1803465992" r:id="rId6"/>
        </w:object>
      </w:r>
      <w:r w:rsidRPr="00B32C04">
        <w:rPr>
          <w:color w:val="000000"/>
          <w:sz w:val="28"/>
          <w:lang w:val="uk-UA"/>
        </w:rPr>
        <w:t xml:space="preserve">. В цьому випадку вважаємо, що контур ОВ перпендикулярний рядку </w:t>
      </w:r>
      <w:proofErr w:type="spellStart"/>
      <w:r w:rsidRPr="00B32C04">
        <w:rPr>
          <w:color w:val="000000"/>
          <w:sz w:val="28"/>
          <w:lang w:val="uk-UA"/>
        </w:rPr>
        <w:t>відеозображення</w:t>
      </w:r>
      <w:proofErr w:type="spellEnd"/>
      <w:r w:rsidRPr="00B32C04">
        <w:rPr>
          <w:color w:val="000000"/>
          <w:sz w:val="28"/>
          <w:lang w:val="uk-UA"/>
        </w:rPr>
        <w:t xml:space="preserve">, що розглядається. Перетин рядком контуру об’єкта утворює в цьому рядку ступеневий відеосигнал </w:t>
      </w:r>
      <w:r w:rsidRPr="00B32C04">
        <w:rPr>
          <w:color w:val="000000"/>
          <w:position w:val="-12"/>
          <w:sz w:val="28"/>
          <w:lang w:val="uk-UA"/>
        </w:rPr>
        <w:object w:dxaOrig="639" w:dyaOrig="380">
          <v:shape id="_x0000_i1026" type="#_x0000_t75" style="width:31.95pt;height:19pt" o:ole="">
            <v:imagedata r:id="rId7" o:title=""/>
          </v:shape>
          <o:OLEObject Type="Embed" ProgID="Equation.3" ShapeID="_x0000_i1026" DrawAspect="Content" ObjectID="_1803465993" r:id="rId8"/>
        </w:object>
      </w:r>
      <w:r w:rsidRPr="00B32C04">
        <w:rPr>
          <w:color w:val="000000"/>
          <w:sz w:val="28"/>
          <w:lang w:val="uk-UA"/>
        </w:rPr>
        <w:t xml:space="preserve">. Цей сигнал створює на виході ПФВЗ відеосигнал </w:t>
      </w:r>
      <w:r w:rsidRPr="00B32C04">
        <w:rPr>
          <w:color w:val="000000"/>
          <w:position w:val="-12"/>
          <w:sz w:val="28"/>
          <w:lang w:val="uk-UA"/>
        </w:rPr>
        <w:object w:dxaOrig="700" w:dyaOrig="380">
          <v:shape id="_x0000_i1027" type="#_x0000_t75" style="width:35pt;height:19pt" o:ole="">
            <v:imagedata r:id="rId9" o:title=""/>
          </v:shape>
          <o:OLEObject Type="Embed" ProgID="Equation.3" ShapeID="_x0000_i1027" DrawAspect="Content" ObjectID="_1803465994" r:id="rId10"/>
        </w:object>
      </w:r>
      <w:r w:rsidRPr="00B32C04">
        <w:rPr>
          <w:color w:val="000000"/>
          <w:sz w:val="28"/>
          <w:lang w:val="uk-UA"/>
        </w:rPr>
        <w:t xml:space="preserve">, який по формі відповідає пограничній кривій (рис. 2.9). </w:t>
      </w:r>
    </w:p>
    <w:p w:rsidR="0097457C" w:rsidRPr="00B32C04" w:rsidRDefault="0097457C" w:rsidP="0097457C">
      <w:pPr>
        <w:jc w:val="center"/>
        <w:rPr>
          <w:color w:val="000000"/>
          <w:sz w:val="28"/>
          <w:lang w:val="uk-UA"/>
        </w:rPr>
      </w:pPr>
    </w:p>
    <w:p w:rsidR="0097457C" w:rsidRPr="00B32C04" w:rsidRDefault="008F2A27" w:rsidP="0097457C">
      <w:pPr>
        <w:ind w:firstLine="360"/>
        <w:rPr>
          <w:color w:val="000000"/>
          <w:sz w:val="28"/>
          <w:lang w:val="uk-UA"/>
        </w:rPr>
      </w:pPr>
      <w:r>
        <w:rPr>
          <w:noProof/>
          <w:color w:val="000000"/>
          <w:sz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229285</wp:posOffset>
                </wp:positionH>
                <wp:positionV relativeFrom="paragraph">
                  <wp:posOffset>954964</wp:posOffset>
                </wp:positionV>
                <wp:extent cx="5332781" cy="21945"/>
                <wp:effectExtent l="0" t="0" r="20320" b="3556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2781" cy="219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0D73E5" id="Прямая соединительная линия 51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05pt,75.2pt" to="437.95pt,7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" strokecolor="#4579b8 [3044]"/>
            </w:pict>
          </mc:Fallback>
        </mc:AlternateContent>
      </w:r>
      <w:r>
        <w:rPr>
          <w:noProof/>
          <w:color w:val="000000"/>
          <w:sz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368275</wp:posOffset>
                </wp:positionH>
                <wp:positionV relativeFrom="paragraph">
                  <wp:posOffset>1664538</wp:posOffset>
                </wp:positionV>
                <wp:extent cx="5266944" cy="29261"/>
                <wp:effectExtent l="0" t="0" r="10160" b="27940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66944" cy="2926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D29572" id="Прямая соединительная линия 50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pt,131.05pt" to="443.7pt,13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" strokecolor="#4579b8 [3044]"/>
            </w:pict>
          </mc:Fallback>
        </mc:AlternateContent>
      </w:r>
      <w:r w:rsidR="0097457C">
        <w:rPr>
          <w:noProof/>
          <w:color w:val="000000"/>
          <w:sz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85BB51E" wp14:editId="61400C8C">
                <wp:simplePos x="0" y="0"/>
                <wp:positionH relativeFrom="column">
                  <wp:posOffset>330200</wp:posOffset>
                </wp:positionH>
                <wp:positionV relativeFrom="paragraph">
                  <wp:posOffset>187960</wp:posOffset>
                </wp:positionV>
                <wp:extent cx="136525" cy="156845"/>
                <wp:effectExtent l="0" t="0" r="0" b="0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525" cy="156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457C" w:rsidRPr="007A0878" w:rsidRDefault="0097457C" w:rsidP="0097457C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7A0878">
                              <w:rPr>
                                <w:sz w:val="20"/>
                                <w:szCs w:val="20"/>
                                <w:lang w:val="uk-UA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5BB51E" id="_x0000_t202" coordsize="21600,21600" o:spt="202" path="m,l,21600r21600,l21600,xe">
                <v:stroke joinstyle="miter"/>
                <v:path gradientshapeok="t" o:connecttype="rect"/>
              </v:shapetype>
              <v:shape id="Поле 36" o:spid="_x0000_s1026" type="#_x0000_t202" style="position:absolute;left:0;text-align:left;margin-left:26pt;margin-top:14.8pt;width:10.75pt;height:12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" o:allowincell="f" stroked="f">
                <v:textbox inset="0,0,0,0">
                  <w:txbxContent>
                    <w:p w:rsidR="0097457C" w:rsidRPr="007A0878" w:rsidRDefault="0097457C" w:rsidP="0097457C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7A0878">
                        <w:rPr>
                          <w:sz w:val="20"/>
                          <w:szCs w:val="20"/>
                          <w:lang w:val="uk-UA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97457C">
        <w:rPr>
          <w:noProof/>
          <w:color w:val="000000"/>
          <w:sz w:val="28"/>
          <w:lang w:val="uk-UA" w:eastAsia="uk-UA"/>
        </w:rPr>
        <w:drawing>
          <wp:inline distT="0" distB="0" distL="0" distR="0" wp14:anchorId="712E5017" wp14:editId="18C37E84">
            <wp:extent cx="5401310" cy="2902585"/>
            <wp:effectExtent l="0" t="0" r="8890" b="0"/>
            <wp:docPr id="34" name="Рисунок 34" descr="R2-6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2-6v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290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57C" w:rsidRPr="00B32C04" w:rsidRDefault="0097457C" w:rsidP="0097457C">
      <w:pPr>
        <w:jc w:val="center"/>
        <w:rPr>
          <w:color w:val="000000"/>
          <w:sz w:val="28"/>
          <w:lang w:val="uk-UA"/>
        </w:rPr>
      </w:pPr>
    </w:p>
    <w:p w:rsidR="0097457C" w:rsidRPr="00B32C04" w:rsidRDefault="0097457C" w:rsidP="0097457C">
      <w:pPr>
        <w:jc w:val="center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Рис. 2.9. Перехідна характеристика ПФВЗ: 1 – відеосигнал на вході </w:t>
      </w:r>
      <w:r w:rsidRPr="00B32C04">
        <w:rPr>
          <w:color w:val="000000"/>
          <w:position w:val="-12"/>
          <w:sz w:val="28"/>
          <w:lang w:val="uk-UA"/>
        </w:rPr>
        <w:object w:dxaOrig="639" w:dyaOrig="380">
          <v:shape id="_x0000_i1028" type="#_x0000_t75" style="width:31.95pt;height:19pt" o:ole="">
            <v:imagedata r:id="rId12" o:title=""/>
          </v:shape>
          <o:OLEObject Type="Embed" ProgID="Equation.3" ShapeID="_x0000_i1028" DrawAspect="Content" ObjectID="_1803465995" r:id="rId13"/>
        </w:object>
      </w:r>
      <w:r w:rsidRPr="00B32C04">
        <w:rPr>
          <w:color w:val="000000"/>
          <w:sz w:val="28"/>
          <w:lang w:val="uk-UA"/>
        </w:rPr>
        <w:t xml:space="preserve">; </w:t>
      </w:r>
      <w:r w:rsidRPr="00B32C04">
        <w:rPr>
          <w:color w:val="000000"/>
          <w:sz w:val="28"/>
          <w:lang w:val="uk-UA"/>
        </w:rPr>
        <w:br/>
        <w:t xml:space="preserve">2 – відеосигнал на виході </w:t>
      </w:r>
      <w:r w:rsidRPr="00B32C04">
        <w:rPr>
          <w:color w:val="000000"/>
          <w:position w:val="-12"/>
          <w:sz w:val="28"/>
          <w:lang w:val="uk-UA"/>
        </w:rPr>
        <w:object w:dxaOrig="700" w:dyaOrig="420">
          <v:shape id="_x0000_i1029" type="#_x0000_t75" style="width:35pt;height:21pt" o:ole="">
            <v:imagedata r:id="rId14" o:title=""/>
          </v:shape>
          <o:OLEObject Type="Embed" ProgID="Equation.3" ShapeID="_x0000_i1029" DrawAspect="Content" ObjectID="_1803465996" r:id="rId15"/>
        </w:object>
      </w:r>
      <w:r w:rsidRPr="00B32C04">
        <w:rPr>
          <w:color w:val="000000"/>
          <w:sz w:val="28"/>
          <w:lang w:val="uk-UA"/>
        </w:rPr>
        <w:t xml:space="preserve">; </w:t>
      </w:r>
      <w:r w:rsidRPr="00B32C04">
        <w:rPr>
          <w:color w:val="000000"/>
          <w:position w:val="-12"/>
          <w:sz w:val="28"/>
          <w:lang w:val="uk-UA"/>
        </w:rPr>
        <w:object w:dxaOrig="260" w:dyaOrig="380">
          <v:shape id="_x0000_i1030" type="#_x0000_t75" style="width:13pt;height:19pt" o:ole="">
            <v:imagedata r:id="rId16" o:title=""/>
          </v:shape>
          <o:OLEObject Type="Embed" ProgID="Equation.3" ShapeID="_x0000_i1030" DrawAspect="Content" ObjectID="_1803465997" r:id="rId17"/>
        </w:object>
      </w:r>
      <w:r w:rsidRPr="00B32C04">
        <w:rPr>
          <w:color w:val="000000"/>
          <w:sz w:val="28"/>
          <w:lang w:val="uk-UA"/>
        </w:rPr>
        <w:t xml:space="preserve"> – початкове розташування контуру ОВ 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lastRenderedPageBreak/>
        <w:t xml:space="preserve">Для зменшення впливу шумів виконаємо усереднення сигналу </w:t>
      </w:r>
      <w:r w:rsidRPr="00B32C04">
        <w:rPr>
          <w:color w:val="000000"/>
          <w:position w:val="-12"/>
          <w:sz w:val="28"/>
          <w:lang w:val="uk-UA"/>
        </w:rPr>
        <w:object w:dxaOrig="700" w:dyaOrig="380">
          <v:shape id="_x0000_i1031" type="#_x0000_t75" style="width:35pt;height:19pt" o:ole="">
            <v:imagedata r:id="rId18" o:title=""/>
          </v:shape>
          <o:OLEObject Type="Embed" ProgID="Equation.3" ShapeID="_x0000_i1031" DrawAspect="Content" ObjectID="_1803465998" r:id="rId19"/>
        </w:object>
      </w:r>
      <w:r w:rsidRPr="00B32C04">
        <w:rPr>
          <w:color w:val="000000"/>
          <w:sz w:val="28"/>
          <w:lang w:val="uk-UA"/>
        </w:rPr>
        <w:t xml:space="preserve"> для декількох сотень рядків відеозображення, що містять пограничну криву. В результаті отримуємо </w:t>
      </w:r>
      <w:r w:rsidRPr="00B32C04">
        <w:rPr>
          <w:color w:val="000000"/>
          <w:position w:val="-12"/>
          <w:sz w:val="28"/>
          <w:lang w:val="uk-UA"/>
        </w:rPr>
        <w:object w:dxaOrig="700" w:dyaOrig="420">
          <v:shape id="_x0000_i1032" type="#_x0000_t75" style="width:35pt;height:21pt" o:ole="">
            <v:imagedata r:id="rId20" o:title=""/>
          </v:shape>
          <o:OLEObject Type="Embed" ProgID="Equation.3" ShapeID="_x0000_i1032" DrawAspect="Content" ObjectID="_1803465999" r:id="rId21"/>
        </w:object>
      </w:r>
      <w:r w:rsidRPr="00B32C04">
        <w:rPr>
          <w:color w:val="000000"/>
          <w:sz w:val="28"/>
          <w:lang w:val="uk-UA"/>
        </w:rPr>
        <w:t xml:space="preserve">. Також виконаємо зміщення початку координат в точку </w:t>
      </w:r>
      <w:r w:rsidRPr="00B32C04">
        <w:rPr>
          <w:color w:val="000000"/>
          <w:position w:val="-6"/>
          <w:sz w:val="28"/>
          <w:lang w:val="uk-UA"/>
        </w:rPr>
        <w:object w:dxaOrig="279" w:dyaOrig="320">
          <v:shape id="_x0000_i1033" type="#_x0000_t75" style="width:13.95pt;height:16pt" o:ole="">
            <v:imagedata r:id="rId22" o:title=""/>
          </v:shape>
          <o:OLEObject Type="Embed" ProgID="Equation.3" ShapeID="_x0000_i1033" DrawAspect="Content" ObjectID="_1803466000" r:id="rId23"/>
        </w:object>
      </w:r>
      <w:r w:rsidRPr="00B32C04">
        <w:rPr>
          <w:color w:val="000000"/>
          <w:sz w:val="28"/>
          <w:lang w:val="uk-UA"/>
        </w:rPr>
        <w:t xml:space="preserve"> та масштабування відеосигналу </w:t>
      </w:r>
      <w:r w:rsidRPr="00B32C04">
        <w:rPr>
          <w:color w:val="000000"/>
          <w:position w:val="-12"/>
          <w:sz w:val="28"/>
          <w:lang w:val="uk-UA"/>
        </w:rPr>
        <w:object w:dxaOrig="700" w:dyaOrig="420">
          <v:shape id="_x0000_i1034" type="#_x0000_t75" style="width:35pt;height:21pt" o:ole="">
            <v:imagedata r:id="rId24" o:title=""/>
          </v:shape>
          <o:OLEObject Type="Embed" ProgID="Equation.3" ShapeID="_x0000_i1034" DrawAspect="Content" ObjectID="_1803466001" r:id="rId25"/>
        </w:object>
      </w:r>
      <w:r w:rsidRPr="00B32C04">
        <w:rPr>
          <w:color w:val="000000"/>
          <w:sz w:val="28"/>
          <w:lang w:val="uk-UA"/>
        </w:rPr>
        <w:t xml:space="preserve">: </w:t>
      </w:r>
    </w:p>
    <w:p w:rsidR="0097457C" w:rsidRPr="00B32C04" w:rsidRDefault="0097457C" w:rsidP="0097457C">
      <w:pPr>
        <w:tabs>
          <w:tab w:val="right" w:pos="9180"/>
        </w:tabs>
        <w:ind w:firstLine="709"/>
        <w:jc w:val="both"/>
        <w:rPr>
          <w:color w:val="000000"/>
          <w:sz w:val="28"/>
          <w:szCs w:val="28"/>
          <w:lang w:val="uk-UA"/>
        </w:rPr>
      </w:pPr>
      <w:r w:rsidRPr="00B32C04">
        <w:rPr>
          <w:color w:val="000000"/>
          <w:position w:val="-12"/>
          <w:sz w:val="28"/>
          <w:szCs w:val="28"/>
          <w:lang w:val="uk-UA"/>
        </w:rPr>
        <w:object w:dxaOrig="1200" w:dyaOrig="380">
          <v:shape id="_x0000_i1035" type="#_x0000_t75" style="width:60pt;height:19pt" o:ole="">
            <v:imagedata r:id="rId26" o:title=""/>
          </v:shape>
          <o:OLEObject Type="Embed" ProgID="Equation.3" ShapeID="_x0000_i1035" DrawAspect="Content" ObjectID="_1803466002" r:id="rId27"/>
        </w:object>
      </w:r>
      <w:r w:rsidRPr="00B32C04">
        <w:rPr>
          <w:color w:val="000000"/>
          <w:sz w:val="28"/>
          <w:szCs w:val="28"/>
          <w:lang w:val="uk-UA"/>
        </w:rPr>
        <w:t xml:space="preserve">,   </w:t>
      </w:r>
      <w:r w:rsidRPr="00B32C04">
        <w:rPr>
          <w:color w:val="000000"/>
          <w:position w:val="-38"/>
          <w:sz w:val="28"/>
          <w:szCs w:val="28"/>
          <w:lang w:val="uk-UA"/>
        </w:rPr>
        <w:object w:dxaOrig="3019" w:dyaOrig="900">
          <v:shape id="_x0000_i1036" type="#_x0000_t75" style="width:150.95pt;height:45pt" o:ole="">
            <v:imagedata r:id="rId28" o:title=""/>
          </v:shape>
          <o:OLEObject Type="Embed" ProgID="Equation.3" ShapeID="_x0000_i1036" DrawAspect="Content" ObjectID="_1803466003" r:id="rId29"/>
        </w:object>
      </w:r>
      <w:r w:rsidRPr="00B32C04">
        <w:rPr>
          <w:color w:val="000000"/>
          <w:sz w:val="28"/>
          <w:szCs w:val="28"/>
          <w:lang w:val="uk-UA"/>
        </w:rPr>
        <w:t xml:space="preserve">, </w:t>
      </w:r>
      <w:r w:rsidRPr="00B32C04">
        <w:rPr>
          <w:color w:val="000000"/>
          <w:sz w:val="28"/>
          <w:szCs w:val="28"/>
          <w:lang w:val="uk-UA"/>
        </w:rPr>
        <w:tab/>
        <w:t>(2.55)</w:t>
      </w:r>
    </w:p>
    <w:p w:rsidR="0097457C" w:rsidRPr="00B32C04" w:rsidRDefault="0097457C" w:rsidP="0097457C">
      <w:pPr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szCs w:val="28"/>
          <w:lang w:val="uk-UA"/>
        </w:rPr>
        <w:t xml:space="preserve">де </w:t>
      </w:r>
      <w:r w:rsidRPr="00B32C04">
        <w:rPr>
          <w:position w:val="-16"/>
          <w:sz w:val="28"/>
          <w:szCs w:val="28"/>
          <w:lang w:val="uk-UA"/>
        </w:rPr>
        <w:object w:dxaOrig="340" w:dyaOrig="420">
          <v:shape id="_x0000_i1037" type="#_x0000_t75" style="width:17pt;height:21pt" o:ole="">
            <v:imagedata r:id="rId30" o:title=""/>
          </v:shape>
          <o:OLEObject Type="Embed" ProgID="Equation.3" ShapeID="_x0000_i1037" DrawAspect="Content" ObjectID="_1803466004" r:id="rId31"/>
        </w:object>
      </w:r>
      <w:r w:rsidRPr="00B32C04">
        <w:rPr>
          <w:sz w:val="28"/>
          <w:szCs w:val="28"/>
          <w:lang w:val="uk-UA"/>
        </w:rPr>
        <w:t xml:space="preserve"> – амплітуда </w:t>
      </w:r>
      <w:proofErr w:type="spellStart"/>
      <w:r w:rsidRPr="00B32C04">
        <w:rPr>
          <w:sz w:val="28"/>
          <w:szCs w:val="28"/>
          <w:lang w:val="uk-UA"/>
        </w:rPr>
        <w:t>відеозображення</w:t>
      </w:r>
      <w:proofErr w:type="spellEnd"/>
      <w:r w:rsidRPr="00B32C04">
        <w:rPr>
          <w:sz w:val="28"/>
          <w:szCs w:val="28"/>
          <w:lang w:val="uk-UA"/>
        </w:rPr>
        <w:t xml:space="preserve"> в межах фону, </w:t>
      </w:r>
      <w:r w:rsidRPr="00B32C04">
        <w:rPr>
          <w:position w:val="-12"/>
          <w:sz w:val="28"/>
          <w:szCs w:val="28"/>
          <w:lang w:val="uk-UA"/>
        </w:rPr>
        <w:object w:dxaOrig="400" w:dyaOrig="380">
          <v:shape id="_x0000_i1038" type="#_x0000_t75" style="width:20pt;height:19pt" o:ole="">
            <v:imagedata r:id="rId32" o:title=""/>
          </v:shape>
          <o:OLEObject Type="Embed" ProgID="Equation.3" ShapeID="_x0000_i1038" DrawAspect="Content" ObjectID="_1803466005" r:id="rId33"/>
        </w:object>
      </w:r>
      <w:r w:rsidRPr="00B32C04">
        <w:rPr>
          <w:sz w:val="28"/>
          <w:szCs w:val="28"/>
          <w:lang w:val="uk-UA"/>
        </w:rPr>
        <w:t xml:space="preserve"> – амплітуда </w:t>
      </w:r>
      <w:proofErr w:type="spellStart"/>
      <w:r w:rsidRPr="00B32C04">
        <w:rPr>
          <w:sz w:val="28"/>
          <w:szCs w:val="28"/>
          <w:lang w:val="uk-UA"/>
        </w:rPr>
        <w:t>відеозображення</w:t>
      </w:r>
      <w:proofErr w:type="spellEnd"/>
      <w:r w:rsidRPr="00B32C04">
        <w:rPr>
          <w:sz w:val="28"/>
          <w:szCs w:val="28"/>
          <w:lang w:val="uk-UA"/>
        </w:rPr>
        <w:t xml:space="preserve"> в межах ОВ</w:t>
      </w:r>
      <w:r w:rsidRPr="00B32C04">
        <w:rPr>
          <w:color w:val="000000"/>
          <w:sz w:val="28"/>
          <w:szCs w:val="28"/>
          <w:lang w:val="uk-UA"/>
        </w:rPr>
        <w:t xml:space="preserve">. </w:t>
      </w:r>
      <w:r w:rsidRPr="00B32C04">
        <w:rPr>
          <w:color w:val="000000"/>
          <w:sz w:val="28"/>
          <w:lang w:val="uk-UA"/>
        </w:rPr>
        <w:t xml:space="preserve">Так як лінійні розміри ОВ визначаються як різниця координат двох контурних точок, то таке зміщення компенсується і не впливає на результати вимірювання ГП. Вказане зміщення початку координат та масштабування відеосигналу дозволяє використовувати існуючі методи ідентифікації систем на основі їх перехідної характеристики. 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Спочатку визначимо загальний вигляд передаточної функції </w:t>
      </w:r>
      <w:r w:rsidRPr="00B32C04">
        <w:rPr>
          <w:color w:val="000000"/>
          <w:position w:val="-12"/>
          <w:sz w:val="28"/>
          <w:lang w:val="uk-UA"/>
        </w:rPr>
        <w:object w:dxaOrig="820" w:dyaOrig="380">
          <v:shape id="_x0000_i1039" type="#_x0000_t75" style="width:41pt;height:19pt" o:ole="">
            <v:imagedata r:id="rId34" o:title=""/>
          </v:shape>
          <o:OLEObject Type="Embed" ProgID="Equation.3" ShapeID="_x0000_i1039" DrawAspect="Content" ObjectID="_1803466006" r:id="rId35"/>
        </w:object>
      </w:r>
      <w:r w:rsidRPr="00B32C04">
        <w:rPr>
          <w:color w:val="000000"/>
          <w:sz w:val="28"/>
          <w:lang w:val="uk-UA"/>
        </w:rPr>
        <w:t>, параметри якої ідентифікуються. Типова перехідна характеристика ПФВЗ може бути апроксимована експонентами. Тому можна вважати [2</w:t>
      </w:r>
      <w:r>
        <w:rPr>
          <w:color w:val="000000"/>
          <w:sz w:val="28"/>
          <w:lang w:val="uk-UA"/>
        </w:rPr>
        <w:t>67</w:t>
      </w:r>
      <w:r w:rsidRPr="00B32C04">
        <w:rPr>
          <w:color w:val="000000"/>
          <w:sz w:val="28"/>
          <w:lang w:val="uk-UA"/>
        </w:rPr>
        <w:t>, 2</w:t>
      </w:r>
      <w:r>
        <w:rPr>
          <w:color w:val="000000"/>
          <w:sz w:val="28"/>
          <w:lang w:val="uk-UA"/>
        </w:rPr>
        <w:t>93</w:t>
      </w:r>
      <w:r w:rsidRPr="00B32C04">
        <w:rPr>
          <w:color w:val="000000"/>
          <w:sz w:val="28"/>
          <w:lang w:val="uk-UA"/>
        </w:rPr>
        <w:t xml:space="preserve">], що ПФВЗ – це аперіодична система 2-го порядку </w:t>
      </w:r>
    </w:p>
    <w:p w:rsidR="0097457C" w:rsidRPr="00B32C04" w:rsidRDefault="0097457C" w:rsidP="0097457C">
      <w:pPr>
        <w:tabs>
          <w:tab w:val="right" w:pos="9180"/>
        </w:tabs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position w:val="-34"/>
          <w:sz w:val="28"/>
          <w:lang w:val="uk-UA"/>
        </w:rPr>
        <w:object w:dxaOrig="3300" w:dyaOrig="780">
          <v:shape id="_x0000_i1040" type="#_x0000_t75" style="width:165pt;height:39pt" o:ole="">
            <v:imagedata r:id="rId36" o:title=""/>
          </v:shape>
          <o:OLEObject Type="Embed" ProgID="Equation.3" ShapeID="_x0000_i1040" DrawAspect="Content" ObjectID="_1803466007" r:id="rId37"/>
        </w:object>
      </w:r>
      <w:r w:rsidRPr="00B32C04">
        <w:rPr>
          <w:color w:val="000000"/>
          <w:sz w:val="28"/>
          <w:lang w:val="uk-UA"/>
        </w:rPr>
        <w:t xml:space="preserve"> </w:t>
      </w:r>
      <w:r w:rsidRPr="00B32C04">
        <w:rPr>
          <w:color w:val="000000"/>
          <w:sz w:val="28"/>
          <w:lang w:val="uk-UA"/>
        </w:rPr>
        <w:tab/>
        <w:t>(2.56)</w:t>
      </w:r>
    </w:p>
    <w:p w:rsidR="0097457C" w:rsidRPr="00B32C04" w:rsidRDefault="0097457C" w:rsidP="0097457C">
      <w:pPr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>або 3-го порядку</w:t>
      </w:r>
    </w:p>
    <w:p w:rsidR="0097457C" w:rsidRPr="00B32C04" w:rsidRDefault="0097457C" w:rsidP="0097457C">
      <w:pPr>
        <w:tabs>
          <w:tab w:val="right" w:pos="9180"/>
        </w:tabs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position w:val="-34"/>
          <w:sz w:val="28"/>
          <w:lang w:val="uk-UA"/>
        </w:rPr>
        <w:object w:dxaOrig="4340" w:dyaOrig="780">
          <v:shape id="_x0000_i1041" type="#_x0000_t75" style="width:217pt;height:39pt" o:ole="">
            <v:imagedata r:id="rId38" o:title=""/>
          </v:shape>
          <o:OLEObject Type="Embed" ProgID="Equation.3" ShapeID="_x0000_i1041" DrawAspect="Content" ObjectID="_1803466008" r:id="rId39"/>
        </w:object>
      </w:r>
      <w:r w:rsidRPr="00B32C04">
        <w:rPr>
          <w:color w:val="000000"/>
          <w:sz w:val="28"/>
          <w:lang w:val="uk-UA"/>
        </w:rPr>
        <w:t xml:space="preserve">, </w:t>
      </w:r>
      <w:r w:rsidRPr="00B32C04">
        <w:rPr>
          <w:color w:val="000000"/>
          <w:sz w:val="28"/>
          <w:lang w:val="uk-UA"/>
        </w:rPr>
        <w:tab/>
        <w:t>(2.57)</w:t>
      </w:r>
    </w:p>
    <w:p w:rsidR="0097457C" w:rsidRPr="00B32C04" w:rsidRDefault="0097457C" w:rsidP="0097457C">
      <w:pPr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де </w:t>
      </w:r>
      <w:r w:rsidRPr="00B32C04">
        <w:rPr>
          <w:color w:val="000000"/>
          <w:position w:val="-12"/>
          <w:sz w:val="28"/>
          <w:lang w:val="uk-UA"/>
        </w:rPr>
        <w:object w:dxaOrig="400" w:dyaOrig="380">
          <v:shape id="_x0000_i1042" type="#_x0000_t75" style="width:20pt;height:19pt" o:ole="">
            <v:imagedata r:id="rId40" o:title=""/>
          </v:shape>
          <o:OLEObject Type="Embed" ProgID="Equation.3" ShapeID="_x0000_i1042" DrawAspect="Content" ObjectID="_1803466009" r:id="rId41"/>
        </w:object>
      </w:r>
      <w:r w:rsidRPr="00B32C04">
        <w:rPr>
          <w:color w:val="000000"/>
          <w:sz w:val="28"/>
          <w:lang w:val="uk-UA"/>
        </w:rPr>
        <w:t xml:space="preserve"> – коефіцієнт підсилення, </w:t>
      </w:r>
      <w:r w:rsidRPr="00B32C04">
        <w:rPr>
          <w:position w:val="-12"/>
          <w:sz w:val="28"/>
          <w:szCs w:val="28"/>
          <w:lang w:val="uk-UA"/>
        </w:rPr>
        <w:object w:dxaOrig="380" w:dyaOrig="380">
          <v:shape id="_x0000_i1043" type="#_x0000_t75" style="width:19pt;height:19pt" o:ole="">
            <v:imagedata r:id="rId42" o:title=""/>
          </v:shape>
          <o:OLEObject Type="Embed" ProgID="Equation.3" ShapeID="_x0000_i1043" DrawAspect="Content" ObjectID="_1803466010" r:id="rId43"/>
        </w:object>
      </w:r>
      <w:r w:rsidRPr="00B32C04">
        <w:rPr>
          <w:sz w:val="28"/>
          <w:szCs w:val="28"/>
          <w:lang w:val="uk-UA"/>
        </w:rPr>
        <w:t xml:space="preserve">, </w:t>
      </w:r>
      <w:r w:rsidRPr="00B32C04">
        <w:rPr>
          <w:position w:val="-12"/>
          <w:sz w:val="28"/>
          <w:szCs w:val="28"/>
          <w:lang w:val="uk-UA"/>
        </w:rPr>
        <w:object w:dxaOrig="400" w:dyaOrig="380">
          <v:shape id="_x0000_i1044" type="#_x0000_t75" style="width:20pt;height:19pt" o:ole="">
            <v:imagedata r:id="rId44" o:title=""/>
          </v:shape>
          <o:OLEObject Type="Embed" ProgID="Equation.3" ShapeID="_x0000_i1044" DrawAspect="Content" ObjectID="_1803466011" r:id="rId45"/>
        </w:object>
      </w:r>
      <w:r w:rsidRPr="00B32C04">
        <w:rPr>
          <w:sz w:val="28"/>
          <w:szCs w:val="28"/>
          <w:lang w:val="uk-UA"/>
        </w:rPr>
        <w:t xml:space="preserve"> і </w:t>
      </w:r>
      <w:r w:rsidRPr="00B32C04">
        <w:rPr>
          <w:position w:val="-12"/>
          <w:sz w:val="28"/>
          <w:szCs w:val="28"/>
          <w:lang w:val="uk-UA"/>
        </w:rPr>
        <w:object w:dxaOrig="380" w:dyaOrig="380">
          <v:shape id="_x0000_i1045" type="#_x0000_t75" style="width:19pt;height:19pt" o:ole="">
            <v:imagedata r:id="rId46" o:title=""/>
          </v:shape>
          <o:OLEObject Type="Embed" ProgID="Equation.3" ShapeID="_x0000_i1045" DrawAspect="Content" ObjectID="_1803466012" r:id="rId47"/>
        </w:object>
      </w:r>
      <w:r w:rsidRPr="00B32C04">
        <w:rPr>
          <w:sz w:val="28"/>
          <w:szCs w:val="28"/>
          <w:lang w:val="uk-UA"/>
        </w:rPr>
        <w:t xml:space="preserve"> – постійні часу.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Якщо враховувати наявність невеликого </w:t>
      </w:r>
      <w:proofErr w:type="spellStart"/>
      <w:r w:rsidRPr="00B32C04">
        <w:rPr>
          <w:color w:val="000000"/>
          <w:sz w:val="28"/>
          <w:lang w:val="uk-UA"/>
        </w:rPr>
        <w:t>перерегулювання</w:t>
      </w:r>
      <w:proofErr w:type="spellEnd"/>
      <w:r w:rsidRPr="00B32C04">
        <w:rPr>
          <w:color w:val="000000"/>
          <w:sz w:val="28"/>
          <w:lang w:val="uk-UA"/>
        </w:rPr>
        <w:t xml:space="preserve">, то можна вважати, що це є коливальна система 2-го порядку </w:t>
      </w:r>
    </w:p>
    <w:p w:rsidR="0097457C" w:rsidRPr="00B32C04" w:rsidRDefault="008F2A27" w:rsidP="0097457C">
      <w:pPr>
        <w:tabs>
          <w:tab w:val="right" w:pos="9180"/>
        </w:tabs>
        <w:ind w:firstLine="709"/>
        <w:jc w:val="both"/>
        <w:rPr>
          <w:color w:val="000000"/>
          <w:sz w:val="28"/>
          <w:lang w:val="uk-UA"/>
        </w:rPr>
      </w:pPr>
      <w:r w:rsidRPr="00F047E3">
        <w:rPr>
          <w:color w:val="000000"/>
          <w:position w:val="-34"/>
          <w:sz w:val="28"/>
          <w:lang w:val="uk-UA"/>
        </w:rPr>
        <w:object w:dxaOrig="3260" w:dyaOrig="780">
          <v:shape id="_x0000_i1046" type="#_x0000_t75" style="width:163pt;height:39pt" o:ole="">
            <v:imagedata r:id="rId48" o:title=""/>
          </v:shape>
          <o:OLEObject Type="Embed" ProgID="Equation.3" ShapeID="_x0000_i1046" DrawAspect="Content" ObjectID="_1803466013" r:id="rId49"/>
        </w:object>
      </w:r>
      <w:r w:rsidR="0097457C" w:rsidRPr="00B32C04">
        <w:rPr>
          <w:color w:val="000000"/>
          <w:sz w:val="28"/>
          <w:lang w:val="uk-UA"/>
        </w:rPr>
        <w:t xml:space="preserve"> </w:t>
      </w:r>
      <w:r w:rsidR="0097457C" w:rsidRPr="00B32C04">
        <w:rPr>
          <w:color w:val="000000"/>
          <w:sz w:val="28"/>
          <w:lang w:val="uk-UA"/>
        </w:rPr>
        <w:tab/>
        <w:t>(2.58)</w:t>
      </w:r>
    </w:p>
    <w:p w:rsidR="0097457C" w:rsidRPr="00B32C04" w:rsidRDefault="0097457C" w:rsidP="0097457C">
      <w:pPr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>або 3-го порядку</w:t>
      </w:r>
    </w:p>
    <w:p w:rsidR="0097457C" w:rsidRPr="00B32C04" w:rsidRDefault="0097457C" w:rsidP="0097457C">
      <w:pPr>
        <w:tabs>
          <w:tab w:val="right" w:pos="9180"/>
        </w:tabs>
        <w:ind w:firstLine="709"/>
        <w:jc w:val="both"/>
        <w:rPr>
          <w:color w:val="000000"/>
          <w:sz w:val="28"/>
          <w:lang w:val="uk-UA"/>
        </w:rPr>
      </w:pPr>
      <w:r w:rsidRPr="00F047E3">
        <w:rPr>
          <w:color w:val="000000"/>
          <w:position w:val="-34"/>
          <w:sz w:val="28"/>
          <w:lang w:val="uk-UA"/>
        </w:rPr>
        <w:object w:dxaOrig="4599" w:dyaOrig="780">
          <v:shape id="_x0000_i1047" type="#_x0000_t75" style="width:229.95pt;height:39pt" o:ole="">
            <v:imagedata r:id="rId50" o:title=""/>
          </v:shape>
          <o:OLEObject Type="Embed" ProgID="Equation.3" ShapeID="_x0000_i1047" DrawAspect="Content" ObjectID="_1803466014" r:id="rId51"/>
        </w:object>
      </w:r>
      <w:r w:rsidRPr="00B32C04">
        <w:rPr>
          <w:color w:val="000000"/>
          <w:sz w:val="28"/>
          <w:lang w:val="uk-UA"/>
        </w:rPr>
        <w:t xml:space="preserve">, </w:t>
      </w:r>
      <w:r w:rsidRPr="00B32C04">
        <w:rPr>
          <w:color w:val="000000"/>
          <w:sz w:val="28"/>
          <w:lang w:val="uk-UA"/>
        </w:rPr>
        <w:tab/>
        <w:t>(2.59)</w:t>
      </w:r>
    </w:p>
    <w:p w:rsidR="0097457C" w:rsidRPr="00B32C04" w:rsidRDefault="0097457C" w:rsidP="0097457C">
      <w:pPr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де </w:t>
      </w:r>
      <w:r w:rsidRPr="00B32C04">
        <w:rPr>
          <w:color w:val="000000"/>
          <w:position w:val="-12"/>
          <w:sz w:val="28"/>
          <w:lang w:val="uk-UA"/>
        </w:rPr>
        <w:object w:dxaOrig="320" w:dyaOrig="380">
          <v:shape id="_x0000_i1048" type="#_x0000_t75" style="width:16pt;height:19pt" o:ole="">
            <v:imagedata r:id="rId52" o:title=""/>
          </v:shape>
          <o:OLEObject Type="Embed" ProgID="Equation.3" ShapeID="_x0000_i1048" DrawAspect="Content" ObjectID="_1803466015" r:id="rId53"/>
        </w:object>
      </w:r>
      <w:r w:rsidRPr="00B32C04">
        <w:rPr>
          <w:color w:val="000000"/>
          <w:sz w:val="28"/>
          <w:lang w:val="uk-UA"/>
        </w:rPr>
        <w:t xml:space="preserve"> – коефіцієнт згасання коливань</w:t>
      </w:r>
      <w:r w:rsidRPr="00B32C04">
        <w:rPr>
          <w:sz w:val="28"/>
          <w:szCs w:val="28"/>
          <w:lang w:val="uk-UA"/>
        </w:rPr>
        <w:t>.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Так я в статичному режимі середня яскравість ОВ і фону повинна передаватися без змін, то коефіцієнт підсилення </w:t>
      </w:r>
      <w:r w:rsidRPr="00B32C04">
        <w:rPr>
          <w:color w:val="000000"/>
          <w:position w:val="-12"/>
          <w:sz w:val="28"/>
          <w:lang w:val="uk-UA"/>
        </w:rPr>
        <w:object w:dxaOrig="800" w:dyaOrig="380">
          <v:shape id="_x0000_i1049" type="#_x0000_t75" style="width:40pt;height:19pt" o:ole="">
            <v:imagedata r:id="rId54" o:title=""/>
          </v:shape>
          <o:OLEObject Type="Embed" ProgID="Equation.3" ShapeID="_x0000_i1049" DrawAspect="Content" ObjectID="_1803466016" r:id="rId55"/>
        </w:object>
      </w:r>
      <w:r w:rsidRPr="00B32C04">
        <w:rPr>
          <w:color w:val="000000"/>
          <w:sz w:val="28"/>
          <w:lang w:val="uk-UA"/>
        </w:rPr>
        <w:t xml:space="preserve">. 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Ідентифікація за одновимірним варіантом параметрів передаточної функції </w:t>
      </w:r>
      <w:r w:rsidRPr="00B32C04">
        <w:rPr>
          <w:color w:val="000000"/>
          <w:position w:val="-12"/>
          <w:sz w:val="28"/>
          <w:lang w:val="uk-UA"/>
        </w:rPr>
        <w:object w:dxaOrig="820" w:dyaOrig="380">
          <v:shape id="_x0000_i1050" type="#_x0000_t75" style="width:41pt;height:19pt" o:ole="">
            <v:imagedata r:id="rId56" o:title=""/>
          </v:shape>
          <o:OLEObject Type="Embed" ProgID="Equation.3" ShapeID="_x0000_i1050" DrawAspect="Content" ObjectID="_1803466017" r:id="rId57"/>
        </w:object>
      </w:r>
      <w:r w:rsidRPr="00B32C04">
        <w:rPr>
          <w:color w:val="000000"/>
          <w:sz w:val="28"/>
          <w:lang w:val="uk-UA"/>
        </w:rPr>
        <w:t xml:space="preserve"> полягає у тому, що виконується: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– усереднення дискретних </w:t>
      </w:r>
      <w:proofErr w:type="spellStart"/>
      <w:r w:rsidRPr="00B32C04">
        <w:rPr>
          <w:color w:val="000000"/>
          <w:sz w:val="28"/>
          <w:lang w:val="uk-UA"/>
        </w:rPr>
        <w:t>відліків</w:t>
      </w:r>
      <w:proofErr w:type="spellEnd"/>
      <w:r w:rsidRPr="00B32C04">
        <w:rPr>
          <w:color w:val="000000"/>
          <w:sz w:val="28"/>
          <w:lang w:val="uk-UA"/>
        </w:rPr>
        <w:t xml:space="preserve"> </w:t>
      </w:r>
      <w:r w:rsidRPr="00B32C04">
        <w:rPr>
          <w:color w:val="000000"/>
          <w:position w:val="-12"/>
          <w:sz w:val="28"/>
          <w:lang w:val="uk-UA"/>
        </w:rPr>
        <w:object w:dxaOrig="740" w:dyaOrig="380">
          <v:shape id="_x0000_i1051" type="#_x0000_t75" style="width:37pt;height:19pt" o:ole="">
            <v:imagedata r:id="rId58" o:title=""/>
          </v:shape>
          <o:OLEObject Type="Embed" ProgID="Equation.3" ShapeID="_x0000_i1051" DrawAspect="Content" ObjectID="_1803466018" r:id="rId59"/>
        </w:object>
      </w:r>
      <w:r w:rsidRPr="00B32C04">
        <w:rPr>
          <w:color w:val="000000"/>
          <w:sz w:val="28"/>
          <w:lang w:val="uk-UA"/>
        </w:rPr>
        <w:t xml:space="preserve"> відеосигналу </w:t>
      </w:r>
      <w:r w:rsidRPr="00B32C04">
        <w:rPr>
          <w:color w:val="000000"/>
          <w:position w:val="-12"/>
          <w:sz w:val="28"/>
          <w:lang w:val="uk-UA"/>
        </w:rPr>
        <w:object w:dxaOrig="700" w:dyaOrig="380">
          <v:shape id="_x0000_i1052" type="#_x0000_t75" style="width:35pt;height:19pt" o:ole="">
            <v:imagedata r:id="rId60" o:title=""/>
          </v:shape>
          <o:OLEObject Type="Embed" ProgID="Equation.3" ShapeID="_x0000_i1052" DrawAspect="Content" ObjectID="_1803466019" r:id="rId61"/>
        </w:object>
      </w:r>
      <w:r w:rsidRPr="00B32C04">
        <w:rPr>
          <w:color w:val="000000"/>
          <w:sz w:val="28"/>
          <w:lang w:val="uk-UA"/>
        </w:rPr>
        <w:t xml:space="preserve"> для декількох сотень рядків відеозображення, що містять пограничну криву, та отримання </w:t>
      </w:r>
      <w:r w:rsidRPr="00B32C04">
        <w:rPr>
          <w:color w:val="000000"/>
          <w:position w:val="-12"/>
          <w:sz w:val="28"/>
          <w:lang w:val="uk-UA"/>
        </w:rPr>
        <w:object w:dxaOrig="740" w:dyaOrig="420">
          <v:shape id="_x0000_i1053" type="#_x0000_t75" style="width:37pt;height:21pt" o:ole="">
            <v:imagedata r:id="rId62" o:title=""/>
          </v:shape>
          <o:OLEObject Type="Embed" ProgID="Equation.3" ShapeID="_x0000_i1053" DrawAspect="Content" ObjectID="_1803466020" r:id="rId63"/>
        </w:object>
      </w:r>
      <w:r w:rsidRPr="00B32C04">
        <w:rPr>
          <w:color w:val="000000"/>
          <w:sz w:val="28"/>
          <w:lang w:val="uk-UA"/>
        </w:rPr>
        <w:t xml:space="preserve">; 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lastRenderedPageBreak/>
        <w:t xml:space="preserve">– зміщення початку координат в точку </w:t>
      </w:r>
      <w:r w:rsidRPr="00B32C04">
        <w:rPr>
          <w:color w:val="000000"/>
          <w:position w:val="-6"/>
          <w:sz w:val="28"/>
          <w:lang w:val="uk-UA"/>
        </w:rPr>
        <w:object w:dxaOrig="279" w:dyaOrig="320">
          <v:shape id="_x0000_i1054" type="#_x0000_t75" style="width:13.95pt;height:16pt" o:ole="">
            <v:imagedata r:id="rId64" o:title=""/>
          </v:shape>
          <o:OLEObject Type="Embed" ProgID="Equation.3" ShapeID="_x0000_i1054" DrawAspect="Content" ObjectID="_1803466021" r:id="rId65"/>
        </w:object>
      </w:r>
      <w:r w:rsidRPr="00B32C04">
        <w:rPr>
          <w:color w:val="000000"/>
          <w:sz w:val="28"/>
          <w:lang w:val="uk-UA"/>
        </w:rPr>
        <w:t xml:space="preserve"> і отримання  перехідної характеристики </w:t>
      </w:r>
      <w:r w:rsidRPr="00B32C04">
        <w:rPr>
          <w:color w:val="000000"/>
          <w:position w:val="-12"/>
          <w:sz w:val="28"/>
          <w:lang w:val="uk-UA"/>
        </w:rPr>
        <w:object w:dxaOrig="859" w:dyaOrig="380">
          <v:shape id="_x0000_i1055" type="#_x0000_t75" style="width:42.95pt;height:19pt" o:ole="">
            <v:imagedata r:id="rId66" o:title=""/>
          </v:shape>
          <o:OLEObject Type="Embed" ProgID="Equation.3" ShapeID="_x0000_i1055" DrawAspect="Content" ObjectID="_1803466022" r:id="rId67"/>
        </w:object>
      </w:r>
      <w:r w:rsidRPr="00B32C04">
        <w:rPr>
          <w:color w:val="000000"/>
          <w:sz w:val="28"/>
          <w:lang w:val="uk-UA"/>
        </w:rPr>
        <w:t xml:space="preserve"> шляхом перерахунку згідно формул (2.55), причому </w:t>
      </w:r>
      <w:r w:rsidRPr="00B32C04">
        <w:rPr>
          <w:color w:val="000000"/>
          <w:position w:val="-12"/>
          <w:sz w:val="28"/>
          <w:lang w:val="uk-UA"/>
        </w:rPr>
        <w:object w:dxaOrig="2280" w:dyaOrig="380">
          <v:shape id="_x0000_i1056" type="#_x0000_t75" style="width:114pt;height:19pt" o:ole="">
            <v:imagedata r:id="rId68" o:title=""/>
          </v:shape>
          <o:OLEObject Type="Embed" ProgID="Equation.3" ShapeID="_x0000_i1056" DrawAspect="Content" ObjectID="_1803466023" r:id="rId69"/>
        </w:object>
      </w:r>
      <w:r w:rsidRPr="00B32C04">
        <w:rPr>
          <w:color w:val="000000"/>
          <w:sz w:val="28"/>
          <w:lang w:val="uk-UA"/>
        </w:rPr>
        <w:t xml:space="preserve">, </w:t>
      </w:r>
      <w:r w:rsidRPr="00B32C04">
        <w:rPr>
          <w:color w:val="000000"/>
          <w:position w:val="-12"/>
          <w:sz w:val="28"/>
          <w:lang w:val="uk-UA"/>
        </w:rPr>
        <w:object w:dxaOrig="1560" w:dyaOrig="420">
          <v:shape id="_x0000_i1057" type="#_x0000_t75" style="width:78pt;height:21pt" o:ole="">
            <v:imagedata r:id="rId70" o:title=""/>
          </v:shape>
          <o:OLEObject Type="Embed" ProgID="Equation.3" ShapeID="_x0000_i1057" DrawAspect="Content" ObjectID="_1803466024" r:id="rId71"/>
        </w:object>
      </w:r>
      <w:r w:rsidRPr="00B32C04">
        <w:rPr>
          <w:color w:val="000000"/>
          <w:sz w:val="28"/>
          <w:lang w:val="uk-UA"/>
        </w:rPr>
        <w:t xml:space="preserve">, </w:t>
      </w:r>
      <w:r w:rsidRPr="00B32C04">
        <w:rPr>
          <w:color w:val="000000"/>
          <w:position w:val="-12"/>
          <w:sz w:val="28"/>
          <w:lang w:val="uk-UA"/>
        </w:rPr>
        <w:object w:dxaOrig="2799" w:dyaOrig="380">
          <v:shape id="_x0000_i1058" type="#_x0000_t75" style="width:139.95pt;height:19pt" o:ole="">
            <v:imagedata r:id="rId72" o:title=""/>
          </v:shape>
          <o:OLEObject Type="Embed" ProgID="Equation.3" ShapeID="_x0000_i1058" DrawAspect="Content" ObjectID="_1803466025" r:id="rId73"/>
        </w:object>
      </w:r>
      <w:r w:rsidRPr="00B32C04">
        <w:rPr>
          <w:color w:val="000000"/>
          <w:sz w:val="28"/>
          <w:lang w:val="uk-UA"/>
        </w:rPr>
        <w:t xml:space="preserve">; 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– визначення вагової функції ПФВЗ </w:t>
      </w:r>
      <w:r w:rsidRPr="00B32C04">
        <w:rPr>
          <w:color w:val="000000"/>
          <w:position w:val="-12"/>
          <w:sz w:val="28"/>
          <w:lang w:val="uk-UA"/>
        </w:rPr>
        <w:object w:dxaOrig="900" w:dyaOrig="380">
          <v:shape id="_x0000_i1059" type="#_x0000_t75" style="width:45pt;height:19pt" o:ole="">
            <v:imagedata r:id="rId74" o:title=""/>
          </v:shape>
          <o:OLEObject Type="Embed" ProgID="Equation.3" ShapeID="_x0000_i1059" DrawAspect="Content" ObjectID="_1803466026" r:id="rId75"/>
        </w:object>
      </w:r>
      <w:r w:rsidRPr="00B32C04">
        <w:rPr>
          <w:color w:val="000000"/>
          <w:sz w:val="28"/>
          <w:lang w:val="uk-UA"/>
        </w:rPr>
        <w:t xml:space="preserve"> шляхом чисельного диференціювання перехідної характеристики </w:t>
      </w:r>
      <w:r w:rsidRPr="00B32C04">
        <w:rPr>
          <w:color w:val="000000"/>
          <w:position w:val="-12"/>
          <w:sz w:val="28"/>
          <w:lang w:val="uk-UA"/>
        </w:rPr>
        <w:object w:dxaOrig="859" w:dyaOrig="380">
          <v:shape id="_x0000_i1060" type="#_x0000_t75" style="width:42.95pt;height:19pt" o:ole="">
            <v:imagedata r:id="rId76" o:title=""/>
          </v:shape>
          <o:OLEObject Type="Embed" ProgID="Equation.3" ShapeID="_x0000_i1060" DrawAspect="Content" ObjectID="_1803466027" r:id="rId77"/>
        </w:object>
      </w:r>
      <w:r w:rsidRPr="00B32C04">
        <w:rPr>
          <w:color w:val="000000"/>
          <w:sz w:val="28"/>
          <w:lang w:val="uk-UA"/>
        </w:rPr>
        <w:t xml:space="preserve">: 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position w:val="-12"/>
          <w:sz w:val="28"/>
          <w:lang w:val="uk-UA"/>
        </w:rPr>
        <w:object w:dxaOrig="200" w:dyaOrig="380">
          <v:shape id="_x0000_i1061" type="#_x0000_t75" style="width:10pt;height:19pt" o:ole="">
            <v:imagedata r:id="rId78" o:title=""/>
          </v:shape>
          <o:OLEObject Type="Embed" ProgID="Equation.3" ShapeID="_x0000_i1061" DrawAspect="Content" ObjectID="_1803466028" r:id="rId79"/>
        </w:object>
      </w:r>
      <w:r w:rsidRPr="00B32C04">
        <w:rPr>
          <w:color w:val="000000"/>
          <w:position w:val="-34"/>
          <w:sz w:val="28"/>
          <w:lang w:val="uk-UA"/>
        </w:rPr>
        <w:object w:dxaOrig="3739" w:dyaOrig="780">
          <v:shape id="_x0000_i1062" type="#_x0000_t75" style="width:186.95pt;height:39pt" o:ole="">
            <v:imagedata r:id="rId80" o:title=""/>
          </v:shape>
          <o:OLEObject Type="Embed" ProgID="Equation.3" ShapeID="_x0000_i1062" DrawAspect="Content" ObjectID="_1803466029" r:id="rId81"/>
        </w:object>
      </w:r>
      <w:r w:rsidRPr="00B32C04">
        <w:rPr>
          <w:color w:val="000000"/>
          <w:sz w:val="28"/>
          <w:lang w:val="uk-UA"/>
        </w:rPr>
        <w:t xml:space="preserve">; 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– обчислення частотної передаточної функції (частотної характеристики) ПФВЗ на основі дискретного перетворення Фур’є вагової функції: </w:t>
      </w:r>
    </w:p>
    <w:p w:rsidR="0097457C" w:rsidRPr="00B32C04" w:rsidRDefault="0097457C" w:rsidP="0097457C">
      <w:pPr>
        <w:tabs>
          <w:tab w:val="right" w:pos="9180"/>
        </w:tabs>
        <w:ind w:firstLine="284"/>
        <w:jc w:val="both"/>
        <w:rPr>
          <w:color w:val="000000"/>
          <w:sz w:val="28"/>
          <w:lang w:val="uk-UA"/>
        </w:rPr>
      </w:pPr>
      <w:r w:rsidRPr="00B32C04">
        <w:rPr>
          <w:color w:val="000000"/>
          <w:position w:val="-38"/>
          <w:sz w:val="28"/>
          <w:lang w:val="uk-UA"/>
        </w:rPr>
        <w:object w:dxaOrig="5060" w:dyaOrig="880">
          <v:shape id="_x0000_i1063" type="#_x0000_t75" style="width:253pt;height:44pt" o:ole="">
            <v:imagedata r:id="rId82" o:title=""/>
          </v:shape>
          <o:OLEObject Type="Embed" ProgID="Equation.3" ShapeID="_x0000_i1063" DrawAspect="Content" ObjectID="_1803466030" r:id="rId83"/>
        </w:object>
      </w:r>
      <w:r w:rsidRPr="00B32C04">
        <w:rPr>
          <w:color w:val="000000"/>
          <w:sz w:val="28"/>
          <w:lang w:val="uk-UA"/>
        </w:rPr>
        <w:t xml:space="preserve">, </w:t>
      </w:r>
      <w:r w:rsidRPr="00B32C04">
        <w:rPr>
          <w:color w:val="000000"/>
          <w:position w:val="-12"/>
          <w:sz w:val="28"/>
          <w:lang w:val="uk-UA"/>
        </w:rPr>
        <w:object w:dxaOrig="1560" w:dyaOrig="420">
          <v:shape id="_x0000_i1064" type="#_x0000_t75" style="width:78pt;height:21pt" o:ole="">
            <v:imagedata r:id="rId84" o:title=""/>
          </v:shape>
          <o:OLEObject Type="Embed" ProgID="Equation.3" ShapeID="_x0000_i1064" DrawAspect="Content" ObjectID="_1803466031" r:id="rId85"/>
        </w:object>
      </w:r>
      <w:r w:rsidRPr="00B32C04">
        <w:rPr>
          <w:color w:val="000000"/>
          <w:sz w:val="28"/>
          <w:lang w:val="uk-UA"/>
        </w:rPr>
        <w:t xml:space="preserve">; </w:t>
      </w:r>
      <w:r w:rsidRPr="00B32C04">
        <w:rPr>
          <w:color w:val="000000"/>
          <w:sz w:val="28"/>
          <w:lang w:val="uk-UA"/>
        </w:rPr>
        <w:tab/>
        <w:t>(2.60)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– апроксимація частотної характеристики </w:t>
      </w:r>
      <w:r w:rsidRPr="00B32C04">
        <w:rPr>
          <w:color w:val="000000"/>
          <w:position w:val="-12"/>
          <w:sz w:val="28"/>
          <w:lang w:val="uk-UA"/>
        </w:rPr>
        <w:object w:dxaOrig="1060" w:dyaOrig="380">
          <v:shape id="_x0000_i1065" type="#_x0000_t75" style="width:53pt;height:19pt" o:ole="">
            <v:imagedata r:id="rId86" o:title=""/>
          </v:shape>
          <o:OLEObject Type="Embed" ProgID="Equation.3" ShapeID="_x0000_i1065" DrawAspect="Content" ObjectID="_1803466032" r:id="rId87"/>
        </w:object>
      </w:r>
      <w:r w:rsidRPr="00B32C04">
        <w:rPr>
          <w:color w:val="000000"/>
          <w:sz w:val="28"/>
          <w:lang w:val="uk-UA"/>
        </w:rPr>
        <w:t xml:space="preserve">, отриманої згідно (2.60), логарифмічними частотними характеристиками типових ланок та визначення на цій основі чисельних значень параметрів, що входять до формул (2.56) – (2.59). 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Точність результатів ідентифікації будемо оцінювати нормованою максимальною похибкою перехідної характеристики </w:t>
      </w:r>
      <w:r w:rsidRPr="00B32C04">
        <w:rPr>
          <w:color w:val="000000"/>
          <w:position w:val="-12"/>
          <w:sz w:val="28"/>
          <w:lang w:val="uk-UA"/>
        </w:rPr>
        <w:object w:dxaOrig="980" w:dyaOrig="380">
          <v:shape id="_x0000_i1066" type="#_x0000_t75" style="width:49pt;height:19pt" o:ole="">
            <v:imagedata r:id="rId88" o:title=""/>
          </v:shape>
          <o:OLEObject Type="Embed" ProgID="Equation.3" ShapeID="_x0000_i1066" DrawAspect="Content" ObjectID="_1803466033" r:id="rId89"/>
        </w:object>
      </w:r>
      <w:r w:rsidRPr="00B32C04">
        <w:rPr>
          <w:color w:val="000000"/>
          <w:sz w:val="28"/>
          <w:lang w:val="uk-UA"/>
        </w:rPr>
        <w:t xml:space="preserve">, що отримана на основі результатів ідентифікації, по відношенню до перехідної характеристики </w:t>
      </w:r>
      <w:r w:rsidRPr="00B32C04">
        <w:rPr>
          <w:color w:val="000000"/>
          <w:position w:val="-12"/>
          <w:sz w:val="28"/>
          <w:lang w:val="uk-UA"/>
        </w:rPr>
        <w:object w:dxaOrig="859" w:dyaOrig="380">
          <v:shape id="_x0000_i1067" type="#_x0000_t75" style="width:42.95pt;height:19pt" o:ole="">
            <v:imagedata r:id="rId90" o:title=""/>
          </v:shape>
          <o:OLEObject Type="Embed" ProgID="Equation.3" ShapeID="_x0000_i1067" DrawAspect="Content" ObjectID="_1803466034" r:id="rId91"/>
        </w:object>
      </w:r>
      <w:r w:rsidRPr="00B32C04">
        <w:rPr>
          <w:color w:val="000000"/>
          <w:sz w:val="28"/>
          <w:lang w:val="uk-UA"/>
        </w:rPr>
        <w:t xml:space="preserve">, що отримана на основі експериментальних даних: 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position w:val="-34"/>
          <w:sz w:val="28"/>
          <w:lang w:val="uk-UA"/>
        </w:rPr>
        <w:object w:dxaOrig="4480" w:dyaOrig="940">
          <v:shape id="_x0000_i1068" type="#_x0000_t75" style="width:224pt;height:47pt" o:ole="">
            <v:imagedata r:id="rId92" o:title=""/>
          </v:shape>
          <o:OLEObject Type="Embed" ProgID="Equation.3" ShapeID="_x0000_i1068" DrawAspect="Content" ObjectID="_1803466035" r:id="rId93"/>
        </w:object>
      </w:r>
      <w:r w:rsidRPr="00B32C04">
        <w:rPr>
          <w:color w:val="000000"/>
          <w:sz w:val="28"/>
          <w:lang w:val="uk-UA"/>
        </w:rPr>
        <w:t>,</w:t>
      </w:r>
    </w:p>
    <w:p w:rsidR="0097457C" w:rsidRPr="00B32C04" w:rsidRDefault="0097457C" w:rsidP="0097457C">
      <w:pPr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де </w:t>
      </w:r>
      <w:r w:rsidRPr="00B32C04">
        <w:rPr>
          <w:color w:val="000000"/>
          <w:position w:val="-12"/>
          <w:sz w:val="28"/>
          <w:lang w:val="uk-UA"/>
        </w:rPr>
        <w:object w:dxaOrig="780" w:dyaOrig="380">
          <v:shape id="_x0000_i1069" type="#_x0000_t75" style="width:39pt;height:19pt" o:ole="">
            <v:imagedata r:id="rId94" o:title=""/>
          </v:shape>
          <o:OLEObject Type="Embed" ProgID="Equation.3" ShapeID="_x0000_i1069" DrawAspect="Content" ObjectID="_1803466036" r:id="rId95"/>
        </w:object>
      </w:r>
      <w:r w:rsidRPr="00B32C04">
        <w:rPr>
          <w:color w:val="000000"/>
          <w:sz w:val="28"/>
          <w:lang w:val="uk-UA"/>
        </w:rPr>
        <w:t xml:space="preserve"> – стале значення вихідного сигналу. 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Результати ідентифікації наведено в табл. Б.5 – Б.8 та на рис. Б.6, Б.7, 2.10. Результати розрахунку точності математичних моделей ПФВЗ наведено в табл. Б.9. </w:t>
      </w:r>
    </w:p>
    <w:p w:rsidR="0097457C" w:rsidRPr="00B32C04" w:rsidRDefault="0097457C" w:rsidP="0097457C">
      <w:pPr>
        <w:jc w:val="center"/>
        <w:rPr>
          <w:color w:val="000000"/>
          <w:sz w:val="28"/>
          <w:lang w:val="uk-UA"/>
        </w:rPr>
      </w:pPr>
      <w:r>
        <w:rPr>
          <w:noProof/>
          <w:color w:val="000000"/>
          <w:sz w:val="28"/>
          <w:lang w:val="uk-UA" w:eastAsia="uk-UA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ED940AF" wp14:editId="0F932BEE">
                <wp:simplePos x="0" y="0"/>
                <wp:positionH relativeFrom="column">
                  <wp:posOffset>247650</wp:posOffset>
                </wp:positionH>
                <wp:positionV relativeFrom="paragraph">
                  <wp:posOffset>340360</wp:posOffset>
                </wp:positionV>
                <wp:extent cx="476885" cy="2247265"/>
                <wp:effectExtent l="0" t="0" r="0" b="3175"/>
                <wp:wrapNone/>
                <wp:docPr id="35" name="Пол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885" cy="2247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457C" w:rsidRPr="00263923" w:rsidRDefault="0097457C" w:rsidP="0097457C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Яскравість, </w:t>
                            </w:r>
                            <w:proofErr w:type="spellStart"/>
                            <w:r w:rsidRPr="00263923">
                              <w:rPr>
                                <w:sz w:val="28"/>
                                <w:szCs w:val="28"/>
                                <w:lang w:val="uk-UA"/>
                              </w:rPr>
                              <w:t>д.р</w:t>
                            </w:r>
                            <w:proofErr w:type="spellEnd"/>
                            <w:r w:rsidRPr="00263923">
                              <w:rPr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D940AF" id="Поле 35" o:spid="_x0000_s1027" type="#_x0000_t202" style="position:absolute;left:0;text-align:left;margin-left:19.5pt;margin-top:26.8pt;width:37.55pt;height:176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" o:allowincell="f" filled="f" stroked="f">
                <v:textbox style="layout-flow:vertical;mso-layout-flow-alt:bottom-to-top">
                  <w:txbxContent>
                    <w:p w:rsidR="0097457C" w:rsidRPr="00263923" w:rsidRDefault="0097457C" w:rsidP="0097457C">
                      <w:pPr>
                        <w:jc w:val="center"/>
                        <w:rPr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sz w:val="28"/>
                          <w:szCs w:val="28"/>
                          <w:lang w:val="uk-UA"/>
                        </w:rPr>
                        <w:t xml:space="preserve">Яскравість, </w:t>
                      </w:r>
                      <w:proofErr w:type="spellStart"/>
                      <w:r w:rsidRPr="00263923">
                        <w:rPr>
                          <w:sz w:val="28"/>
                          <w:szCs w:val="28"/>
                          <w:lang w:val="uk-UA"/>
                        </w:rPr>
                        <w:t>д.р</w:t>
                      </w:r>
                      <w:proofErr w:type="spellEnd"/>
                      <w:r w:rsidRPr="00263923">
                        <w:rPr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z w:val="28"/>
          <w:lang w:val="uk-UA" w:eastAsia="uk-UA"/>
        </w:rPr>
        <w:drawing>
          <wp:inline distT="0" distB="0" distL="0" distR="0" wp14:anchorId="1C08FF56" wp14:editId="203850B9">
            <wp:extent cx="4348480" cy="345567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8480" cy="345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57C" w:rsidRPr="00B32C04" w:rsidRDefault="0097457C" w:rsidP="0097457C">
      <w:pPr>
        <w:jc w:val="center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Номер відліку в рядку цифрового відеозображення </w:t>
      </w:r>
    </w:p>
    <w:p w:rsidR="0097457C" w:rsidRPr="00B32C04" w:rsidRDefault="0097457C" w:rsidP="0097457C">
      <w:pPr>
        <w:jc w:val="center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Рис. 2.10. Перехідна характеристика, що розрахована на основі математичної </w:t>
      </w:r>
      <w:r w:rsidRPr="00B32C04">
        <w:rPr>
          <w:color w:val="000000"/>
          <w:sz w:val="28"/>
          <w:lang w:val="uk-UA"/>
        </w:rPr>
        <w:br/>
        <w:t xml:space="preserve">моделі </w:t>
      </w:r>
      <w:r w:rsidRPr="00B32C04">
        <w:rPr>
          <w:color w:val="000000"/>
          <w:sz w:val="28"/>
          <w:szCs w:val="28"/>
          <w:lang w:val="uk-UA"/>
        </w:rPr>
        <w:t xml:space="preserve">цифрового фотоапарату </w:t>
      </w:r>
      <w:proofErr w:type="spellStart"/>
      <w:r w:rsidRPr="00B32C04">
        <w:rPr>
          <w:color w:val="000000"/>
          <w:sz w:val="28"/>
          <w:szCs w:val="28"/>
          <w:lang w:val="uk-UA"/>
        </w:rPr>
        <w:t>Sony</w:t>
      </w:r>
      <w:proofErr w:type="spellEnd"/>
      <w:r w:rsidRPr="00B32C04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B32C04">
        <w:rPr>
          <w:color w:val="000000"/>
          <w:sz w:val="28"/>
          <w:szCs w:val="28"/>
          <w:lang w:val="uk-UA"/>
        </w:rPr>
        <w:t>Cyber-Shot</w:t>
      </w:r>
      <w:proofErr w:type="spellEnd"/>
      <w:r w:rsidRPr="00B32C04">
        <w:rPr>
          <w:color w:val="000000"/>
          <w:sz w:val="28"/>
          <w:szCs w:val="28"/>
          <w:lang w:val="uk-UA"/>
        </w:rPr>
        <w:t xml:space="preserve"> DSC-H9 (1 </w:t>
      </w:r>
      <w:proofErr w:type="spellStart"/>
      <w:r w:rsidRPr="00B32C04">
        <w:rPr>
          <w:color w:val="000000"/>
          <w:sz w:val="28"/>
          <w:szCs w:val="28"/>
          <w:lang w:val="uk-UA"/>
        </w:rPr>
        <w:t>д.т</w:t>
      </w:r>
      <w:proofErr w:type="spellEnd"/>
      <w:r w:rsidRPr="00B32C04">
        <w:rPr>
          <w:color w:val="000000"/>
          <w:sz w:val="28"/>
          <w:szCs w:val="28"/>
          <w:lang w:val="uk-UA"/>
        </w:rPr>
        <w:t xml:space="preserve">. </w:t>
      </w:r>
      <w:r w:rsidRPr="00B32C04">
        <w:rPr>
          <w:sz w:val="28"/>
          <w:szCs w:val="28"/>
          <w:lang w:val="uk-UA"/>
        </w:rPr>
        <w:t xml:space="preserve">= 0,185 мм) </w:t>
      </w:r>
      <w:r w:rsidRPr="00B32C04">
        <w:rPr>
          <w:color w:val="000000"/>
          <w:sz w:val="28"/>
          <w:szCs w:val="28"/>
          <w:lang w:val="uk-UA"/>
        </w:rPr>
        <w:t xml:space="preserve">: </w:t>
      </w:r>
      <w:r w:rsidRPr="00B32C04">
        <w:rPr>
          <w:color w:val="000000"/>
          <w:sz w:val="28"/>
          <w:szCs w:val="28"/>
          <w:lang w:val="uk-UA"/>
        </w:rPr>
        <w:br/>
      </w:r>
      <w:r w:rsidRPr="00B32C04">
        <w:rPr>
          <w:color w:val="000000"/>
          <w:sz w:val="28"/>
          <w:lang w:val="uk-UA"/>
        </w:rPr>
        <w:t xml:space="preserve">1 – розрахунок для </w:t>
      </w:r>
      <w:r w:rsidRPr="00B32C04">
        <w:rPr>
          <w:sz w:val="28"/>
          <w:szCs w:val="28"/>
          <w:lang w:val="uk-UA"/>
        </w:rPr>
        <w:t>аперіодичної с</w:t>
      </w:r>
      <w:r w:rsidRPr="00B32C04">
        <w:rPr>
          <w:color w:val="000000"/>
          <w:sz w:val="28"/>
          <w:lang w:val="uk-UA"/>
        </w:rPr>
        <w:t xml:space="preserve">истеми 2-го порядку (2.56); </w:t>
      </w:r>
      <w:r w:rsidRPr="00B32C04">
        <w:rPr>
          <w:color w:val="000000"/>
          <w:sz w:val="28"/>
          <w:lang w:val="uk-UA"/>
        </w:rPr>
        <w:br/>
        <w:t xml:space="preserve">2 – розрахунок для </w:t>
      </w:r>
      <w:r w:rsidRPr="00B32C04">
        <w:rPr>
          <w:sz w:val="28"/>
          <w:szCs w:val="28"/>
          <w:lang w:val="uk-UA"/>
        </w:rPr>
        <w:t>коливальної с</w:t>
      </w:r>
      <w:r w:rsidRPr="00B32C04">
        <w:rPr>
          <w:color w:val="000000"/>
          <w:sz w:val="28"/>
          <w:lang w:val="uk-UA"/>
        </w:rPr>
        <w:t xml:space="preserve">истеми 2-го порядку (2.57); </w:t>
      </w:r>
      <w:r w:rsidRPr="00B32C04">
        <w:rPr>
          <w:color w:val="000000"/>
          <w:sz w:val="28"/>
          <w:lang w:val="uk-UA"/>
        </w:rPr>
        <w:br/>
        <w:t xml:space="preserve">3 – розрахунок для </w:t>
      </w:r>
      <w:r w:rsidRPr="00B32C04">
        <w:rPr>
          <w:sz w:val="28"/>
          <w:szCs w:val="28"/>
          <w:lang w:val="uk-UA"/>
        </w:rPr>
        <w:t>аперіодичної с</w:t>
      </w:r>
      <w:r w:rsidRPr="00B32C04">
        <w:rPr>
          <w:color w:val="000000"/>
          <w:sz w:val="28"/>
          <w:lang w:val="uk-UA"/>
        </w:rPr>
        <w:t xml:space="preserve">истеми 3-го порядку (2.58); </w:t>
      </w:r>
      <w:r w:rsidRPr="00B32C04">
        <w:rPr>
          <w:color w:val="000000"/>
          <w:sz w:val="28"/>
          <w:lang w:val="uk-UA"/>
        </w:rPr>
        <w:br/>
        <w:t xml:space="preserve">4 – розрахунок для </w:t>
      </w:r>
      <w:r w:rsidRPr="00B32C04">
        <w:rPr>
          <w:sz w:val="28"/>
          <w:szCs w:val="28"/>
          <w:lang w:val="uk-UA"/>
        </w:rPr>
        <w:t>коливальної с</w:t>
      </w:r>
      <w:r w:rsidRPr="00B32C04">
        <w:rPr>
          <w:color w:val="000000"/>
          <w:sz w:val="28"/>
          <w:lang w:val="uk-UA"/>
        </w:rPr>
        <w:t xml:space="preserve">истеми 3-го порядку (2.59); </w:t>
      </w:r>
      <w:r w:rsidRPr="00B32C04">
        <w:rPr>
          <w:color w:val="000000"/>
          <w:sz w:val="28"/>
          <w:lang w:val="uk-UA"/>
        </w:rPr>
        <w:br/>
        <w:t xml:space="preserve">5 – перехідна характеристика за експериментальними даними 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Аналізуючи отримані результати, можна зробити висновок, що найточнішою є математичну модель, яка побудована на основі </w:t>
      </w:r>
      <w:r w:rsidRPr="00B32C04">
        <w:rPr>
          <w:sz w:val="28"/>
          <w:szCs w:val="28"/>
          <w:lang w:val="uk-UA"/>
        </w:rPr>
        <w:t>коливальної с</w:t>
      </w:r>
      <w:r w:rsidRPr="00B32C04">
        <w:rPr>
          <w:color w:val="000000"/>
          <w:sz w:val="28"/>
          <w:lang w:val="uk-UA"/>
        </w:rPr>
        <w:t xml:space="preserve">истеми 3-го порядку за формулою (2.59). Ця модель для цифрового фотоапарату </w:t>
      </w:r>
      <w:proofErr w:type="spellStart"/>
      <w:r w:rsidRPr="00B32C04">
        <w:rPr>
          <w:color w:val="000000"/>
          <w:sz w:val="28"/>
          <w:szCs w:val="28"/>
          <w:lang w:val="uk-UA"/>
        </w:rPr>
        <w:t>Sony</w:t>
      </w:r>
      <w:proofErr w:type="spellEnd"/>
      <w:r w:rsidRPr="00B32C04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B32C04">
        <w:rPr>
          <w:color w:val="000000"/>
          <w:sz w:val="28"/>
          <w:szCs w:val="28"/>
          <w:lang w:val="uk-UA"/>
        </w:rPr>
        <w:t>Cyber-Shot</w:t>
      </w:r>
      <w:proofErr w:type="spellEnd"/>
      <w:r w:rsidRPr="00B32C04">
        <w:rPr>
          <w:color w:val="000000"/>
          <w:sz w:val="28"/>
          <w:szCs w:val="28"/>
          <w:lang w:val="uk-UA"/>
        </w:rPr>
        <w:t xml:space="preserve"> DSC-H9 </w:t>
      </w:r>
      <w:r w:rsidRPr="00B32C04">
        <w:rPr>
          <w:color w:val="000000"/>
          <w:sz w:val="28"/>
          <w:lang w:val="uk-UA"/>
        </w:rPr>
        <w:t xml:space="preserve">забезпечує відтворення перехідної характеристики з </w:t>
      </w:r>
      <w:r>
        <w:rPr>
          <w:color w:val="000000"/>
          <w:sz w:val="28"/>
          <w:lang w:val="uk-UA"/>
        </w:rPr>
        <w:t>похибкою</w:t>
      </w:r>
      <w:r w:rsidRPr="00B32C04">
        <w:rPr>
          <w:color w:val="000000"/>
          <w:sz w:val="28"/>
          <w:lang w:val="uk-UA"/>
        </w:rPr>
        <w:t xml:space="preserve"> 3,8 % та має такі параметри: </w:t>
      </w:r>
      <w:r w:rsidRPr="00B32C04">
        <w:rPr>
          <w:color w:val="000000"/>
          <w:position w:val="-12"/>
          <w:sz w:val="28"/>
          <w:lang w:val="uk-UA"/>
        </w:rPr>
        <w:object w:dxaOrig="800" w:dyaOrig="380">
          <v:shape id="_x0000_i1070" type="#_x0000_t75" style="width:40pt;height:19pt" o:ole="">
            <v:imagedata r:id="rId97" o:title=""/>
          </v:shape>
          <o:OLEObject Type="Embed" ProgID="Equation.3" ShapeID="_x0000_i1070" DrawAspect="Content" ObjectID="_1803466037" r:id="rId98"/>
        </w:object>
      </w:r>
      <w:r w:rsidRPr="00B32C04">
        <w:rPr>
          <w:color w:val="000000"/>
          <w:sz w:val="28"/>
          <w:lang w:val="uk-UA"/>
        </w:rPr>
        <w:t xml:space="preserve">, </w:t>
      </w:r>
      <w:r w:rsidRPr="00B32C04">
        <w:rPr>
          <w:color w:val="000000"/>
          <w:position w:val="-12"/>
          <w:sz w:val="28"/>
          <w:lang w:val="uk-UA"/>
        </w:rPr>
        <w:object w:dxaOrig="1320" w:dyaOrig="380">
          <v:shape id="_x0000_i1071" type="#_x0000_t75" style="width:66pt;height:19pt" o:ole="">
            <v:imagedata r:id="rId99" o:title=""/>
          </v:shape>
          <o:OLEObject Type="Embed" ProgID="Equation.3" ShapeID="_x0000_i1071" DrawAspect="Content" ObjectID="_1803466038" r:id="rId100"/>
        </w:object>
      </w:r>
      <w:r w:rsidRPr="00B32C04">
        <w:rPr>
          <w:color w:val="000000"/>
          <w:sz w:val="28"/>
          <w:lang w:val="uk-UA"/>
        </w:rPr>
        <w:t xml:space="preserve"> </w:t>
      </w:r>
      <w:proofErr w:type="spellStart"/>
      <w:r w:rsidRPr="00B32C04">
        <w:rPr>
          <w:color w:val="000000"/>
          <w:sz w:val="28"/>
          <w:lang w:val="uk-UA"/>
        </w:rPr>
        <w:t>д.т</w:t>
      </w:r>
      <w:proofErr w:type="spellEnd"/>
      <w:r w:rsidRPr="00B32C04">
        <w:rPr>
          <w:color w:val="000000"/>
          <w:sz w:val="28"/>
          <w:lang w:val="uk-UA"/>
        </w:rPr>
        <w:t xml:space="preserve">. = 0,175 мм = </w:t>
      </w:r>
      <w:r w:rsidRPr="00B32C04">
        <w:rPr>
          <w:sz w:val="28"/>
          <w:szCs w:val="28"/>
          <w:lang w:val="uk-UA"/>
        </w:rPr>
        <w:t>1,23</w:t>
      </w:r>
      <w:r w:rsidRPr="00B32C04">
        <w:rPr>
          <w:sz w:val="28"/>
          <w:szCs w:val="28"/>
          <w:lang w:val="uk-UA"/>
        </w:rPr>
        <w:sym w:font="Symbol" w:char="F0D7"/>
      </w:r>
      <w:r w:rsidRPr="00B32C04">
        <w:rPr>
          <w:sz w:val="28"/>
          <w:szCs w:val="28"/>
          <w:lang w:val="uk-UA"/>
        </w:rPr>
        <w:t>10</w:t>
      </w:r>
      <w:r w:rsidRPr="00B32C04">
        <w:rPr>
          <w:sz w:val="28"/>
          <w:szCs w:val="28"/>
          <w:vertAlign w:val="superscript"/>
          <w:lang w:val="uk-UA"/>
        </w:rPr>
        <w:t>-7</w:t>
      </w:r>
      <w:r w:rsidRPr="00B32C04">
        <w:rPr>
          <w:color w:val="000000"/>
          <w:sz w:val="28"/>
          <w:lang w:val="uk-UA"/>
        </w:rPr>
        <w:t xml:space="preserve"> с, </w:t>
      </w:r>
      <w:r w:rsidRPr="00B32C04">
        <w:rPr>
          <w:color w:val="000000"/>
          <w:position w:val="-12"/>
          <w:sz w:val="28"/>
          <w:lang w:val="uk-UA"/>
        </w:rPr>
        <w:object w:dxaOrig="1320" w:dyaOrig="380">
          <v:shape id="_x0000_i1072" type="#_x0000_t75" style="width:66pt;height:19pt" o:ole="">
            <v:imagedata r:id="rId101" o:title=""/>
          </v:shape>
          <o:OLEObject Type="Embed" ProgID="Equation.3" ShapeID="_x0000_i1072" DrawAspect="Content" ObjectID="_1803466039" r:id="rId102"/>
        </w:object>
      </w:r>
      <w:r w:rsidRPr="00B32C04">
        <w:rPr>
          <w:color w:val="000000"/>
          <w:sz w:val="28"/>
          <w:lang w:val="uk-UA"/>
        </w:rPr>
        <w:t xml:space="preserve"> </w:t>
      </w:r>
      <w:proofErr w:type="spellStart"/>
      <w:r w:rsidRPr="00B32C04">
        <w:rPr>
          <w:color w:val="000000"/>
          <w:sz w:val="28"/>
          <w:lang w:val="uk-UA"/>
        </w:rPr>
        <w:t>д.т</w:t>
      </w:r>
      <w:proofErr w:type="spellEnd"/>
      <w:r w:rsidRPr="00B32C04">
        <w:rPr>
          <w:color w:val="000000"/>
          <w:sz w:val="28"/>
          <w:lang w:val="uk-UA"/>
        </w:rPr>
        <w:t xml:space="preserve">. = 0,113 мм = </w:t>
      </w:r>
      <w:r w:rsidRPr="00B32C04">
        <w:rPr>
          <w:sz w:val="28"/>
          <w:szCs w:val="28"/>
          <w:lang w:val="uk-UA"/>
        </w:rPr>
        <w:t>7,96</w:t>
      </w:r>
      <w:r w:rsidRPr="00B32C04">
        <w:rPr>
          <w:sz w:val="28"/>
          <w:szCs w:val="28"/>
          <w:lang w:val="uk-UA"/>
        </w:rPr>
        <w:sym w:font="Symbol" w:char="F0D7"/>
      </w:r>
      <w:r w:rsidRPr="00B32C04">
        <w:rPr>
          <w:sz w:val="28"/>
          <w:szCs w:val="28"/>
          <w:lang w:val="uk-UA"/>
        </w:rPr>
        <w:t>10</w:t>
      </w:r>
      <w:r w:rsidRPr="00B32C04">
        <w:rPr>
          <w:sz w:val="28"/>
          <w:szCs w:val="28"/>
          <w:vertAlign w:val="superscript"/>
          <w:lang w:val="uk-UA"/>
        </w:rPr>
        <w:t>-8</w:t>
      </w:r>
      <w:r w:rsidRPr="00B32C04">
        <w:rPr>
          <w:color w:val="000000"/>
          <w:sz w:val="28"/>
          <w:lang w:val="uk-UA"/>
        </w:rPr>
        <w:t xml:space="preserve"> с, </w:t>
      </w:r>
      <w:r w:rsidRPr="00B32C04">
        <w:rPr>
          <w:color w:val="000000"/>
          <w:position w:val="-12"/>
          <w:sz w:val="28"/>
          <w:lang w:val="uk-UA"/>
        </w:rPr>
        <w:object w:dxaOrig="1280" w:dyaOrig="380">
          <v:shape id="_x0000_i1073" type="#_x0000_t75" style="width:64pt;height:19pt" o:ole="">
            <v:imagedata r:id="rId103" o:title=""/>
          </v:shape>
          <o:OLEObject Type="Embed" ProgID="Equation.3" ShapeID="_x0000_i1073" DrawAspect="Content" ObjectID="_1803466040" r:id="rId104"/>
        </w:object>
      </w:r>
      <w:r w:rsidRPr="00B32C04">
        <w:rPr>
          <w:color w:val="000000"/>
          <w:sz w:val="28"/>
          <w:lang w:val="uk-UA"/>
        </w:rPr>
        <w:t xml:space="preserve">. 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Спочатку розглянемо одновимірний варіант ідентифікації передаточної функції ПФВЗ </w:t>
      </w:r>
      <w:r w:rsidRPr="00B32C04">
        <w:rPr>
          <w:color w:val="000000"/>
          <w:position w:val="-12"/>
          <w:sz w:val="28"/>
          <w:lang w:val="uk-UA"/>
        </w:rPr>
        <w:object w:dxaOrig="820" w:dyaOrig="380">
          <v:shape id="_x0000_i1074" type="#_x0000_t75" style="width:41pt;height:19pt" o:ole="">
            <v:imagedata r:id="rId5" o:title=""/>
          </v:shape>
          <o:OLEObject Type="Embed" ProgID="Equation.3" ShapeID="_x0000_i1074" DrawAspect="Content" ObjectID="_1803466041" r:id="rId105"/>
        </w:object>
      </w:r>
      <w:r w:rsidRPr="00B32C04">
        <w:rPr>
          <w:color w:val="000000"/>
          <w:sz w:val="28"/>
          <w:lang w:val="uk-UA"/>
        </w:rPr>
        <w:t xml:space="preserve">. В цьому випадку вважаємо, що контур ОВ перпендикулярний рядку </w:t>
      </w:r>
      <w:proofErr w:type="spellStart"/>
      <w:r w:rsidRPr="00B32C04">
        <w:rPr>
          <w:color w:val="000000"/>
          <w:sz w:val="28"/>
          <w:lang w:val="uk-UA"/>
        </w:rPr>
        <w:t>відеозображення</w:t>
      </w:r>
      <w:proofErr w:type="spellEnd"/>
      <w:r w:rsidRPr="00B32C04">
        <w:rPr>
          <w:color w:val="000000"/>
          <w:sz w:val="28"/>
          <w:lang w:val="uk-UA"/>
        </w:rPr>
        <w:t xml:space="preserve">, що розглядається. Перетин рядком контуру об’єкта утворює в цьому рядку ступеневий відеосигнал </w:t>
      </w:r>
      <w:r w:rsidRPr="00B32C04">
        <w:rPr>
          <w:color w:val="000000"/>
          <w:position w:val="-12"/>
          <w:sz w:val="28"/>
          <w:lang w:val="uk-UA"/>
        </w:rPr>
        <w:object w:dxaOrig="639" w:dyaOrig="380">
          <v:shape id="_x0000_i1075" type="#_x0000_t75" style="width:31.95pt;height:19pt" o:ole="">
            <v:imagedata r:id="rId7" o:title=""/>
          </v:shape>
          <o:OLEObject Type="Embed" ProgID="Equation.3" ShapeID="_x0000_i1075" DrawAspect="Content" ObjectID="_1803466042" r:id="rId106"/>
        </w:object>
      </w:r>
      <w:r w:rsidRPr="00B32C04">
        <w:rPr>
          <w:color w:val="000000"/>
          <w:sz w:val="28"/>
          <w:lang w:val="uk-UA"/>
        </w:rPr>
        <w:t xml:space="preserve">. Цей сигнал створює на виході ПФВЗ відеосигнал </w:t>
      </w:r>
      <w:r w:rsidRPr="00B32C04">
        <w:rPr>
          <w:color w:val="000000"/>
          <w:position w:val="-12"/>
          <w:sz w:val="28"/>
          <w:lang w:val="uk-UA"/>
        </w:rPr>
        <w:object w:dxaOrig="700" w:dyaOrig="380">
          <v:shape id="_x0000_i1076" type="#_x0000_t75" style="width:35pt;height:19pt" o:ole="">
            <v:imagedata r:id="rId9" o:title=""/>
          </v:shape>
          <o:OLEObject Type="Embed" ProgID="Equation.3" ShapeID="_x0000_i1076" DrawAspect="Content" ObjectID="_1803466043" r:id="rId107"/>
        </w:object>
      </w:r>
      <w:r w:rsidRPr="00B32C04">
        <w:rPr>
          <w:color w:val="000000"/>
          <w:sz w:val="28"/>
          <w:lang w:val="uk-UA"/>
        </w:rPr>
        <w:t xml:space="preserve">, який по формі відповідає пограничній кривій (рис. 2.9). </w:t>
      </w:r>
    </w:p>
    <w:p w:rsidR="0097457C" w:rsidRPr="00B32C04" w:rsidRDefault="0097457C" w:rsidP="0097457C">
      <w:pPr>
        <w:jc w:val="center"/>
        <w:rPr>
          <w:color w:val="000000"/>
          <w:sz w:val="28"/>
          <w:lang w:val="uk-UA"/>
        </w:rPr>
      </w:pPr>
    </w:p>
    <w:p w:rsidR="0097457C" w:rsidRPr="00B32C04" w:rsidRDefault="0097457C" w:rsidP="0097457C">
      <w:pPr>
        <w:ind w:firstLine="360"/>
        <w:rPr>
          <w:color w:val="000000"/>
          <w:sz w:val="28"/>
          <w:lang w:val="uk-UA"/>
        </w:rPr>
      </w:pPr>
      <w:r>
        <w:rPr>
          <w:noProof/>
          <w:color w:val="000000"/>
          <w:sz w:val="28"/>
          <w:lang w:val="uk-UA" w:eastAsia="uk-UA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2B7D91D0" wp14:editId="0B4FB2C8">
                <wp:simplePos x="0" y="0"/>
                <wp:positionH relativeFrom="column">
                  <wp:posOffset>330200</wp:posOffset>
                </wp:positionH>
                <wp:positionV relativeFrom="paragraph">
                  <wp:posOffset>187960</wp:posOffset>
                </wp:positionV>
                <wp:extent cx="136525" cy="156845"/>
                <wp:effectExtent l="0" t="0" r="0" b="0"/>
                <wp:wrapNone/>
                <wp:docPr id="40" name="Пол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525" cy="156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457C" w:rsidRPr="007A0878" w:rsidRDefault="0097457C" w:rsidP="0097457C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7A0878">
                              <w:rPr>
                                <w:sz w:val="20"/>
                                <w:szCs w:val="20"/>
                                <w:lang w:val="uk-UA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7D91D0" id="Поле 40" o:spid="_x0000_s1028" type="#_x0000_t202" style="position:absolute;left:0;text-align:left;margin-left:26pt;margin-top:14.8pt;width:10.75pt;height:12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" o:allowincell="f" stroked="f">
                <v:textbox inset="0,0,0,0">
                  <w:txbxContent>
                    <w:p w:rsidR="0097457C" w:rsidRPr="007A0878" w:rsidRDefault="0097457C" w:rsidP="0097457C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7A0878">
                        <w:rPr>
                          <w:sz w:val="20"/>
                          <w:szCs w:val="20"/>
                          <w:lang w:val="uk-UA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z w:val="28"/>
          <w:lang w:val="uk-UA" w:eastAsia="uk-UA"/>
        </w:rPr>
        <w:drawing>
          <wp:inline distT="0" distB="0" distL="0" distR="0" wp14:anchorId="0B8A4A72" wp14:editId="5356BC33">
            <wp:extent cx="5400675" cy="2905125"/>
            <wp:effectExtent l="0" t="0" r="9525" b="0"/>
            <wp:docPr id="38" name="Рисунок 38" descr="R2-6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R2-6v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57C" w:rsidRPr="00B32C04" w:rsidRDefault="0097457C" w:rsidP="0097457C">
      <w:pPr>
        <w:jc w:val="center"/>
        <w:rPr>
          <w:color w:val="000000"/>
          <w:sz w:val="28"/>
          <w:lang w:val="uk-UA"/>
        </w:rPr>
      </w:pPr>
    </w:p>
    <w:p w:rsidR="0097457C" w:rsidRPr="00B32C04" w:rsidRDefault="0097457C" w:rsidP="0097457C">
      <w:pPr>
        <w:jc w:val="center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Рис. 2.9. Перехідна характеристика ПФВЗ: 1 – відеосигнал на вході </w:t>
      </w:r>
      <w:r w:rsidRPr="00B32C04">
        <w:rPr>
          <w:color w:val="000000"/>
          <w:position w:val="-12"/>
          <w:sz w:val="28"/>
          <w:lang w:val="uk-UA"/>
        </w:rPr>
        <w:object w:dxaOrig="639" w:dyaOrig="380">
          <v:shape id="_x0000_i1077" type="#_x0000_t75" style="width:31.95pt;height:19pt" o:ole="">
            <v:imagedata r:id="rId12" o:title=""/>
          </v:shape>
          <o:OLEObject Type="Embed" ProgID="Equation.3" ShapeID="_x0000_i1077" DrawAspect="Content" ObjectID="_1803466044" r:id="rId108"/>
        </w:object>
      </w:r>
      <w:r w:rsidRPr="00B32C04">
        <w:rPr>
          <w:color w:val="000000"/>
          <w:sz w:val="28"/>
          <w:lang w:val="uk-UA"/>
        </w:rPr>
        <w:t xml:space="preserve">; </w:t>
      </w:r>
      <w:r w:rsidRPr="00B32C04">
        <w:rPr>
          <w:color w:val="000000"/>
          <w:sz w:val="28"/>
          <w:lang w:val="uk-UA"/>
        </w:rPr>
        <w:br/>
        <w:t xml:space="preserve">2 – відеосигнал на виході </w:t>
      </w:r>
      <w:r w:rsidRPr="00B32C04">
        <w:rPr>
          <w:color w:val="000000"/>
          <w:position w:val="-12"/>
          <w:sz w:val="28"/>
          <w:lang w:val="uk-UA"/>
        </w:rPr>
        <w:object w:dxaOrig="700" w:dyaOrig="420">
          <v:shape id="_x0000_i1078" type="#_x0000_t75" style="width:35pt;height:21pt" o:ole="">
            <v:imagedata r:id="rId14" o:title=""/>
          </v:shape>
          <o:OLEObject Type="Embed" ProgID="Equation.3" ShapeID="_x0000_i1078" DrawAspect="Content" ObjectID="_1803466045" r:id="rId109"/>
        </w:object>
      </w:r>
      <w:r w:rsidRPr="00B32C04">
        <w:rPr>
          <w:color w:val="000000"/>
          <w:sz w:val="28"/>
          <w:lang w:val="uk-UA"/>
        </w:rPr>
        <w:t xml:space="preserve">; </w:t>
      </w:r>
      <w:r w:rsidRPr="00B32C04">
        <w:rPr>
          <w:color w:val="000000"/>
          <w:position w:val="-12"/>
          <w:sz w:val="28"/>
          <w:lang w:val="uk-UA"/>
        </w:rPr>
        <w:object w:dxaOrig="260" w:dyaOrig="380">
          <v:shape id="_x0000_i1079" type="#_x0000_t75" style="width:13pt;height:19pt" o:ole="">
            <v:imagedata r:id="rId16" o:title=""/>
          </v:shape>
          <o:OLEObject Type="Embed" ProgID="Equation.3" ShapeID="_x0000_i1079" DrawAspect="Content" ObjectID="_1803466046" r:id="rId110"/>
        </w:object>
      </w:r>
      <w:r w:rsidRPr="00B32C04">
        <w:rPr>
          <w:color w:val="000000"/>
          <w:sz w:val="28"/>
          <w:lang w:val="uk-UA"/>
        </w:rPr>
        <w:t xml:space="preserve"> – початкове розташування контуру ОВ 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Для зменшення впливу шумів виконаємо усереднення сигналу </w:t>
      </w:r>
      <w:r w:rsidRPr="00B32C04">
        <w:rPr>
          <w:color w:val="000000"/>
          <w:position w:val="-12"/>
          <w:sz w:val="28"/>
          <w:lang w:val="uk-UA"/>
        </w:rPr>
        <w:object w:dxaOrig="700" w:dyaOrig="380">
          <v:shape id="_x0000_i1080" type="#_x0000_t75" style="width:35pt;height:19pt" o:ole="">
            <v:imagedata r:id="rId18" o:title=""/>
          </v:shape>
          <o:OLEObject Type="Embed" ProgID="Equation.3" ShapeID="_x0000_i1080" DrawAspect="Content" ObjectID="_1803466047" r:id="rId111"/>
        </w:object>
      </w:r>
      <w:r w:rsidRPr="00B32C04">
        <w:rPr>
          <w:color w:val="000000"/>
          <w:sz w:val="28"/>
          <w:lang w:val="uk-UA"/>
        </w:rPr>
        <w:t xml:space="preserve"> для декількох сотень рядків відеозображення, що містять пограничну криву. В результаті отримуємо </w:t>
      </w:r>
      <w:r w:rsidRPr="00B32C04">
        <w:rPr>
          <w:color w:val="000000"/>
          <w:position w:val="-12"/>
          <w:sz w:val="28"/>
          <w:lang w:val="uk-UA"/>
        </w:rPr>
        <w:object w:dxaOrig="700" w:dyaOrig="420">
          <v:shape id="_x0000_i1081" type="#_x0000_t75" style="width:35pt;height:21pt" o:ole="">
            <v:imagedata r:id="rId20" o:title=""/>
          </v:shape>
          <o:OLEObject Type="Embed" ProgID="Equation.3" ShapeID="_x0000_i1081" DrawAspect="Content" ObjectID="_1803466048" r:id="rId112"/>
        </w:object>
      </w:r>
      <w:r w:rsidRPr="00B32C04">
        <w:rPr>
          <w:color w:val="000000"/>
          <w:sz w:val="28"/>
          <w:lang w:val="uk-UA"/>
        </w:rPr>
        <w:t xml:space="preserve">. Також виконаємо зміщення початку координат в точку </w:t>
      </w:r>
      <w:r w:rsidRPr="00B32C04">
        <w:rPr>
          <w:color w:val="000000"/>
          <w:position w:val="-6"/>
          <w:sz w:val="28"/>
          <w:lang w:val="uk-UA"/>
        </w:rPr>
        <w:object w:dxaOrig="279" w:dyaOrig="320">
          <v:shape id="_x0000_i1082" type="#_x0000_t75" style="width:13.95pt;height:16pt" o:ole="">
            <v:imagedata r:id="rId22" o:title=""/>
          </v:shape>
          <o:OLEObject Type="Embed" ProgID="Equation.3" ShapeID="_x0000_i1082" DrawAspect="Content" ObjectID="_1803466049" r:id="rId113"/>
        </w:object>
      </w:r>
      <w:r w:rsidRPr="00B32C04">
        <w:rPr>
          <w:color w:val="000000"/>
          <w:sz w:val="28"/>
          <w:lang w:val="uk-UA"/>
        </w:rPr>
        <w:t xml:space="preserve"> та масштабування відеосигналу </w:t>
      </w:r>
      <w:r w:rsidRPr="00B32C04">
        <w:rPr>
          <w:color w:val="000000"/>
          <w:position w:val="-12"/>
          <w:sz w:val="28"/>
          <w:lang w:val="uk-UA"/>
        </w:rPr>
        <w:object w:dxaOrig="700" w:dyaOrig="420">
          <v:shape id="_x0000_i1083" type="#_x0000_t75" style="width:35pt;height:21pt" o:ole="">
            <v:imagedata r:id="rId24" o:title=""/>
          </v:shape>
          <o:OLEObject Type="Embed" ProgID="Equation.3" ShapeID="_x0000_i1083" DrawAspect="Content" ObjectID="_1803466050" r:id="rId114"/>
        </w:object>
      </w:r>
      <w:r w:rsidRPr="00B32C04">
        <w:rPr>
          <w:color w:val="000000"/>
          <w:sz w:val="28"/>
          <w:lang w:val="uk-UA"/>
        </w:rPr>
        <w:t xml:space="preserve">: </w:t>
      </w:r>
    </w:p>
    <w:p w:rsidR="0097457C" w:rsidRPr="00B32C04" w:rsidRDefault="0097457C" w:rsidP="0097457C">
      <w:pPr>
        <w:tabs>
          <w:tab w:val="right" w:pos="9180"/>
        </w:tabs>
        <w:ind w:firstLine="709"/>
        <w:jc w:val="both"/>
        <w:rPr>
          <w:color w:val="000000"/>
          <w:sz w:val="28"/>
          <w:szCs w:val="28"/>
          <w:lang w:val="uk-UA"/>
        </w:rPr>
      </w:pPr>
      <w:r w:rsidRPr="00B32C04">
        <w:rPr>
          <w:color w:val="000000"/>
          <w:position w:val="-12"/>
          <w:sz w:val="28"/>
          <w:szCs w:val="28"/>
          <w:lang w:val="uk-UA"/>
        </w:rPr>
        <w:object w:dxaOrig="1200" w:dyaOrig="380">
          <v:shape id="_x0000_i1084" type="#_x0000_t75" style="width:60pt;height:19pt" o:ole="">
            <v:imagedata r:id="rId26" o:title=""/>
          </v:shape>
          <o:OLEObject Type="Embed" ProgID="Equation.3" ShapeID="_x0000_i1084" DrawAspect="Content" ObjectID="_1803466051" r:id="rId115"/>
        </w:object>
      </w:r>
      <w:r w:rsidRPr="00B32C04">
        <w:rPr>
          <w:color w:val="000000"/>
          <w:sz w:val="28"/>
          <w:szCs w:val="28"/>
          <w:lang w:val="uk-UA"/>
        </w:rPr>
        <w:t xml:space="preserve">,   </w:t>
      </w:r>
      <w:r w:rsidRPr="00B32C04">
        <w:rPr>
          <w:color w:val="000000"/>
          <w:position w:val="-38"/>
          <w:sz w:val="28"/>
          <w:szCs w:val="28"/>
          <w:lang w:val="uk-UA"/>
        </w:rPr>
        <w:object w:dxaOrig="3019" w:dyaOrig="900">
          <v:shape id="_x0000_i1085" type="#_x0000_t75" style="width:150.95pt;height:45pt" o:ole="">
            <v:imagedata r:id="rId28" o:title=""/>
          </v:shape>
          <o:OLEObject Type="Embed" ProgID="Equation.3" ShapeID="_x0000_i1085" DrawAspect="Content" ObjectID="_1803466052" r:id="rId116"/>
        </w:object>
      </w:r>
      <w:r w:rsidRPr="00B32C04">
        <w:rPr>
          <w:color w:val="000000"/>
          <w:sz w:val="28"/>
          <w:szCs w:val="28"/>
          <w:lang w:val="uk-UA"/>
        </w:rPr>
        <w:t xml:space="preserve">, </w:t>
      </w:r>
      <w:r w:rsidRPr="00B32C04">
        <w:rPr>
          <w:color w:val="000000"/>
          <w:sz w:val="28"/>
          <w:szCs w:val="28"/>
          <w:lang w:val="uk-UA"/>
        </w:rPr>
        <w:tab/>
        <w:t>(2.55)</w:t>
      </w:r>
    </w:p>
    <w:p w:rsidR="0097457C" w:rsidRPr="00B32C04" w:rsidRDefault="0097457C" w:rsidP="0097457C">
      <w:pPr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szCs w:val="28"/>
          <w:lang w:val="uk-UA"/>
        </w:rPr>
        <w:t xml:space="preserve">де </w:t>
      </w:r>
      <w:r w:rsidRPr="00B32C04">
        <w:rPr>
          <w:position w:val="-16"/>
          <w:sz w:val="28"/>
          <w:szCs w:val="28"/>
          <w:lang w:val="uk-UA"/>
        </w:rPr>
        <w:object w:dxaOrig="340" w:dyaOrig="420">
          <v:shape id="_x0000_i1086" type="#_x0000_t75" style="width:17pt;height:21pt" o:ole="">
            <v:imagedata r:id="rId30" o:title=""/>
          </v:shape>
          <o:OLEObject Type="Embed" ProgID="Equation.3" ShapeID="_x0000_i1086" DrawAspect="Content" ObjectID="_1803466053" r:id="rId117"/>
        </w:object>
      </w:r>
      <w:r w:rsidRPr="00B32C04">
        <w:rPr>
          <w:sz w:val="28"/>
          <w:szCs w:val="28"/>
          <w:lang w:val="uk-UA"/>
        </w:rPr>
        <w:t xml:space="preserve"> – амплітуда </w:t>
      </w:r>
      <w:proofErr w:type="spellStart"/>
      <w:r w:rsidRPr="00B32C04">
        <w:rPr>
          <w:sz w:val="28"/>
          <w:szCs w:val="28"/>
          <w:lang w:val="uk-UA"/>
        </w:rPr>
        <w:t>відеозображення</w:t>
      </w:r>
      <w:proofErr w:type="spellEnd"/>
      <w:r w:rsidRPr="00B32C04">
        <w:rPr>
          <w:sz w:val="28"/>
          <w:szCs w:val="28"/>
          <w:lang w:val="uk-UA"/>
        </w:rPr>
        <w:t xml:space="preserve"> в межах фону, </w:t>
      </w:r>
      <w:r w:rsidRPr="00B32C04">
        <w:rPr>
          <w:position w:val="-12"/>
          <w:sz w:val="28"/>
          <w:szCs w:val="28"/>
          <w:lang w:val="uk-UA"/>
        </w:rPr>
        <w:object w:dxaOrig="400" w:dyaOrig="380">
          <v:shape id="_x0000_i1087" type="#_x0000_t75" style="width:20pt;height:19pt" o:ole="">
            <v:imagedata r:id="rId32" o:title=""/>
          </v:shape>
          <o:OLEObject Type="Embed" ProgID="Equation.3" ShapeID="_x0000_i1087" DrawAspect="Content" ObjectID="_1803466054" r:id="rId118"/>
        </w:object>
      </w:r>
      <w:r w:rsidRPr="00B32C04">
        <w:rPr>
          <w:sz w:val="28"/>
          <w:szCs w:val="28"/>
          <w:lang w:val="uk-UA"/>
        </w:rPr>
        <w:t xml:space="preserve"> – амплітуда </w:t>
      </w:r>
      <w:proofErr w:type="spellStart"/>
      <w:r w:rsidRPr="00B32C04">
        <w:rPr>
          <w:sz w:val="28"/>
          <w:szCs w:val="28"/>
          <w:lang w:val="uk-UA"/>
        </w:rPr>
        <w:t>відеозображення</w:t>
      </w:r>
      <w:proofErr w:type="spellEnd"/>
      <w:r w:rsidRPr="00B32C04">
        <w:rPr>
          <w:sz w:val="28"/>
          <w:szCs w:val="28"/>
          <w:lang w:val="uk-UA"/>
        </w:rPr>
        <w:t xml:space="preserve"> в межах ОВ</w:t>
      </w:r>
      <w:r w:rsidRPr="00B32C04">
        <w:rPr>
          <w:color w:val="000000"/>
          <w:sz w:val="28"/>
          <w:szCs w:val="28"/>
          <w:lang w:val="uk-UA"/>
        </w:rPr>
        <w:t xml:space="preserve">. </w:t>
      </w:r>
      <w:r w:rsidRPr="00B32C04">
        <w:rPr>
          <w:color w:val="000000"/>
          <w:sz w:val="28"/>
          <w:lang w:val="uk-UA"/>
        </w:rPr>
        <w:t xml:space="preserve">Так як лінійні розміри ОВ визначаються як різниця координат двох контурних точок, то таке зміщення компенсується і не впливає на результати вимірювання ГП. Вказане зміщення початку координат та масштабування відеосигналу дозволяє використовувати існуючі методи ідентифікації систем на основі їх перехідної характеристики. 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Спочатку визначимо загальний вигляд передаточної функції </w:t>
      </w:r>
      <w:r w:rsidRPr="00B32C04">
        <w:rPr>
          <w:color w:val="000000"/>
          <w:position w:val="-12"/>
          <w:sz w:val="28"/>
          <w:lang w:val="uk-UA"/>
        </w:rPr>
        <w:object w:dxaOrig="820" w:dyaOrig="380">
          <v:shape id="_x0000_i1088" type="#_x0000_t75" style="width:41pt;height:19pt" o:ole="">
            <v:imagedata r:id="rId34" o:title=""/>
          </v:shape>
          <o:OLEObject Type="Embed" ProgID="Equation.3" ShapeID="_x0000_i1088" DrawAspect="Content" ObjectID="_1803466055" r:id="rId119"/>
        </w:object>
      </w:r>
      <w:r w:rsidRPr="00B32C04">
        <w:rPr>
          <w:color w:val="000000"/>
          <w:sz w:val="28"/>
          <w:lang w:val="uk-UA"/>
        </w:rPr>
        <w:t>, параметри якої ідентифікуються. Типова перехідна характеристика ПФВЗ може бути апроксимована експонентами. Тому можна вважати [2</w:t>
      </w:r>
      <w:r>
        <w:rPr>
          <w:color w:val="000000"/>
          <w:sz w:val="28"/>
          <w:lang w:val="uk-UA"/>
        </w:rPr>
        <w:t>67</w:t>
      </w:r>
      <w:r w:rsidRPr="00B32C04">
        <w:rPr>
          <w:color w:val="000000"/>
          <w:sz w:val="28"/>
          <w:lang w:val="uk-UA"/>
        </w:rPr>
        <w:t>, 2</w:t>
      </w:r>
      <w:r>
        <w:rPr>
          <w:color w:val="000000"/>
          <w:sz w:val="28"/>
          <w:lang w:val="uk-UA"/>
        </w:rPr>
        <w:t>93</w:t>
      </w:r>
      <w:r w:rsidRPr="00B32C04">
        <w:rPr>
          <w:color w:val="000000"/>
          <w:sz w:val="28"/>
          <w:lang w:val="uk-UA"/>
        </w:rPr>
        <w:t xml:space="preserve">], що ПФВЗ – це аперіодична система 2-го порядку </w:t>
      </w:r>
    </w:p>
    <w:p w:rsidR="0097457C" w:rsidRPr="00B32C04" w:rsidRDefault="0097457C" w:rsidP="0097457C">
      <w:pPr>
        <w:tabs>
          <w:tab w:val="right" w:pos="9180"/>
        </w:tabs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position w:val="-34"/>
          <w:sz w:val="28"/>
          <w:lang w:val="uk-UA"/>
        </w:rPr>
        <w:object w:dxaOrig="3300" w:dyaOrig="780">
          <v:shape id="_x0000_i1089" type="#_x0000_t75" style="width:165pt;height:39pt" o:ole="">
            <v:imagedata r:id="rId36" o:title=""/>
          </v:shape>
          <o:OLEObject Type="Embed" ProgID="Equation.3" ShapeID="_x0000_i1089" DrawAspect="Content" ObjectID="_1803466056" r:id="rId120"/>
        </w:object>
      </w:r>
      <w:r w:rsidRPr="00B32C04">
        <w:rPr>
          <w:color w:val="000000"/>
          <w:sz w:val="28"/>
          <w:lang w:val="uk-UA"/>
        </w:rPr>
        <w:t xml:space="preserve"> </w:t>
      </w:r>
      <w:r w:rsidRPr="00B32C04">
        <w:rPr>
          <w:color w:val="000000"/>
          <w:sz w:val="28"/>
          <w:lang w:val="uk-UA"/>
        </w:rPr>
        <w:tab/>
        <w:t>(2.56)</w:t>
      </w:r>
    </w:p>
    <w:p w:rsidR="0097457C" w:rsidRPr="00B32C04" w:rsidRDefault="0097457C" w:rsidP="0097457C">
      <w:pPr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>або 3-го порядку</w:t>
      </w:r>
    </w:p>
    <w:p w:rsidR="0097457C" w:rsidRPr="00B32C04" w:rsidRDefault="0097457C" w:rsidP="0097457C">
      <w:pPr>
        <w:tabs>
          <w:tab w:val="right" w:pos="9180"/>
        </w:tabs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position w:val="-34"/>
          <w:sz w:val="28"/>
          <w:lang w:val="uk-UA"/>
        </w:rPr>
        <w:object w:dxaOrig="4340" w:dyaOrig="780">
          <v:shape id="_x0000_i1090" type="#_x0000_t75" style="width:217pt;height:39pt" o:ole="">
            <v:imagedata r:id="rId38" o:title=""/>
          </v:shape>
          <o:OLEObject Type="Embed" ProgID="Equation.3" ShapeID="_x0000_i1090" DrawAspect="Content" ObjectID="_1803466057" r:id="rId121"/>
        </w:object>
      </w:r>
      <w:r w:rsidRPr="00B32C04">
        <w:rPr>
          <w:color w:val="000000"/>
          <w:sz w:val="28"/>
          <w:lang w:val="uk-UA"/>
        </w:rPr>
        <w:t xml:space="preserve">, </w:t>
      </w:r>
      <w:r w:rsidRPr="00B32C04">
        <w:rPr>
          <w:color w:val="000000"/>
          <w:sz w:val="28"/>
          <w:lang w:val="uk-UA"/>
        </w:rPr>
        <w:tab/>
        <w:t>(2.57)</w:t>
      </w:r>
    </w:p>
    <w:p w:rsidR="0097457C" w:rsidRPr="00B32C04" w:rsidRDefault="0097457C" w:rsidP="0097457C">
      <w:pPr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де </w:t>
      </w:r>
      <w:r w:rsidRPr="00B32C04">
        <w:rPr>
          <w:color w:val="000000"/>
          <w:position w:val="-12"/>
          <w:sz w:val="28"/>
          <w:lang w:val="uk-UA"/>
        </w:rPr>
        <w:object w:dxaOrig="400" w:dyaOrig="380">
          <v:shape id="_x0000_i1091" type="#_x0000_t75" style="width:20pt;height:19pt" o:ole="">
            <v:imagedata r:id="rId40" o:title=""/>
          </v:shape>
          <o:OLEObject Type="Embed" ProgID="Equation.3" ShapeID="_x0000_i1091" DrawAspect="Content" ObjectID="_1803466058" r:id="rId122"/>
        </w:object>
      </w:r>
      <w:r w:rsidRPr="00B32C04">
        <w:rPr>
          <w:color w:val="000000"/>
          <w:sz w:val="28"/>
          <w:lang w:val="uk-UA"/>
        </w:rPr>
        <w:t xml:space="preserve"> – коефіцієнт підсилення, </w:t>
      </w:r>
      <w:r w:rsidRPr="00B32C04">
        <w:rPr>
          <w:position w:val="-12"/>
          <w:sz w:val="28"/>
          <w:szCs w:val="28"/>
          <w:lang w:val="uk-UA"/>
        </w:rPr>
        <w:object w:dxaOrig="380" w:dyaOrig="380">
          <v:shape id="_x0000_i1092" type="#_x0000_t75" style="width:19pt;height:19pt" o:ole="">
            <v:imagedata r:id="rId42" o:title=""/>
          </v:shape>
          <o:OLEObject Type="Embed" ProgID="Equation.3" ShapeID="_x0000_i1092" DrawAspect="Content" ObjectID="_1803466059" r:id="rId123"/>
        </w:object>
      </w:r>
      <w:r w:rsidRPr="00B32C04">
        <w:rPr>
          <w:sz w:val="28"/>
          <w:szCs w:val="28"/>
          <w:lang w:val="uk-UA"/>
        </w:rPr>
        <w:t xml:space="preserve">, </w:t>
      </w:r>
      <w:r w:rsidRPr="00B32C04">
        <w:rPr>
          <w:position w:val="-12"/>
          <w:sz w:val="28"/>
          <w:szCs w:val="28"/>
          <w:lang w:val="uk-UA"/>
        </w:rPr>
        <w:object w:dxaOrig="400" w:dyaOrig="380">
          <v:shape id="_x0000_i1093" type="#_x0000_t75" style="width:20pt;height:19pt" o:ole="">
            <v:imagedata r:id="rId44" o:title=""/>
          </v:shape>
          <o:OLEObject Type="Embed" ProgID="Equation.3" ShapeID="_x0000_i1093" DrawAspect="Content" ObjectID="_1803466060" r:id="rId124"/>
        </w:object>
      </w:r>
      <w:r w:rsidRPr="00B32C04">
        <w:rPr>
          <w:sz w:val="28"/>
          <w:szCs w:val="28"/>
          <w:lang w:val="uk-UA"/>
        </w:rPr>
        <w:t xml:space="preserve"> і </w:t>
      </w:r>
      <w:r w:rsidRPr="00B32C04">
        <w:rPr>
          <w:position w:val="-12"/>
          <w:sz w:val="28"/>
          <w:szCs w:val="28"/>
          <w:lang w:val="uk-UA"/>
        </w:rPr>
        <w:object w:dxaOrig="380" w:dyaOrig="380">
          <v:shape id="_x0000_i1094" type="#_x0000_t75" style="width:19pt;height:19pt" o:ole="">
            <v:imagedata r:id="rId46" o:title=""/>
          </v:shape>
          <o:OLEObject Type="Embed" ProgID="Equation.3" ShapeID="_x0000_i1094" DrawAspect="Content" ObjectID="_1803466061" r:id="rId125"/>
        </w:object>
      </w:r>
      <w:r w:rsidRPr="00B32C04">
        <w:rPr>
          <w:sz w:val="28"/>
          <w:szCs w:val="28"/>
          <w:lang w:val="uk-UA"/>
        </w:rPr>
        <w:t xml:space="preserve"> – постійні часу.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lastRenderedPageBreak/>
        <w:t xml:space="preserve">Якщо враховувати наявність невеликого </w:t>
      </w:r>
      <w:proofErr w:type="spellStart"/>
      <w:r w:rsidRPr="00B32C04">
        <w:rPr>
          <w:color w:val="000000"/>
          <w:sz w:val="28"/>
          <w:lang w:val="uk-UA"/>
        </w:rPr>
        <w:t>перерегулювання</w:t>
      </w:r>
      <w:proofErr w:type="spellEnd"/>
      <w:r w:rsidRPr="00B32C04">
        <w:rPr>
          <w:color w:val="000000"/>
          <w:sz w:val="28"/>
          <w:lang w:val="uk-UA"/>
        </w:rPr>
        <w:t xml:space="preserve">, то можна вважати, що це є коливальна система 2-го порядку </w:t>
      </w:r>
    </w:p>
    <w:p w:rsidR="0097457C" w:rsidRPr="00B32C04" w:rsidRDefault="0097457C" w:rsidP="0097457C">
      <w:pPr>
        <w:tabs>
          <w:tab w:val="right" w:pos="9180"/>
        </w:tabs>
        <w:ind w:firstLine="709"/>
        <w:jc w:val="both"/>
        <w:rPr>
          <w:color w:val="000000"/>
          <w:sz w:val="28"/>
          <w:lang w:val="uk-UA"/>
        </w:rPr>
      </w:pPr>
      <w:r w:rsidRPr="00F047E3">
        <w:rPr>
          <w:color w:val="000000"/>
          <w:position w:val="-34"/>
          <w:sz w:val="28"/>
          <w:lang w:val="uk-UA"/>
        </w:rPr>
        <w:object w:dxaOrig="3340" w:dyaOrig="780">
          <v:shape id="_x0000_i1095" type="#_x0000_t75" style="width:167pt;height:39pt" o:ole="">
            <v:imagedata r:id="rId126" o:title=""/>
          </v:shape>
          <o:OLEObject Type="Embed" ProgID="Equation.3" ShapeID="_x0000_i1095" DrawAspect="Content" ObjectID="_1803466062" r:id="rId127"/>
        </w:object>
      </w:r>
      <w:r w:rsidRPr="00B32C04">
        <w:rPr>
          <w:color w:val="000000"/>
          <w:sz w:val="28"/>
          <w:lang w:val="uk-UA"/>
        </w:rPr>
        <w:t xml:space="preserve"> </w:t>
      </w:r>
      <w:r w:rsidRPr="00B32C04">
        <w:rPr>
          <w:color w:val="000000"/>
          <w:sz w:val="28"/>
          <w:lang w:val="uk-UA"/>
        </w:rPr>
        <w:tab/>
        <w:t>(2.58)</w:t>
      </w:r>
    </w:p>
    <w:p w:rsidR="0097457C" w:rsidRPr="00B32C04" w:rsidRDefault="0097457C" w:rsidP="0097457C">
      <w:pPr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>або 3-го порядку</w:t>
      </w:r>
    </w:p>
    <w:p w:rsidR="0097457C" w:rsidRPr="00B32C04" w:rsidRDefault="0097457C" w:rsidP="0097457C">
      <w:pPr>
        <w:tabs>
          <w:tab w:val="right" w:pos="9180"/>
        </w:tabs>
        <w:ind w:firstLine="709"/>
        <w:jc w:val="both"/>
        <w:rPr>
          <w:color w:val="000000"/>
          <w:sz w:val="28"/>
          <w:lang w:val="uk-UA"/>
        </w:rPr>
      </w:pPr>
      <w:r w:rsidRPr="00F047E3">
        <w:rPr>
          <w:color w:val="000000"/>
          <w:position w:val="-34"/>
          <w:sz w:val="28"/>
          <w:lang w:val="uk-UA"/>
        </w:rPr>
        <w:object w:dxaOrig="4599" w:dyaOrig="780">
          <v:shape id="_x0000_i1096" type="#_x0000_t75" style="width:229.95pt;height:39pt" o:ole="">
            <v:imagedata r:id="rId50" o:title=""/>
          </v:shape>
          <o:OLEObject Type="Embed" ProgID="Equation.3" ShapeID="_x0000_i1096" DrawAspect="Content" ObjectID="_1803466063" r:id="rId128"/>
        </w:object>
      </w:r>
      <w:r w:rsidRPr="00B32C04">
        <w:rPr>
          <w:color w:val="000000"/>
          <w:sz w:val="28"/>
          <w:lang w:val="uk-UA"/>
        </w:rPr>
        <w:t xml:space="preserve">, </w:t>
      </w:r>
      <w:r w:rsidRPr="00B32C04">
        <w:rPr>
          <w:color w:val="000000"/>
          <w:sz w:val="28"/>
          <w:lang w:val="uk-UA"/>
        </w:rPr>
        <w:tab/>
        <w:t>(2.59)</w:t>
      </w:r>
    </w:p>
    <w:p w:rsidR="0097457C" w:rsidRPr="00B32C04" w:rsidRDefault="0097457C" w:rsidP="0097457C">
      <w:pPr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де </w:t>
      </w:r>
      <w:r w:rsidRPr="00B32C04">
        <w:rPr>
          <w:color w:val="000000"/>
          <w:position w:val="-12"/>
          <w:sz w:val="28"/>
          <w:lang w:val="uk-UA"/>
        </w:rPr>
        <w:object w:dxaOrig="320" w:dyaOrig="380">
          <v:shape id="_x0000_i1097" type="#_x0000_t75" style="width:16pt;height:19pt" o:ole="">
            <v:imagedata r:id="rId52" o:title=""/>
          </v:shape>
          <o:OLEObject Type="Embed" ProgID="Equation.3" ShapeID="_x0000_i1097" DrawAspect="Content" ObjectID="_1803466064" r:id="rId129"/>
        </w:object>
      </w:r>
      <w:r w:rsidRPr="00B32C04">
        <w:rPr>
          <w:color w:val="000000"/>
          <w:sz w:val="28"/>
          <w:lang w:val="uk-UA"/>
        </w:rPr>
        <w:t xml:space="preserve"> – коефіцієнт згасання коливань</w:t>
      </w:r>
      <w:r w:rsidRPr="00B32C04">
        <w:rPr>
          <w:sz w:val="28"/>
          <w:szCs w:val="28"/>
          <w:lang w:val="uk-UA"/>
        </w:rPr>
        <w:t>.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Так я в статичному режимі середня яскравість ОВ і фону повинна передаватися без змін, то коефіцієнт підсилення </w:t>
      </w:r>
      <w:r w:rsidRPr="00B32C04">
        <w:rPr>
          <w:color w:val="000000"/>
          <w:position w:val="-12"/>
          <w:sz w:val="28"/>
          <w:lang w:val="uk-UA"/>
        </w:rPr>
        <w:object w:dxaOrig="800" w:dyaOrig="380">
          <v:shape id="_x0000_i1098" type="#_x0000_t75" style="width:40pt;height:19pt" o:ole="">
            <v:imagedata r:id="rId54" o:title=""/>
          </v:shape>
          <o:OLEObject Type="Embed" ProgID="Equation.3" ShapeID="_x0000_i1098" DrawAspect="Content" ObjectID="_1803466065" r:id="rId130"/>
        </w:object>
      </w:r>
      <w:r w:rsidRPr="00B32C04">
        <w:rPr>
          <w:color w:val="000000"/>
          <w:sz w:val="28"/>
          <w:lang w:val="uk-UA"/>
        </w:rPr>
        <w:t xml:space="preserve">. 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Ідентифікація за одновимірним варіантом параметрів передаточної функції </w:t>
      </w:r>
      <w:r w:rsidRPr="00B32C04">
        <w:rPr>
          <w:color w:val="000000"/>
          <w:position w:val="-12"/>
          <w:sz w:val="28"/>
          <w:lang w:val="uk-UA"/>
        </w:rPr>
        <w:object w:dxaOrig="820" w:dyaOrig="380">
          <v:shape id="_x0000_i1099" type="#_x0000_t75" style="width:41pt;height:19pt" o:ole="">
            <v:imagedata r:id="rId56" o:title=""/>
          </v:shape>
          <o:OLEObject Type="Embed" ProgID="Equation.3" ShapeID="_x0000_i1099" DrawAspect="Content" ObjectID="_1803466066" r:id="rId131"/>
        </w:object>
      </w:r>
      <w:r w:rsidRPr="00B32C04">
        <w:rPr>
          <w:color w:val="000000"/>
          <w:sz w:val="28"/>
          <w:lang w:val="uk-UA"/>
        </w:rPr>
        <w:t xml:space="preserve"> полягає у тому, що виконується: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– усереднення дискретних </w:t>
      </w:r>
      <w:proofErr w:type="spellStart"/>
      <w:r w:rsidRPr="00B32C04">
        <w:rPr>
          <w:color w:val="000000"/>
          <w:sz w:val="28"/>
          <w:lang w:val="uk-UA"/>
        </w:rPr>
        <w:t>відліків</w:t>
      </w:r>
      <w:proofErr w:type="spellEnd"/>
      <w:r w:rsidRPr="00B32C04">
        <w:rPr>
          <w:color w:val="000000"/>
          <w:sz w:val="28"/>
          <w:lang w:val="uk-UA"/>
        </w:rPr>
        <w:t xml:space="preserve"> </w:t>
      </w:r>
      <w:r w:rsidRPr="00B32C04">
        <w:rPr>
          <w:color w:val="000000"/>
          <w:position w:val="-12"/>
          <w:sz w:val="28"/>
          <w:lang w:val="uk-UA"/>
        </w:rPr>
        <w:object w:dxaOrig="740" w:dyaOrig="380">
          <v:shape id="_x0000_i1100" type="#_x0000_t75" style="width:37pt;height:19pt" o:ole="">
            <v:imagedata r:id="rId58" o:title=""/>
          </v:shape>
          <o:OLEObject Type="Embed" ProgID="Equation.3" ShapeID="_x0000_i1100" DrawAspect="Content" ObjectID="_1803466067" r:id="rId132"/>
        </w:object>
      </w:r>
      <w:r w:rsidRPr="00B32C04">
        <w:rPr>
          <w:color w:val="000000"/>
          <w:sz w:val="28"/>
          <w:lang w:val="uk-UA"/>
        </w:rPr>
        <w:t xml:space="preserve"> відеосигналу </w:t>
      </w:r>
      <w:r w:rsidRPr="00B32C04">
        <w:rPr>
          <w:color w:val="000000"/>
          <w:position w:val="-12"/>
          <w:sz w:val="28"/>
          <w:lang w:val="uk-UA"/>
        </w:rPr>
        <w:object w:dxaOrig="700" w:dyaOrig="380">
          <v:shape id="_x0000_i1101" type="#_x0000_t75" style="width:35pt;height:19pt" o:ole="">
            <v:imagedata r:id="rId60" o:title=""/>
          </v:shape>
          <o:OLEObject Type="Embed" ProgID="Equation.3" ShapeID="_x0000_i1101" DrawAspect="Content" ObjectID="_1803466068" r:id="rId133"/>
        </w:object>
      </w:r>
      <w:r w:rsidRPr="00B32C04">
        <w:rPr>
          <w:color w:val="000000"/>
          <w:sz w:val="28"/>
          <w:lang w:val="uk-UA"/>
        </w:rPr>
        <w:t xml:space="preserve"> для декількох сотень рядків відеозображення, що містять пограничну криву, та отримання </w:t>
      </w:r>
      <w:r w:rsidRPr="00B32C04">
        <w:rPr>
          <w:color w:val="000000"/>
          <w:position w:val="-12"/>
          <w:sz w:val="28"/>
          <w:lang w:val="uk-UA"/>
        </w:rPr>
        <w:object w:dxaOrig="740" w:dyaOrig="420">
          <v:shape id="_x0000_i1102" type="#_x0000_t75" style="width:37pt;height:21pt" o:ole="">
            <v:imagedata r:id="rId62" o:title=""/>
          </v:shape>
          <o:OLEObject Type="Embed" ProgID="Equation.3" ShapeID="_x0000_i1102" DrawAspect="Content" ObjectID="_1803466069" r:id="rId134"/>
        </w:object>
      </w:r>
      <w:r w:rsidRPr="00B32C04">
        <w:rPr>
          <w:color w:val="000000"/>
          <w:sz w:val="28"/>
          <w:lang w:val="uk-UA"/>
        </w:rPr>
        <w:t xml:space="preserve">; 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– зміщення початку координат в точку </w:t>
      </w:r>
      <w:r w:rsidRPr="00B32C04">
        <w:rPr>
          <w:color w:val="000000"/>
          <w:position w:val="-6"/>
          <w:sz w:val="28"/>
          <w:lang w:val="uk-UA"/>
        </w:rPr>
        <w:object w:dxaOrig="279" w:dyaOrig="320">
          <v:shape id="_x0000_i1103" type="#_x0000_t75" style="width:13.95pt;height:16pt" o:ole="">
            <v:imagedata r:id="rId64" o:title=""/>
          </v:shape>
          <o:OLEObject Type="Embed" ProgID="Equation.3" ShapeID="_x0000_i1103" DrawAspect="Content" ObjectID="_1803466070" r:id="rId135"/>
        </w:object>
      </w:r>
      <w:r w:rsidRPr="00B32C04">
        <w:rPr>
          <w:color w:val="000000"/>
          <w:sz w:val="28"/>
          <w:lang w:val="uk-UA"/>
        </w:rPr>
        <w:t xml:space="preserve"> і отримання  перехідної характеристики </w:t>
      </w:r>
      <w:r w:rsidRPr="00B32C04">
        <w:rPr>
          <w:color w:val="000000"/>
          <w:position w:val="-12"/>
          <w:sz w:val="28"/>
          <w:lang w:val="uk-UA"/>
        </w:rPr>
        <w:object w:dxaOrig="859" w:dyaOrig="380">
          <v:shape id="_x0000_i1104" type="#_x0000_t75" style="width:42.95pt;height:19pt" o:ole="">
            <v:imagedata r:id="rId66" o:title=""/>
          </v:shape>
          <o:OLEObject Type="Embed" ProgID="Equation.3" ShapeID="_x0000_i1104" DrawAspect="Content" ObjectID="_1803466071" r:id="rId136"/>
        </w:object>
      </w:r>
      <w:r w:rsidRPr="00B32C04">
        <w:rPr>
          <w:color w:val="000000"/>
          <w:sz w:val="28"/>
          <w:lang w:val="uk-UA"/>
        </w:rPr>
        <w:t xml:space="preserve"> шляхом перерахунку згідно формул (2.55), причому </w:t>
      </w:r>
      <w:r w:rsidRPr="00B32C04">
        <w:rPr>
          <w:color w:val="000000"/>
          <w:position w:val="-12"/>
          <w:sz w:val="28"/>
          <w:lang w:val="uk-UA"/>
        </w:rPr>
        <w:object w:dxaOrig="2280" w:dyaOrig="380">
          <v:shape id="_x0000_i1105" type="#_x0000_t75" style="width:114pt;height:19pt" o:ole="">
            <v:imagedata r:id="rId68" o:title=""/>
          </v:shape>
          <o:OLEObject Type="Embed" ProgID="Equation.3" ShapeID="_x0000_i1105" DrawAspect="Content" ObjectID="_1803466072" r:id="rId137"/>
        </w:object>
      </w:r>
      <w:r w:rsidRPr="00B32C04">
        <w:rPr>
          <w:color w:val="000000"/>
          <w:sz w:val="28"/>
          <w:lang w:val="uk-UA"/>
        </w:rPr>
        <w:t xml:space="preserve">, </w:t>
      </w:r>
      <w:r w:rsidRPr="00B32C04">
        <w:rPr>
          <w:color w:val="000000"/>
          <w:position w:val="-12"/>
          <w:sz w:val="28"/>
          <w:lang w:val="uk-UA"/>
        </w:rPr>
        <w:object w:dxaOrig="1560" w:dyaOrig="420">
          <v:shape id="_x0000_i1106" type="#_x0000_t75" style="width:78pt;height:21pt" o:ole="">
            <v:imagedata r:id="rId70" o:title=""/>
          </v:shape>
          <o:OLEObject Type="Embed" ProgID="Equation.3" ShapeID="_x0000_i1106" DrawAspect="Content" ObjectID="_1803466073" r:id="rId138"/>
        </w:object>
      </w:r>
      <w:r w:rsidRPr="00B32C04">
        <w:rPr>
          <w:color w:val="000000"/>
          <w:sz w:val="28"/>
          <w:lang w:val="uk-UA"/>
        </w:rPr>
        <w:t xml:space="preserve">, </w:t>
      </w:r>
      <w:r w:rsidRPr="00B32C04">
        <w:rPr>
          <w:color w:val="000000"/>
          <w:position w:val="-12"/>
          <w:sz w:val="28"/>
          <w:lang w:val="uk-UA"/>
        </w:rPr>
        <w:object w:dxaOrig="2799" w:dyaOrig="380">
          <v:shape id="_x0000_i1107" type="#_x0000_t75" style="width:139.95pt;height:19pt" o:ole="">
            <v:imagedata r:id="rId72" o:title=""/>
          </v:shape>
          <o:OLEObject Type="Embed" ProgID="Equation.3" ShapeID="_x0000_i1107" DrawAspect="Content" ObjectID="_1803466074" r:id="rId139"/>
        </w:object>
      </w:r>
      <w:r w:rsidRPr="00B32C04">
        <w:rPr>
          <w:color w:val="000000"/>
          <w:sz w:val="28"/>
          <w:lang w:val="uk-UA"/>
        </w:rPr>
        <w:t xml:space="preserve">; 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– визначення вагової функції ПФВЗ </w:t>
      </w:r>
      <w:r w:rsidRPr="00B32C04">
        <w:rPr>
          <w:color w:val="000000"/>
          <w:position w:val="-12"/>
          <w:sz w:val="28"/>
          <w:lang w:val="uk-UA"/>
        </w:rPr>
        <w:object w:dxaOrig="900" w:dyaOrig="380">
          <v:shape id="_x0000_i1108" type="#_x0000_t75" style="width:45pt;height:19pt" o:ole="">
            <v:imagedata r:id="rId74" o:title=""/>
          </v:shape>
          <o:OLEObject Type="Embed" ProgID="Equation.3" ShapeID="_x0000_i1108" DrawAspect="Content" ObjectID="_1803466075" r:id="rId140"/>
        </w:object>
      </w:r>
      <w:r w:rsidRPr="00B32C04">
        <w:rPr>
          <w:color w:val="000000"/>
          <w:sz w:val="28"/>
          <w:lang w:val="uk-UA"/>
        </w:rPr>
        <w:t xml:space="preserve"> шляхом чисельного диференціювання перехідної характеристики </w:t>
      </w:r>
      <w:r w:rsidRPr="00B32C04">
        <w:rPr>
          <w:color w:val="000000"/>
          <w:position w:val="-12"/>
          <w:sz w:val="28"/>
          <w:lang w:val="uk-UA"/>
        </w:rPr>
        <w:object w:dxaOrig="859" w:dyaOrig="380">
          <v:shape id="_x0000_i1109" type="#_x0000_t75" style="width:42.95pt;height:19pt" o:ole="">
            <v:imagedata r:id="rId76" o:title=""/>
          </v:shape>
          <o:OLEObject Type="Embed" ProgID="Equation.3" ShapeID="_x0000_i1109" DrawAspect="Content" ObjectID="_1803466076" r:id="rId141"/>
        </w:object>
      </w:r>
      <w:r w:rsidRPr="00B32C04">
        <w:rPr>
          <w:color w:val="000000"/>
          <w:sz w:val="28"/>
          <w:lang w:val="uk-UA"/>
        </w:rPr>
        <w:t xml:space="preserve">: 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position w:val="-12"/>
          <w:sz w:val="28"/>
          <w:lang w:val="uk-UA"/>
        </w:rPr>
        <w:object w:dxaOrig="200" w:dyaOrig="380">
          <v:shape id="_x0000_i1110" type="#_x0000_t75" style="width:10pt;height:19pt" o:ole="">
            <v:imagedata r:id="rId78" o:title=""/>
          </v:shape>
          <o:OLEObject Type="Embed" ProgID="Equation.3" ShapeID="_x0000_i1110" DrawAspect="Content" ObjectID="_1803466077" r:id="rId142"/>
        </w:object>
      </w:r>
      <w:r w:rsidRPr="00B32C04">
        <w:rPr>
          <w:color w:val="000000"/>
          <w:position w:val="-34"/>
          <w:sz w:val="28"/>
          <w:lang w:val="uk-UA"/>
        </w:rPr>
        <w:object w:dxaOrig="3739" w:dyaOrig="780">
          <v:shape id="_x0000_i1111" type="#_x0000_t75" style="width:186.95pt;height:39pt" o:ole="">
            <v:imagedata r:id="rId80" o:title=""/>
          </v:shape>
          <o:OLEObject Type="Embed" ProgID="Equation.3" ShapeID="_x0000_i1111" DrawAspect="Content" ObjectID="_1803466078" r:id="rId143"/>
        </w:object>
      </w:r>
      <w:r w:rsidRPr="00B32C04">
        <w:rPr>
          <w:color w:val="000000"/>
          <w:sz w:val="28"/>
          <w:lang w:val="uk-UA"/>
        </w:rPr>
        <w:t xml:space="preserve">; 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– обчислення частотної передаточної функції (частотної характеристики) ПФВЗ на основі дискретного перетворення Фур’є вагової функції: </w:t>
      </w:r>
    </w:p>
    <w:p w:rsidR="0097457C" w:rsidRPr="00B32C04" w:rsidRDefault="0097457C" w:rsidP="0097457C">
      <w:pPr>
        <w:tabs>
          <w:tab w:val="right" w:pos="9180"/>
        </w:tabs>
        <w:ind w:firstLine="284"/>
        <w:jc w:val="both"/>
        <w:rPr>
          <w:color w:val="000000"/>
          <w:sz w:val="28"/>
          <w:lang w:val="uk-UA"/>
        </w:rPr>
      </w:pPr>
      <w:r w:rsidRPr="00B32C04">
        <w:rPr>
          <w:color w:val="000000"/>
          <w:position w:val="-38"/>
          <w:sz w:val="28"/>
          <w:lang w:val="uk-UA"/>
        </w:rPr>
        <w:object w:dxaOrig="5060" w:dyaOrig="880">
          <v:shape id="_x0000_i1112" type="#_x0000_t75" style="width:253pt;height:44pt" o:ole="">
            <v:imagedata r:id="rId82" o:title=""/>
          </v:shape>
          <o:OLEObject Type="Embed" ProgID="Equation.3" ShapeID="_x0000_i1112" DrawAspect="Content" ObjectID="_1803466079" r:id="rId144"/>
        </w:object>
      </w:r>
      <w:r w:rsidRPr="00B32C04">
        <w:rPr>
          <w:color w:val="000000"/>
          <w:sz w:val="28"/>
          <w:lang w:val="uk-UA"/>
        </w:rPr>
        <w:t xml:space="preserve">, </w:t>
      </w:r>
      <w:r w:rsidRPr="00B32C04">
        <w:rPr>
          <w:color w:val="000000"/>
          <w:position w:val="-12"/>
          <w:sz w:val="28"/>
          <w:lang w:val="uk-UA"/>
        </w:rPr>
        <w:object w:dxaOrig="1560" w:dyaOrig="420">
          <v:shape id="_x0000_i1113" type="#_x0000_t75" style="width:78pt;height:21pt" o:ole="">
            <v:imagedata r:id="rId84" o:title=""/>
          </v:shape>
          <o:OLEObject Type="Embed" ProgID="Equation.3" ShapeID="_x0000_i1113" DrawAspect="Content" ObjectID="_1803466080" r:id="rId145"/>
        </w:object>
      </w:r>
      <w:r w:rsidRPr="00B32C04">
        <w:rPr>
          <w:color w:val="000000"/>
          <w:sz w:val="28"/>
          <w:lang w:val="uk-UA"/>
        </w:rPr>
        <w:t xml:space="preserve">; </w:t>
      </w:r>
      <w:r w:rsidRPr="00B32C04">
        <w:rPr>
          <w:color w:val="000000"/>
          <w:sz w:val="28"/>
          <w:lang w:val="uk-UA"/>
        </w:rPr>
        <w:tab/>
        <w:t>(2.60)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– апроксимація частотної характеристики </w:t>
      </w:r>
      <w:r w:rsidRPr="00B32C04">
        <w:rPr>
          <w:color w:val="000000"/>
          <w:position w:val="-12"/>
          <w:sz w:val="28"/>
          <w:lang w:val="uk-UA"/>
        </w:rPr>
        <w:object w:dxaOrig="1060" w:dyaOrig="380">
          <v:shape id="_x0000_i1114" type="#_x0000_t75" style="width:53pt;height:19pt" o:ole="">
            <v:imagedata r:id="rId86" o:title=""/>
          </v:shape>
          <o:OLEObject Type="Embed" ProgID="Equation.3" ShapeID="_x0000_i1114" DrawAspect="Content" ObjectID="_1803466081" r:id="rId146"/>
        </w:object>
      </w:r>
      <w:r w:rsidRPr="00B32C04">
        <w:rPr>
          <w:color w:val="000000"/>
          <w:sz w:val="28"/>
          <w:lang w:val="uk-UA"/>
        </w:rPr>
        <w:t xml:space="preserve">, отриманої згідно (2.60), логарифмічними частотними характеристиками типових ланок та визначення на цій основі чисельних значень параметрів, що входять до формул (2.56) – (2.59). 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Точність результатів ідентифікації будемо оцінювати нормованою максимальною похибкою перехідної характеристики </w:t>
      </w:r>
      <w:r w:rsidRPr="00B32C04">
        <w:rPr>
          <w:color w:val="000000"/>
          <w:position w:val="-12"/>
          <w:sz w:val="28"/>
          <w:lang w:val="uk-UA"/>
        </w:rPr>
        <w:object w:dxaOrig="980" w:dyaOrig="380">
          <v:shape id="_x0000_i1115" type="#_x0000_t75" style="width:49pt;height:19pt" o:ole="">
            <v:imagedata r:id="rId88" o:title=""/>
          </v:shape>
          <o:OLEObject Type="Embed" ProgID="Equation.3" ShapeID="_x0000_i1115" DrawAspect="Content" ObjectID="_1803466082" r:id="rId147"/>
        </w:object>
      </w:r>
      <w:r w:rsidRPr="00B32C04">
        <w:rPr>
          <w:color w:val="000000"/>
          <w:sz w:val="28"/>
          <w:lang w:val="uk-UA"/>
        </w:rPr>
        <w:t xml:space="preserve">, що отримана на основі результатів ідентифікації, по відношенню до перехідної характеристики </w:t>
      </w:r>
      <w:r w:rsidRPr="00B32C04">
        <w:rPr>
          <w:color w:val="000000"/>
          <w:position w:val="-12"/>
          <w:sz w:val="28"/>
          <w:lang w:val="uk-UA"/>
        </w:rPr>
        <w:object w:dxaOrig="859" w:dyaOrig="380">
          <v:shape id="_x0000_i1116" type="#_x0000_t75" style="width:42.95pt;height:19pt" o:ole="">
            <v:imagedata r:id="rId90" o:title=""/>
          </v:shape>
          <o:OLEObject Type="Embed" ProgID="Equation.3" ShapeID="_x0000_i1116" DrawAspect="Content" ObjectID="_1803466083" r:id="rId148"/>
        </w:object>
      </w:r>
      <w:r w:rsidRPr="00B32C04">
        <w:rPr>
          <w:color w:val="000000"/>
          <w:sz w:val="28"/>
          <w:lang w:val="uk-UA"/>
        </w:rPr>
        <w:t xml:space="preserve">, що отримана на основі експериментальних даних: 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position w:val="-34"/>
          <w:sz w:val="28"/>
          <w:lang w:val="uk-UA"/>
        </w:rPr>
        <w:object w:dxaOrig="4480" w:dyaOrig="940">
          <v:shape id="_x0000_i1117" type="#_x0000_t75" style="width:224pt;height:47pt" o:ole="">
            <v:imagedata r:id="rId92" o:title=""/>
          </v:shape>
          <o:OLEObject Type="Embed" ProgID="Equation.3" ShapeID="_x0000_i1117" DrawAspect="Content" ObjectID="_1803466084" r:id="rId149"/>
        </w:object>
      </w:r>
      <w:r w:rsidRPr="00B32C04">
        <w:rPr>
          <w:color w:val="000000"/>
          <w:sz w:val="28"/>
          <w:lang w:val="uk-UA"/>
        </w:rPr>
        <w:t>,</w:t>
      </w:r>
    </w:p>
    <w:p w:rsidR="0097457C" w:rsidRPr="00B32C04" w:rsidRDefault="0097457C" w:rsidP="0097457C">
      <w:pPr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де </w:t>
      </w:r>
      <w:r w:rsidRPr="00B32C04">
        <w:rPr>
          <w:color w:val="000000"/>
          <w:position w:val="-12"/>
          <w:sz w:val="28"/>
          <w:lang w:val="uk-UA"/>
        </w:rPr>
        <w:object w:dxaOrig="780" w:dyaOrig="380">
          <v:shape id="_x0000_i1118" type="#_x0000_t75" style="width:39pt;height:19pt" o:ole="">
            <v:imagedata r:id="rId94" o:title=""/>
          </v:shape>
          <o:OLEObject Type="Embed" ProgID="Equation.3" ShapeID="_x0000_i1118" DrawAspect="Content" ObjectID="_1803466085" r:id="rId150"/>
        </w:object>
      </w:r>
      <w:r w:rsidRPr="00B32C04">
        <w:rPr>
          <w:color w:val="000000"/>
          <w:sz w:val="28"/>
          <w:lang w:val="uk-UA"/>
        </w:rPr>
        <w:t xml:space="preserve"> – стале значення вихідного сигналу. 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lastRenderedPageBreak/>
        <w:t xml:space="preserve">Результати ідентифікації наведено в табл. Б.5 – Б.8 та на рис. Б.6, Б.7, 2.10. Результати розрахунку точності математичних моделей ПФВЗ наведено в табл. Б.9. </w:t>
      </w:r>
    </w:p>
    <w:p w:rsidR="0097457C" w:rsidRPr="00B32C04" w:rsidRDefault="0097457C" w:rsidP="0097457C">
      <w:pPr>
        <w:jc w:val="center"/>
        <w:rPr>
          <w:color w:val="000000"/>
          <w:sz w:val="28"/>
          <w:lang w:val="uk-UA"/>
        </w:rPr>
      </w:pPr>
      <w:r>
        <w:rPr>
          <w:noProof/>
          <w:color w:val="000000"/>
          <w:sz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17EC0A0" wp14:editId="36B09AA2">
                <wp:simplePos x="0" y="0"/>
                <wp:positionH relativeFrom="column">
                  <wp:posOffset>247650</wp:posOffset>
                </wp:positionH>
                <wp:positionV relativeFrom="paragraph">
                  <wp:posOffset>340360</wp:posOffset>
                </wp:positionV>
                <wp:extent cx="476885" cy="2247265"/>
                <wp:effectExtent l="0" t="0" r="0" b="3175"/>
                <wp:wrapNone/>
                <wp:docPr id="39" name="Поле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885" cy="2247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457C" w:rsidRPr="00263923" w:rsidRDefault="0097457C" w:rsidP="0097457C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Яскравість, </w:t>
                            </w:r>
                            <w:proofErr w:type="spellStart"/>
                            <w:r w:rsidRPr="00263923">
                              <w:rPr>
                                <w:sz w:val="28"/>
                                <w:szCs w:val="28"/>
                                <w:lang w:val="uk-UA"/>
                              </w:rPr>
                              <w:t>д.р</w:t>
                            </w:r>
                            <w:proofErr w:type="spellEnd"/>
                            <w:r w:rsidRPr="00263923">
                              <w:rPr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7EC0A0" id="Поле 39" o:spid="_x0000_s1029" type="#_x0000_t202" style="position:absolute;left:0;text-align:left;margin-left:19.5pt;margin-top:26.8pt;width:37.55pt;height:176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" o:allowincell="f" filled="f" stroked="f">
                <v:textbox style="layout-flow:vertical;mso-layout-flow-alt:bottom-to-top">
                  <w:txbxContent>
                    <w:p w:rsidR="0097457C" w:rsidRPr="00263923" w:rsidRDefault="0097457C" w:rsidP="0097457C">
                      <w:pPr>
                        <w:jc w:val="center"/>
                        <w:rPr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sz w:val="28"/>
                          <w:szCs w:val="28"/>
                          <w:lang w:val="uk-UA"/>
                        </w:rPr>
                        <w:t xml:space="preserve">Яскравість, </w:t>
                      </w:r>
                      <w:proofErr w:type="spellStart"/>
                      <w:r w:rsidRPr="00263923">
                        <w:rPr>
                          <w:sz w:val="28"/>
                          <w:szCs w:val="28"/>
                          <w:lang w:val="uk-UA"/>
                        </w:rPr>
                        <w:t>д.р</w:t>
                      </w:r>
                      <w:proofErr w:type="spellEnd"/>
                      <w:r w:rsidRPr="00263923">
                        <w:rPr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z w:val="28"/>
          <w:lang w:val="uk-UA" w:eastAsia="uk-UA"/>
        </w:rPr>
        <w:drawing>
          <wp:inline distT="0" distB="0" distL="0" distR="0" wp14:anchorId="302910E5" wp14:editId="3279E514">
            <wp:extent cx="4343400" cy="3457575"/>
            <wp:effectExtent l="0" t="0" r="0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57C" w:rsidRPr="00B32C04" w:rsidRDefault="0097457C" w:rsidP="0097457C">
      <w:pPr>
        <w:jc w:val="center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Номер відліку в рядку цифрового відеозображення </w:t>
      </w:r>
    </w:p>
    <w:p w:rsidR="0097457C" w:rsidRPr="00B32C04" w:rsidRDefault="0097457C" w:rsidP="0097457C">
      <w:pPr>
        <w:jc w:val="center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Рис. 2.10. Перехідна характеристика, що розрахована на основі математичної </w:t>
      </w:r>
      <w:r w:rsidRPr="00B32C04">
        <w:rPr>
          <w:color w:val="000000"/>
          <w:sz w:val="28"/>
          <w:lang w:val="uk-UA"/>
        </w:rPr>
        <w:br/>
        <w:t xml:space="preserve">моделі </w:t>
      </w:r>
      <w:r w:rsidRPr="00B32C04">
        <w:rPr>
          <w:color w:val="000000"/>
          <w:sz w:val="28"/>
          <w:szCs w:val="28"/>
          <w:lang w:val="uk-UA"/>
        </w:rPr>
        <w:t xml:space="preserve">цифрового фотоапарату </w:t>
      </w:r>
      <w:proofErr w:type="spellStart"/>
      <w:r w:rsidRPr="00B32C04">
        <w:rPr>
          <w:color w:val="000000"/>
          <w:sz w:val="28"/>
          <w:szCs w:val="28"/>
          <w:lang w:val="uk-UA"/>
        </w:rPr>
        <w:t>Sony</w:t>
      </w:r>
      <w:proofErr w:type="spellEnd"/>
      <w:r w:rsidRPr="00B32C04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B32C04">
        <w:rPr>
          <w:color w:val="000000"/>
          <w:sz w:val="28"/>
          <w:szCs w:val="28"/>
          <w:lang w:val="uk-UA"/>
        </w:rPr>
        <w:t>Cyber-Shot</w:t>
      </w:r>
      <w:proofErr w:type="spellEnd"/>
      <w:r w:rsidRPr="00B32C04">
        <w:rPr>
          <w:color w:val="000000"/>
          <w:sz w:val="28"/>
          <w:szCs w:val="28"/>
          <w:lang w:val="uk-UA"/>
        </w:rPr>
        <w:t xml:space="preserve"> DSC-H9 (1 </w:t>
      </w:r>
      <w:proofErr w:type="spellStart"/>
      <w:r w:rsidRPr="00B32C04">
        <w:rPr>
          <w:color w:val="000000"/>
          <w:sz w:val="28"/>
          <w:szCs w:val="28"/>
          <w:lang w:val="uk-UA"/>
        </w:rPr>
        <w:t>д.т</w:t>
      </w:r>
      <w:proofErr w:type="spellEnd"/>
      <w:r w:rsidRPr="00B32C04">
        <w:rPr>
          <w:color w:val="000000"/>
          <w:sz w:val="28"/>
          <w:szCs w:val="28"/>
          <w:lang w:val="uk-UA"/>
        </w:rPr>
        <w:t xml:space="preserve">. </w:t>
      </w:r>
      <w:r w:rsidRPr="00B32C04">
        <w:rPr>
          <w:sz w:val="28"/>
          <w:szCs w:val="28"/>
          <w:lang w:val="uk-UA"/>
        </w:rPr>
        <w:t xml:space="preserve">= 0,185 мм) </w:t>
      </w:r>
      <w:r w:rsidRPr="00B32C04">
        <w:rPr>
          <w:color w:val="000000"/>
          <w:sz w:val="28"/>
          <w:szCs w:val="28"/>
          <w:lang w:val="uk-UA"/>
        </w:rPr>
        <w:t xml:space="preserve">: </w:t>
      </w:r>
      <w:r w:rsidRPr="00B32C04">
        <w:rPr>
          <w:color w:val="000000"/>
          <w:sz w:val="28"/>
          <w:szCs w:val="28"/>
          <w:lang w:val="uk-UA"/>
        </w:rPr>
        <w:br/>
      </w:r>
      <w:r w:rsidRPr="00B32C04">
        <w:rPr>
          <w:color w:val="000000"/>
          <w:sz w:val="28"/>
          <w:lang w:val="uk-UA"/>
        </w:rPr>
        <w:t xml:space="preserve">1 – розрахунок для </w:t>
      </w:r>
      <w:r w:rsidRPr="00B32C04">
        <w:rPr>
          <w:sz w:val="28"/>
          <w:szCs w:val="28"/>
          <w:lang w:val="uk-UA"/>
        </w:rPr>
        <w:t>аперіодичної с</w:t>
      </w:r>
      <w:r w:rsidRPr="00B32C04">
        <w:rPr>
          <w:color w:val="000000"/>
          <w:sz w:val="28"/>
          <w:lang w:val="uk-UA"/>
        </w:rPr>
        <w:t xml:space="preserve">истеми 2-го порядку (2.56); </w:t>
      </w:r>
      <w:r w:rsidRPr="00B32C04">
        <w:rPr>
          <w:color w:val="000000"/>
          <w:sz w:val="28"/>
          <w:lang w:val="uk-UA"/>
        </w:rPr>
        <w:br/>
        <w:t xml:space="preserve">2 – розрахунок для </w:t>
      </w:r>
      <w:r w:rsidRPr="00B32C04">
        <w:rPr>
          <w:sz w:val="28"/>
          <w:szCs w:val="28"/>
          <w:lang w:val="uk-UA"/>
        </w:rPr>
        <w:t>коливальної с</w:t>
      </w:r>
      <w:r w:rsidRPr="00B32C04">
        <w:rPr>
          <w:color w:val="000000"/>
          <w:sz w:val="28"/>
          <w:lang w:val="uk-UA"/>
        </w:rPr>
        <w:t xml:space="preserve">истеми 2-го порядку (2.57); </w:t>
      </w:r>
      <w:r w:rsidRPr="00B32C04">
        <w:rPr>
          <w:color w:val="000000"/>
          <w:sz w:val="28"/>
          <w:lang w:val="uk-UA"/>
        </w:rPr>
        <w:br/>
        <w:t xml:space="preserve">3 – розрахунок для </w:t>
      </w:r>
      <w:r w:rsidRPr="00B32C04">
        <w:rPr>
          <w:sz w:val="28"/>
          <w:szCs w:val="28"/>
          <w:lang w:val="uk-UA"/>
        </w:rPr>
        <w:t>аперіодичної с</w:t>
      </w:r>
      <w:r w:rsidRPr="00B32C04">
        <w:rPr>
          <w:color w:val="000000"/>
          <w:sz w:val="28"/>
          <w:lang w:val="uk-UA"/>
        </w:rPr>
        <w:t xml:space="preserve">истеми 3-го порядку (2.58); </w:t>
      </w:r>
      <w:r w:rsidRPr="00B32C04">
        <w:rPr>
          <w:color w:val="000000"/>
          <w:sz w:val="28"/>
          <w:lang w:val="uk-UA"/>
        </w:rPr>
        <w:br/>
        <w:t xml:space="preserve">4 – розрахунок для </w:t>
      </w:r>
      <w:r w:rsidRPr="00B32C04">
        <w:rPr>
          <w:sz w:val="28"/>
          <w:szCs w:val="28"/>
          <w:lang w:val="uk-UA"/>
        </w:rPr>
        <w:t>коливальної с</w:t>
      </w:r>
      <w:r w:rsidRPr="00B32C04">
        <w:rPr>
          <w:color w:val="000000"/>
          <w:sz w:val="28"/>
          <w:lang w:val="uk-UA"/>
        </w:rPr>
        <w:t xml:space="preserve">истеми 3-го порядку (2.59); </w:t>
      </w:r>
      <w:r w:rsidRPr="00B32C04">
        <w:rPr>
          <w:color w:val="000000"/>
          <w:sz w:val="28"/>
          <w:lang w:val="uk-UA"/>
        </w:rPr>
        <w:br/>
        <w:t xml:space="preserve">5 – перехідна характеристика за експериментальними даними 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Аналізуючи отримані результати, можна зробити висновок, що найточнішою є математичну модель, яка побудована на основі </w:t>
      </w:r>
      <w:r w:rsidRPr="00B32C04">
        <w:rPr>
          <w:sz w:val="28"/>
          <w:szCs w:val="28"/>
          <w:lang w:val="uk-UA"/>
        </w:rPr>
        <w:t>коливальної с</w:t>
      </w:r>
      <w:r w:rsidRPr="00B32C04">
        <w:rPr>
          <w:color w:val="000000"/>
          <w:sz w:val="28"/>
          <w:lang w:val="uk-UA"/>
        </w:rPr>
        <w:t xml:space="preserve">истеми 3-го порядку за формулою (2.59). Ця модель для цифрового фотоапарату </w:t>
      </w:r>
      <w:proofErr w:type="spellStart"/>
      <w:r w:rsidRPr="00B32C04">
        <w:rPr>
          <w:color w:val="000000"/>
          <w:sz w:val="28"/>
          <w:szCs w:val="28"/>
          <w:lang w:val="uk-UA"/>
        </w:rPr>
        <w:t>Sony</w:t>
      </w:r>
      <w:proofErr w:type="spellEnd"/>
      <w:r w:rsidRPr="00B32C04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B32C04">
        <w:rPr>
          <w:color w:val="000000"/>
          <w:sz w:val="28"/>
          <w:szCs w:val="28"/>
          <w:lang w:val="uk-UA"/>
        </w:rPr>
        <w:t>Cyber-Shot</w:t>
      </w:r>
      <w:proofErr w:type="spellEnd"/>
      <w:r w:rsidRPr="00B32C04">
        <w:rPr>
          <w:color w:val="000000"/>
          <w:sz w:val="28"/>
          <w:szCs w:val="28"/>
          <w:lang w:val="uk-UA"/>
        </w:rPr>
        <w:t xml:space="preserve"> DSC-H9 </w:t>
      </w:r>
      <w:r w:rsidRPr="00B32C04">
        <w:rPr>
          <w:color w:val="000000"/>
          <w:sz w:val="28"/>
          <w:lang w:val="uk-UA"/>
        </w:rPr>
        <w:t xml:space="preserve">забезпечує відтворення перехідної характеристики з </w:t>
      </w:r>
      <w:r>
        <w:rPr>
          <w:color w:val="000000"/>
          <w:sz w:val="28"/>
          <w:lang w:val="uk-UA"/>
        </w:rPr>
        <w:t>похибкою</w:t>
      </w:r>
      <w:r w:rsidRPr="00B32C04">
        <w:rPr>
          <w:color w:val="000000"/>
          <w:sz w:val="28"/>
          <w:lang w:val="uk-UA"/>
        </w:rPr>
        <w:t xml:space="preserve"> 3,8 % та має такі параметри: </w:t>
      </w:r>
      <w:r w:rsidRPr="00B32C04">
        <w:rPr>
          <w:color w:val="000000"/>
          <w:position w:val="-12"/>
          <w:sz w:val="28"/>
          <w:lang w:val="uk-UA"/>
        </w:rPr>
        <w:object w:dxaOrig="800" w:dyaOrig="380">
          <v:shape id="_x0000_i1119" type="#_x0000_t75" style="width:40pt;height:19pt" o:ole="">
            <v:imagedata r:id="rId97" o:title=""/>
          </v:shape>
          <o:OLEObject Type="Embed" ProgID="Equation.3" ShapeID="_x0000_i1119" DrawAspect="Content" ObjectID="_1803466086" r:id="rId151"/>
        </w:object>
      </w:r>
      <w:r w:rsidRPr="00B32C04">
        <w:rPr>
          <w:color w:val="000000"/>
          <w:sz w:val="28"/>
          <w:lang w:val="uk-UA"/>
        </w:rPr>
        <w:t xml:space="preserve">, </w:t>
      </w:r>
      <w:r w:rsidRPr="00B32C04">
        <w:rPr>
          <w:color w:val="000000"/>
          <w:position w:val="-12"/>
          <w:sz w:val="28"/>
          <w:lang w:val="uk-UA"/>
        </w:rPr>
        <w:object w:dxaOrig="1320" w:dyaOrig="380">
          <v:shape id="_x0000_i1120" type="#_x0000_t75" style="width:66pt;height:19pt" o:ole="">
            <v:imagedata r:id="rId99" o:title=""/>
          </v:shape>
          <o:OLEObject Type="Embed" ProgID="Equation.3" ShapeID="_x0000_i1120" DrawAspect="Content" ObjectID="_1803466087" r:id="rId152"/>
        </w:object>
      </w:r>
      <w:r w:rsidRPr="00B32C04">
        <w:rPr>
          <w:color w:val="000000"/>
          <w:sz w:val="28"/>
          <w:lang w:val="uk-UA"/>
        </w:rPr>
        <w:t xml:space="preserve"> </w:t>
      </w:r>
      <w:proofErr w:type="spellStart"/>
      <w:r w:rsidRPr="00B32C04">
        <w:rPr>
          <w:color w:val="000000"/>
          <w:sz w:val="28"/>
          <w:lang w:val="uk-UA"/>
        </w:rPr>
        <w:t>д.т</w:t>
      </w:r>
      <w:proofErr w:type="spellEnd"/>
      <w:r w:rsidRPr="00B32C04">
        <w:rPr>
          <w:color w:val="000000"/>
          <w:sz w:val="28"/>
          <w:lang w:val="uk-UA"/>
        </w:rPr>
        <w:t xml:space="preserve">. = 0,175 мм = </w:t>
      </w:r>
      <w:r w:rsidRPr="00B32C04">
        <w:rPr>
          <w:sz w:val="28"/>
          <w:szCs w:val="28"/>
          <w:lang w:val="uk-UA"/>
        </w:rPr>
        <w:t>1,23</w:t>
      </w:r>
      <w:r w:rsidRPr="00B32C04">
        <w:rPr>
          <w:sz w:val="28"/>
          <w:szCs w:val="28"/>
          <w:lang w:val="uk-UA"/>
        </w:rPr>
        <w:sym w:font="Symbol" w:char="F0D7"/>
      </w:r>
      <w:r w:rsidRPr="00B32C04">
        <w:rPr>
          <w:sz w:val="28"/>
          <w:szCs w:val="28"/>
          <w:lang w:val="uk-UA"/>
        </w:rPr>
        <w:t>10</w:t>
      </w:r>
      <w:r w:rsidRPr="00B32C04">
        <w:rPr>
          <w:sz w:val="28"/>
          <w:szCs w:val="28"/>
          <w:vertAlign w:val="superscript"/>
          <w:lang w:val="uk-UA"/>
        </w:rPr>
        <w:t>-7</w:t>
      </w:r>
      <w:r w:rsidRPr="00B32C04">
        <w:rPr>
          <w:color w:val="000000"/>
          <w:sz w:val="28"/>
          <w:lang w:val="uk-UA"/>
        </w:rPr>
        <w:t xml:space="preserve"> с, </w:t>
      </w:r>
      <w:r w:rsidRPr="00B32C04">
        <w:rPr>
          <w:color w:val="000000"/>
          <w:position w:val="-12"/>
          <w:sz w:val="28"/>
          <w:lang w:val="uk-UA"/>
        </w:rPr>
        <w:object w:dxaOrig="1320" w:dyaOrig="380">
          <v:shape id="_x0000_i1121" type="#_x0000_t75" style="width:66pt;height:19pt" o:ole="">
            <v:imagedata r:id="rId101" o:title=""/>
          </v:shape>
          <o:OLEObject Type="Embed" ProgID="Equation.3" ShapeID="_x0000_i1121" DrawAspect="Content" ObjectID="_1803466088" r:id="rId153"/>
        </w:object>
      </w:r>
      <w:r w:rsidRPr="00B32C04">
        <w:rPr>
          <w:color w:val="000000"/>
          <w:sz w:val="28"/>
          <w:lang w:val="uk-UA"/>
        </w:rPr>
        <w:t xml:space="preserve"> </w:t>
      </w:r>
      <w:proofErr w:type="spellStart"/>
      <w:r w:rsidRPr="00B32C04">
        <w:rPr>
          <w:color w:val="000000"/>
          <w:sz w:val="28"/>
          <w:lang w:val="uk-UA"/>
        </w:rPr>
        <w:t>д.т</w:t>
      </w:r>
      <w:proofErr w:type="spellEnd"/>
      <w:r w:rsidRPr="00B32C04">
        <w:rPr>
          <w:color w:val="000000"/>
          <w:sz w:val="28"/>
          <w:lang w:val="uk-UA"/>
        </w:rPr>
        <w:t xml:space="preserve">. = 0,113 мм = </w:t>
      </w:r>
      <w:r w:rsidRPr="00B32C04">
        <w:rPr>
          <w:sz w:val="28"/>
          <w:szCs w:val="28"/>
          <w:lang w:val="uk-UA"/>
        </w:rPr>
        <w:t>7,96</w:t>
      </w:r>
      <w:r w:rsidRPr="00B32C04">
        <w:rPr>
          <w:sz w:val="28"/>
          <w:szCs w:val="28"/>
          <w:lang w:val="uk-UA"/>
        </w:rPr>
        <w:sym w:font="Symbol" w:char="F0D7"/>
      </w:r>
      <w:r w:rsidRPr="00B32C04">
        <w:rPr>
          <w:sz w:val="28"/>
          <w:szCs w:val="28"/>
          <w:lang w:val="uk-UA"/>
        </w:rPr>
        <w:t>10</w:t>
      </w:r>
      <w:r w:rsidRPr="00B32C04">
        <w:rPr>
          <w:sz w:val="28"/>
          <w:szCs w:val="28"/>
          <w:vertAlign w:val="superscript"/>
          <w:lang w:val="uk-UA"/>
        </w:rPr>
        <w:t>-8</w:t>
      </w:r>
      <w:r w:rsidRPr="00B32C04">
        <w:rPr>
          <w:color w:val="000000"/>
          <w:sz w:val="28"/>
          <w:lang w:val="uk-UA"/>
        </w:rPr>
        <w:t xml:space="preserve"> с, </w:t>
      </w:r>
      <w:r w:rsidRPr="00B32C04">
        <w:rPr>
          <w:color w:val="000000"/>
          <w:position w:val="-12"/>
          <w:sz w:val="28"/>
          <w:lang w:val="uk-UA"/>
        </w:rPr>
        <w:object w:dxaOrig="1280" w:dyaOrig="380">
          <v:shape id="_x0000_i1122" type="#_x0000_t75" style="width:64pt;height:19pt" o:ole="">
            <v:imagedata r:id="rId103" o:title=""/>
          </v:shape>
          <o:OLEObject Type="Embed" ProgID="Equation.3" ShapeID="_x0000_i1122" DrawAspect="Content" ObjectID="_1803466089" r:id="rId154"/>
        </w:object>
      </w:r>
      <w:r w:rsidRPr="00B32C04">
        <w:rPr>
          <w:color w:val="000000"/>
          <w:sz w:val="28"/>
          <w:lang w:val="uk-UA"/>
        </w:rPr>
        <w:t xml:space="preserve">. </w:t>
      </w:r>
    </w:p>
    <w:p w:rsidR="0097457C" w:rsidRDefault="0097457C" w:rsidP="00D00534">
      <w:pPr>
        <w:ind w:firstLine="709"/>
        <w:rPr>
          <w:sz w:val="28"/>
          <w:szCs w:val="28"/>
          <w:lang w:val="uk-UA"/>
        </w:rPr>
      </w:pPr>
    </w:p>
    <w:p w:rsidR="0097457C" w:rsidRDefault="0097457C" w:rsidP="00D00534">
      <w:pPr>
        <w:ind w:firstLine="709"/>
        <w:rPr>
          <w:sz w:val="28"/>
          <w:szCs w:val="28"/>
          <w:lang w:val="uk-UA"/>
        </w:rPr>
      </w:pPr>
    </w:p>
    <w:p w:rsidR="0097457C" w:rsidRDefault="0097457C" w:rsidP="00D00534">
      <w:pPr>
        <w:ind w:firstLine="709"/>
        <w:rPr>
          <w:b/>
          <w:sz w:val="28"/>
          <w:szCs w:val="28"/>
          <w:lang w:val="uk-UA"/>
        </w:rPr>
      </w:pPr>
      <w:r w:rsidRPr="0097457C">
        <w:rPr>
          <w:b/>
          <w:sz w:val="28"/>
          <w:szCs w:val="28"/>
          <w:lang w:val="uk-UA"/>
        </w:rPr>
        <w:t>3. Задача ідентифікації динамічних характеристик вимірювального каналу. Двовимірний варіант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Розглянемо двовимірний варіант ідентифікації частотної передаточної функції </w:t>
      </w:r>
      <w:r w:rsidRPr="00B32C04">
        <w:rPr>
          <w:color w:val="000000"/>
          <w:position w:val="-12"/>
          <w:sz w:val="28"/>
          <w:lang w:val="uk-UA"/>
        </w:rPr>
        <w:object w:dxaOrig="1620" w:dyaOrig="380">
          <v:shape id="_x0000_i1123" type="#_x0000_t75" style="width:81pt;height:19pt" o:ole="">
            <v:imagedata r:id="rId155" o:title=""/>
          </v:shape>
          <o:OLEObject Type="Embed" ProgID="Equation.3" ShapeID="_x0000_i1123" DrawAspect="Content" ObjectID="_1803466090" r:id="rId156"/>
        </w:object>
      </w:r>
      <w:r w:rsidRPr="00B32C04">
        <w:rPr>
          <w:color w:val="000000"/>
          <w:sz w:val="28"/>
          <w:lang w:val="uk-UA"/>
        </w:rPr>
        <w:t xml:space="preserve"> для ПФВЗ. Подібно до одновимірного варіанту ідентифікації, вважаємо, що контур тестового ОВ перпендикулярний </w:t>
      </w:r>
      <w:r w:rsidRPr="00B32C04">
        <w:rPr>
          <w:color w:val="000000"/>
          <w:sz w:val="28"/>
          <w:lang w:val="uk-UA"/>
        </w:rPr>
        <w:lastRenderedPageBreak/>
        <w:t xml:space="preserve">напрямку просторової координати </w:t>
      </w:r>
      <w:r w:rsidRPr="00B32C04">
        <w:rPr>
          <w:color w:val="000000"/>
          <w:position w:val="-6"/>
          <w:sz w:val="28"/>
          <w:lang w:val="uk-UA"/>
        </w:rPr>
        <w:object w:dxaOrig="220" w:dyaOrig="240">
          <v:shape id="_x0000_i1124" type="#_x0000_t75" style="width:11pt;height:12pt" o:ole="">
            <v:imagedata r:id="rId157" o:title=""/>
          </v:shape>
          <o:OLEObject Type="Embed" ProgID="Equation.3" ShapeID="_x0000_i1124" DrawAspect="Content" ObjectID="_1803466091" r:id="rId158"/>
        </w:object>
      </w:r>
      <w:r w:rsidRPr="00B32C04">
        <w:rPr>
          <w:color w:val="000000"/>
          <w:sz w:val="28"/>
          <w:lang w:val="uk-UA"/>
        </w:rPr>
        <w:t xml:space="preserve">. Це відповідає відеосигналу на вході ПФВЗ: </w:t>
      </w:r>
    </w:p>
    <w:p w:rsidR="0097457C" w:rsidRPr="00B32C04" w:rsidRDefault="0097457C" w:rsidP="0097457C">
      <w:pPr>
        <w:tabs>
          <w:tab w:val="right" w:pos="9180"/>
        </w:tabs>
        <w:ind w:firstLine="709"/>
        <w:jc w:val="both"/>
        <w:rPr>
          <w:color w:val="000000"/>
          <w:sz w:val="28"/>
          <w:szCs w:val="28"/>
          <w:lang w:val="uk-UA"/>
        </w:rPr>
      </w:pPr>
      <w:r w:rsidRPr="00B32C04">
        <w:rPr>
          <w:color w:val="000000"/>
          <w:position w:val="-36"/>
          <w:sz w:val="28"/>
          <w:szCs w:val="28"/>
          <w:lang w:val="uk-UA"/>
        </w:rPr>
        <w:object w:dxaOrig="2740" w:dyaOrig="859">
          <v:shape id="_x0000_i1125" type="#_x0000_t75" style="width:137pt;height:42.95pt" o:ole="">
            <v:imagedata r:id="rId159" o:title=""/>
          </v:shape>
          <o:OLEObject Type="Embed" ProgID="Equation.3" ShapeID="_x0000_i1125" DrawAspect="Content" ObjectID="_1803466092" r:id="rId160"/>
        </w:object>
      </w:r>
      <w:r w:rsidRPr="00B32C04">
        <w:rPr>
          <w:color w:val="000000"/>
          <w:sz w:val="28"/>
          <w:szCs w:val="28"/>
          <w:lang w:val="uk-UA"/>
        </w:rPr>
        <w:tab/>
        <w:t>(2.61)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Цей відеосигнал створює на виході ПФВЗ відеосигнал </w:t>
      </w:r>
      <w:r w:rsidRPr="00B32C04">
        <w:rPr>
          <w:color w:val="000000"/>
          <w:position w:val="-18"/>
          <w:sz w:val="28"/>
          <w:lang w:val="uk-UA"/>
        </w:rPr>
        <w:object w:dxaOrig="1460" w:dyaOrig="499">
          <v:shape id="_x0000_i1126" type="#_x0000_t75" style="width:73pt;height:24.95pt" o:ole="">
            <v:imagedata r:id="rId161" o:title=""/>
          </v:shape>
          <o:OLEObject Type="Embed" ProgID="Equation.3" ShapeID="_x0000_i1126" DrawAspect="Content" ObjectID="_1803466093" r:id="rId162"/>
        </w:object>
      </w:r>
      <w:r w:rsidRPr="00B32C04">
        <w:rPr>
          <w:color w:val="000000"/>
          <w:sz w:val="28"/>
          <w:lang w:val="uk-UA"/>
        </w:rPr>
        <w:t xml:space="preserve">, що по формі відповідає пограничній кривій. Визначимо пограничну криву як </w:t>
      </w:r>
    </w:p>
    <w:p w:rsidR="0097457C" w:rsidRPr="00B32C04" w:rsidRDefault="0097457C" w:rsidP="0097457C">
      <w:pPr>
        <w:tabs>
          <w:tab w:val="right" w:pos="9180"/>
        </w:tabs>
        <w:ind w:firstLine="709"/>
        <w:jc w:val="both"/>
        <w:rPr>
          <w:color w:val="000000"/>
          <w:sz w:val="28"/>
          <w:szCs w:val="28"/>
          <w:lang w:val="uk-UA"/>
        </w:rPr>
      </w:pPr>
      <w:r w:rsidRPr="00B32C04">
        <w:rPr>
          <w:color w:val="000000"/>
          <w:position w:val="-16"/>
          <w:sz w:val="28"/>
          <w:szCs w:val="28"/>
          <w:lang w:val="uk-UA"/>
        </w:rPr>
        <w:object w:dxaOrig="3159" w:dyaOrig="420">
          <v:shape id="_x0000_i1127" type="#_x0000_t75" style="width:157.95pt;height:21pt" o:ole="">
            <v:imagedata r:id="rId163" o:title=""/>
          </v:shape>
          <o:OLEObject Type="Embed" ProgID="Equation.3" ShapeID="_x0000_i1127" DrawAspect="Content" ObjectID="_1803466094" r:id="rId164"/>
        </w:object>
      </w:r>
      <w:r w:rsidRPr="00B32C04">
        <w:rPr>
          <w:color w:val="000000"/>
          <w:sz w:val="28"/>
          <w:szCs w:val="28"/>
          <w:lang w:val="uk-UA"/>
        </w:rPr>
        <w:t xml:space="preserve">. </w:t>
      </w:r>
      <w:r w:rsidRPr="00B32C04">
        <w:rPr>
          <w:color w:val="000000"/>
          <w:sz w:val="28"/>
          <w:szCs w:val="28"/>
          <w:lang w:val="uk-UA"/>
        </w:rPr>
        <w:tab/>
        <w:t>(2.62)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>Тоді функція розсіювання лінії контуру згідно [2</w:t>
      </w:r>
      <w:r>
        <w:rPr>
          <w:color w:val="000000"/>
          <w:sz w:val="28"/>
          <w:lang w:val="uk-UA"/>
        </w:rPr>
        <w:t>58</w:t>
      </w:r>
      <w:r w:rsidRPr="00B32C04">
        <w:rPr>
          <w:color w:val="000000"/>
          <w:sz w:val="28"/>
          <w:lang w:val="uk-UA"/>
        </w:rPr>
        <w:t>, 2</w:t>
      </w:r>
      <w:r>
        <w:rPr>
          <w:color w:val="000000"/>
          <w:sz w:val="28"/>
          <w:lang w:val="uk-UA"/>
        </w:rPr>
        <w:t>60</w:t>
      </w:r>
      <w:r w:rsidRPr="00B32C04">
        <w:rPr>
          <w:color w:val="000000"/>
          <w:sz w:val="28"/>
          <w:lang w:val="uk-UA"/>
        </w:rPr>
        <w:t>, 2</w:t>
      </w:r>
      <w:r>
        <w:rPr>
          <w:color w:val="000000"/>
          <w:sz w:val="28"/>
          <w:lang w:val="uk-UA"/>
        </w:rPr>
        <w:t>61</w:t>
      </w:r>
      <w:r w:rsidRPr="00B32C04">
        <w:rPr>
          <w:color w:val="000000"/>
          <w:sz w:val="28"/>
          <w:lang w:val="uk-UA"/>
        </w:rPr>
        <w:t xml:space="preserve">] дорівнює: </w:t>
      </w:r>
    </w:p>
    <w:p w:rsidR="0097457C" w:rsidRPr="00B32C04" w:rsidRDefault="0097457C" w:rsidP="0097457C">
      <w:pPr>
        <w:tabs>
          <w:tab w:val="right" w:pos="9180"/>
        </w:tabs>
        <w:ind w:firstLine="709"/>
        <w:jc w:val="both"/>
        <w:rPr>
          <w:color w:val="000000"/>
          <w:sz w:val="28"/>
          <w:szCs w:val="28"/>
          <w:lang w:val="uk-UA"/>
        </w:rPr>
      </w:pPr>
      <w:r w:rsidRPr="00B32C04">
        <w:rPr>
          <w:position w:val="-26"/>
          <w:sz w:val="28"/>
          <w:szCs w:val="28"/>
          <w:lang w:val="uk-UA"/>
        </w:rPr>
        <w:object w:dxaOrig="2100" w:dyaOrig="700">
          <v:shape id="_x0000_i1128" type="#_x0000_t75" style="width:104.9pt;height:34.95pt" o:ole="">
            <v:imagedata r:id="rId165" o:title=""/>
          </v:shape>
          <o:OLEObject Type="Embed" ProgID="Equation.3" ShapeID="_x0000_i1128" DrawAspect="Content" ObjectID="_1803466095" r:id="rId166"/>
        </w:object>
      </w:r>
      <w:r w:rsidRPr="00B32C04">
        <w:rPr>
          <w:sz w:val="28"/>
          <w:szCs w:val="28"/>
          <w:lang w:val="uk-UA"/>
        </w:rPr>
        <w:t xml:space="preserve">. </w:t>
      </w:r>
      <w:r w:rsidRPr="00B32C04">
        <w:rPr>
          <w:sz w:val="28"/>
          <w:szCs w:val="28"/>
          <w:lang w:val="uk-UA"/>
        </w:rPr>
        <w:tab/>
        <w:t>(2.63)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З іншого боку, функція розсіювання лінії утворюється множиною точок контуру. Кожна з цих точок представлена на виході ПФВЗ функцією розсіювання точки </w:t>
      </w:r>
      <w:r w:rsidRPr="00B32C04">
        <w:rPr>
          <w:position w:val="-12"/>
          <w:lang w:val="uk-UA"/>
        </w:rPr>
        <w:object w:dxaOrig="1160" w:dyaOrig="380">
          <v:shape id="_x0000_i1129" type="#_x0000_t75" style="width:57.95pt;height:19pt" o:ole="">
            <v:imagedata r:id="rId167" o:title=""/>
          </v:shape>
          <o:OLEObject Type="Embed" ProgID="Equation.3" ShapeID="_x0000_i1129" DrawAspect="Content" ObjectID="_1803466096" r:id="rId168"/>
        </w:object>
      </w:r>
      <w:r w:rsidRPr="00B32C04">
        <w:rPr>
          <w:color w:val="000000"/>
          <w:sz w:val="28"/>
          <w:lang w:val="uk-UA"/>
        </w:rPr>
        <w:t xml:space="preserve">, яка є характеристикою оптичної системи даного пристрою. Таким чином, функція розсіювання лінії дорівнює: </w:t>
      </w:r>
    </w:p>
    <w:p w:rsidR="0097457C" w:rsidRPr="00B32C04" w:rsidRDefault="0097457C" w:rsidP="0097457C">
      <w:pPr>
        <w:tabs>
          <w:tab w:val="right" w:pos="9180"/>
        </w:tabs>
        <w:ind w:firstLine="709"/>
        <w:jc w:val="both"/>
        <w:rPr>
          <w:color w:val="000000"/>
          <w:sz w:val="28"/>
          <w:szCs w:val="28"/>
          <w:lang w:val="uk-UA"/>
        </w:rPr>
      </w:pPr>
      <w:r w:rsidRPr="005D5572">
        <w:rPr>
          <w:position w:val="-38"/>
          <w:sz w:val="28"/>
          <w:szCs w:val="28"/>
          <w:lang w:val="uk-UA"/>
        </w:rPr>
        <w:object w:dxaOrig="2799" w:dyaOrig="900">
          <v:shape id="_x0000_i1130" type="#_x0000_t75" style="width:139.65pt;height:45.2pt" o:ole="">
            <v:imagedata r:id="rId169" o:title=""/>
          </v:shape>
          <o:OLEObject Type="Embed" ProgID="Equation.3" ShapeID="_x0000_i1130" DrawAspect="Content" ObjectID="_1803466097" r:id="rId170"/>
        </w:object>
      </w:r>
      <w:r w:rsidRPr="00B32C04">
        <w:rPr>
          <w:sz w:val="28"/>
          <w:szCs w:val="28"/>
          <w:lang w:val="uk-UA"/>
        </w:rPr>
        <w:t xml:space="preserve">. </w:t>
      </w:r>
      <w:r w:rsidRPr="00B32C04">
        <w:rPr>
          <w:sz w:val="28"/>
          <w:szCs w:val="28"/>
          <w:lang w:val="uk-UA"/>
        </w:rPr>
        <w:tab/>
        <w:t>(2.64</w:t>
      </w:r>
      <w:r>
        <w:rPr>
          <w:sz w:val="28"/>
          <w:szCs w:val="28"/>
          <w:lang w:val="uk-UA"/>
        </w:rPr>
        <w:t>)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>Функція розсіювання точки для якісної та добре налаштованої оптичної системи має кругову симетрію відносно центру просторових координат в площині відеозображень. В цьому випадку функція розсіювання точки може бути апроксимована двовимірної кривою Гауса [</w:t>
      </w:r>
      <w:r>
        <w:rPr>
          <w:color w:val="000000"/>
          <w:sz w:val="28"/>
          <w:lang w:val="uk-UA"/>
        </w:rPr>
        <w:t>158</w:t>
      </w:r>
      <w:r w:rsidRPr="00B32C04">
        <w:rPr>
          <w:color w:val="000000"/>
          <w:sz w:val="28"/>
          <w:lang w:val="uk-UA"/>
        </w:rPr>
        <w:t xml:space="preserve">]: </w:t>
      </w:r>
    </w:p>
    <w:p w:rsidR="0097457C" w:rsidRPr="00B32C04" w:rsidRDefault="0097457C" w:rsidP="0097457C">
      <w:pPr>
        <w:tabs>
          <w:tab w:val="right" w:pos="9180"/>
        </w:tabs>
        <w:ind w:firstLine="709"/>
        <w:jc w:val="both"/>
        <w:rPr>
          <w:color w:val="000000"/>
          <w:sz w:val="28"/>
          <w:szCs w:val="28"/>
          <w:lang w:val="uk-UA"/>
        </w:rPr>
      </w:pPr>
      <w:r w:rsidRPr="00F047E3">
        <w:rPr>
          <w:position w:val="-36"/>
          <w:sz w:val="28"/>
          <w:szCs w:val="28"/>
          <w:lang w:val="uk-UA"/>
        </w:rPr>
        <w:object w:dxaOrig="4040" w:dyaOrig="859">
          <v:shape id="_x0000_i1131" type="#_x0000_t75" style="width:202.2pt;height:43.2pt" o:ole="">
            <v:imagedata r:id="rId171" o:title=""/>
          </v:shape>
          <o:OLEObject Type="Embed" ProgID="Equation.3" ShapeID="_x0000_i1131" DrawAspect="Content" ObjectID="_1803466098" r:id="rId172"/>
        </w:object>
      </w:r>
      <w:r w:rsidRPr="00B32C04">
        <w:rPr>
          <w:sz w:val="28"/>
          <w:szCs w:val="28"/>
          <w:lang w:val="uk-UA"/>
        </w:rPr>
        <w:t xml:space="preserve">, </w:t>
      </w:r>
      <w:r w:rsidRPr="00B32C04">
        <w:rPr>
          <w:sz w:val="28"/>
          <w:szCs w:val="28"/>
          <w:lang w:val="uk-UA"/>
        </w:rPr>
        <w:tab/>
        <w:t>(2.65)</w:t>
      </w:r>
    </w:p>
    <w:p w:rsidR="0097457C" w:rsidRPr="00B32C04" w:rsidRDefault="0097457C" w:rsidP="0097457C">
      <w:pPr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де </w:t>
      </w:r>
      <w:r w:rsidRPr="00B32C04">
        <w:rPr>
          <w:color w:val="000000"/>
          <w:position w:val="-12"/>
          <w:sz w:val="28"/>
          <w:lang w:val="uk-UA"/>
        </w:rPr>
        <w:object w:dxaOrig="499" w:dyaOrig="440">
          <v:shape id="_x0000_i1132" type="#_x0000_t75" style="width:24.95pt;height:22pt" o:ole="">
            <v:imagedata r:id="rId173" o:title=""/>
          </v:shape>
          <o:OLEObject Type="Embed" ProgID="Equation.3" ShapeID="_x0000_i1132" DrawAspect="Content" ObjectID="_1803466099" r:id="rId174"/>
        </w:object>
      </w:r>
      <w:r w:rsidRPr="00B32C04">
        <w:rPr>
          <w:color w:val="000000"/>
          <w:sz w:val="28"/>
          <w:lang w:val="uk-UA"/>
        </w:rPr>
        <w:t xml:space="preserve"> – параметр, що характеризує динамічні характеристики ПФВЗ. 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Визначимо функцію розсіювання лінії на основі формули (2.64) з урахуванням (2.65): </w:t>
      </w:r>
    </w:p>
    <w:p w:rsidR="0097457C" w:rsidRPr="00B32C04" w:rsidRDefault="009A29ED" w:rsidP="0097457C">
      <w:pPr>
        <w:tabs>
          <w:tab w:val="right" w:pos="9180"/>
        </w:tabs>
        <w:ind w:firstLine="709"/>
        <w:jc w:val="both"/>
        <w:rPr>
          <w:color w:val="000000"/>
          <w:sz w:val="28"/>
          <w:szCs w:val="28"/>
          <w:lang w:val="uk-UA"/>
        </w:rPr>
      </w:pPr>
      <w:r w:rsidRPr="00F047E3">
        <w:rPr>
          <w:position w:val="-36"/>
          <w:sz w:val="28"/>
          <w:szCs w:val="28"/>
          <w:lang w:val="uk-UA"/>
        </w:rPr>
        <w:object w:dxaOrig="3720" w:dyaOrig="859">
          <v:shape id="_x0000_i1133" type="#_x0000_t75" style="width:186.2pt;height:43.2pt" o:ole="">
            <v:imagedata r:id="rId175" o:title=""/>
          </v:shape>
          <o:OLEObject Type="Embed" ProgID="Equation.3" ShapeID="_x0000_i1133" DrawAspect="Content" ObjectID="_1803466100" r:id="rId176"/>
        </w:object>
      </w:r>
      <w:r w:rsidR="0097457C" w:rsidRPr="00B32C04">
        <w:rPr>
          <w:sz w:val="28"/>
          <w:szCs w:val="28"/>
          <w:lang w:val="uk-UA"/>
        </w:rPr>
        <w:t xml:space="preserve">. </w:t>
      </w:r>
      <w:r w:rsidR="0097457C" w:rsidRPr="00B32C04">
        <w:rPr>
          <w:sz w:val="28"/>
          <w:szCs w:val="28"/>
          <w:lang w:val="uk-UA"/>
        </w:rPr>
        <w:tab/>
        <w:t>(2.66)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Функція розсіювання лінії (2.63), апроксимована згідно формули (2.66), має максимум в точці </w:t>
      </w:r>
      <w:r w:rsidRPr="00B32C04">
        <w:rPr>
          <w:color w:val="000000"/>
          <w:position w:val="-6"/>
          <w:sz w:val="28"/>
          <w:lang w:val="uk-UA"/>
        </w:rPr>
        <w:object w:dxaOrig="660" w:dyaOrig="300">
          <v:shape id="_x0000_i1134" type="#_x0000_t75" style="width:33pt;height:15pt" o:ole="">
            <v:imagedata r:id="rId177" o:title=""/>
          </v:shape>
          <o:OLEObject Type="Embed" ProgID="Equation.3" ShapeID="_x0000_i1134" DrawAspect="Content" ObjectID="_1803466101" r:id="rId178"/>
        </w:object>
      </w:r>
      <w:r w:rsidRPr="00B32C04">
        <w:rPr>
          <w:color w:val="000000"/>
          <w:sz w:val="28"/>
          <w:lang w:val="uk-UA"/>
        </w:rPr>
        <w:t xml:space="preserve">: </w:t>
      </w:r>
    </w:p>
    <w:p w:rsidR="0097457C" w:rsidRPr="00B32C04" w:rsidRDefault="009A29ED" w:rsidP="0097457C">
      <w:pPr>
        <w:tabs>
          <w:tab w:val="right" w:pos="9180"/>
        </w:tabs>
        <w:ind w:firstLine="709"/>
        <w:jc w:val="both"/>
        <w:rPr>
          <w:color w:val="000000"/>
          <w:sz w:val="28"/>
          <w:szCs w:val="28"/>
          <w:lang w:val="uk-UA"/>
        </w:rPr>
      </w:pPr>
      <w:r w:rsidRPr="00F047E3">
        <w:rPr>
          <w:position w:val="-34"/>
          <w:sz w:val="28"/>
          <w:szCs w:val="28"/>
          <w:lang w:val="uk-UA"/>
        </w:rPr>
        <w:object w:dxaOrig="5060" w:dyaOrig="800">
          <v:shape id="_x0000_i1135" type="#_x0000_t75" style="width:253pt;height:40.15pt" o:ole="">
            <v:imagedata r:id="rId179" o:title=""/>
          </v:shape>
          <o:OLEObject Type="Embed" ProgID="Equation.3" ShapeID="_x0000_i1135" DrawAspect="Content" ObjectID="_1803466102" r:id="rId180"/>
        </w:object>
      </w:r>
      <w:r w:rsidR="0097457C" w:rsidRPr="00B32C04">
        <w:rPr>
          <w:sz w:val="28"/>
          <w:szCs w:val="28"/>
          <w:lang w:val="uk-UA"/>
        </w:rPr>
        <w:t xml:space="preserve">. </w:t>
      </w:r>
      <w:r w:rsidR="0097457C" w:rsidRPr="00B32C04">
        <w:rPr>
          <w:sz w:val="28"/>
          <w:szCs w:val="28"/>
          <w:lang w:val="uk-UA"/>
        </w:rPr>
        <w:tab/>
        <w:t>(2.67)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Звідси </w:t>
      </w:r>
    </w:p>
    <w:p w:rsidR="0097457C" w:rsidRPr="00B32C04" w:rsidRDefault="0097457C" w:rsidP="0097457C">
      <w:pPr>
        <w:tabs>
          <w:tab w:val="right" w:pos="9180"/>
        </w:tabs>
        <w:ind w:firstLine="709"/>
        <w:jc w:val="both"/>
        <w:rPr>
          <w:color w:val="000000"/>
          <w:sz w:val="28"/>
          <w:lang w:val="uk-UA"/>
        </w:rPr>
      </w:pPr>
      <w:r w:rsidRPr="00F047E3">
        <w:rPr>
          <w:position w:val="-70"/>
          <w:lang w:val="uk-UA"/>
        </w:rPr>
        <w:object w:dxaOrig="2780" w:dyaOrig="1140">
          <v:shape id="_x0000_i1136" type="#_x0000_t75" style="width:139.15pt;height:57.1pt" o:ole="">
            <v:imagedata r:id="rId181" o:title=""/>
          </v:shape>
          <o:OLEObject Type="Embed" ProgID="Equation.3" ShapeID="_x0000_i1136" DrawAspect="Content" ObjectID="_1803466103" r:id="rId182"/>
        </w:object>
      </w:r>
      <w:r w:rsidRPr="00B32C04">
        <w:rPr>
          <w:lang w:val="uk-UA"/>
        </w:rPr>
        <w:t xml:space="preserve">. </w:t>
      </w:r>
      <w:r w:rsidRPr="00B32C04">
        <w:rPr>
          <w:lang w:val="uk-UA"/>
        </w:rPr>
        <w:tab/>
      </w:r>
      <w:r w:rsidRPr="00B32C04">
        <w:rPr>
          <w:sz w:val="28"/>
          <w:szCs w:val="28"/>
          <w:lang w:val="uk-UA"/>
        </w:rPr>
        <w:t>(2.68)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>Визначимо частотну передаточну функцію ПФВЗ. Згідно [2</w:t>
      </w:r>
      <w:r>
        <w:rPr>
          <w:color w:val="000000"/>
          <w:sz w:val="28"/>
          <w:lang w:val="uk-UA"/>
        </w:rPr>
        <w:t>58</w:t>
      </w:r>
      <w:r w:rsidRPr="00B32C04">
        <w:rPr>
          <w:color w:val="000000"/>
          <w:sz w:val="28"/>
          <w:lang w:val="uk-UA"/>
        </w:rPr>
        <w:t xml:space="preserve">], це є оптична передаточна функція, що може бути обчислена на основі двовимірного перетворення Фур’є функції розсіювання точки: </w:t>
      </w:r>
    </w:p>
    <w:p w:rsidR="0097457C" w:rsidRPr="00B32C04" w:rsidRDefault="0097457C" w:rsidP="0097457C">
      <w:pPr>
        <w:tabs>
          <w:tab w:val="right" w:pos="9180"/>
        </w:tabs>
        <w:ind w:firstLine="709"/>
        <w:jc w:val="both"/>
        <w:rPr>
          <w:color w:val="000000"/>
          <w:sz w:val="28"/>
          <w:szCs w:val="28"/>
          <w:lang w:val="uk-UA"/>
        </w:rPr>
      </w:pPr>
      <w:r w:rsidRPr="005D5572">
        <w:rPr>
          <w:position w:val="-38"/>
          <w:sz w:val="28"/>
          <w:szCs w:val="28"/>
          <w:lang w:val="uk-UA"/>
        </w:rPr>
        <w:object w:dxaOrig="5319" w:dyaOrig="900">
          <v:shape id="_x0000_i1137" type="#_x0000_t75" style="width:265.7pt;height:45.2pt" o:ole="">
            <v:imagedata r:id="rId183" o:title=""/>
          </v:shape>
          <o:OLEObject Type="Embed" ProgID="Equation.3" ShapeID="_x0000_i1137" DrawAspect="Content" ObjectID="_1803466104" r:id="rId184"/>
        </w:object>
      </w:r>
      <w:r w:rsidRPr="00B32C04">
        <w:rPr>
          <w:sz w:val="28"/>
          <w:szCs w:val="28"/>
          <w:lang w:val="uk-UA"/>
        </w:rPr>
        <w:t xml:space="preserve">. </w:t>
      </w:r>
      <w:r w:rsidRPr="00B32C04">
        <w:rPr>
          <w:sz w:val="28"/>
          <w:szCs w:val="28"/>
          <w:lang w:val="uk-UA"/>
        </w:rPr>
        <w:tab/>
        <w:t>(2.69)</w:t>
      </w:r>
    </w:p>
    <w:p w:rsidR="0097457C" w:rsidRPr="00B32C04" w:rsidRDefault="0097457C" w:rsidP="0097457C">
      <w:pPr>
        <w:ind w:firstLine="709"/>
        <w:jc w:val="both"/>
        <w:rPr>
          <w:color w:val="000000"/>
          <w:spacing w:val="-6"/>
          <w:sz w:val="28"/>
          <w:szCs w:val="28"/>
          <w:lang w:val="uk-UA"/>
        </w:rPr>
      </w:pPr>
      <w:r w:rsidRPr="00B32C04">
        <w:rPr>
          <w:color w:val="000000"/>
          <w:spacing w:val="-6"/>
          <w:sz w:val="28"/>
          <w:szCs w:val="28"/>
          <w:lang w:val="uk-UA"/>
        </w:rPr>
        <w:t xml:space="preserve">Підставляючи (2.65) в (2.69), отримуємо частотну передаточну функцію: </w:t>
      </w:r>
    </w:p>
    <w:p w:rsidR="0097457C" w:rsidRPr="00B32C04" w:rsidRDefault="009A29ED" w:rsidP="0097457C">
      <w:pPr>
        <w:tabs>
          <w:tab w:val="right" w:pos="9180"/>
        </w:tabs>
        <w:ind w:firstLine="709"/>
        <w:jc w:val="both"/>
        <w:rPr>
          <w:color w:val="000000"/>
          <w:sz w:val="28"/>
          <w:szCs w:val="28"/>
          <w:lang w:val="uk-UA"/>
        </w:rPr>
      </w:pPr>
      <w:r w:rsidRPr="00B32C04">
        <w:rPr>
          <w:position w:val="-36"/>
          <w:sz w:val="28"/>
          <w:szCs w:val="28"/>
          <w:lang w:val="uk-UA"/>
        </w:rPr>
        <w:object w:dxaOrig="6100" w:dyaOrig="859">
          <v:shape id="_x0000_i1138" type="#_x0000_t75" style="width:305.6pt;height:43pt" o:ole="">
            <v:imagedata r:id="rId185" o:title=""/>
          </v:shape>
          <o:OLEObject Type="Embed" ProgID="Equation.3" ShapeID="_x0000_i1138" DrawAspect="Content" ObjectID="_1803466105" r:id="rId186"/>
        </w:object>
      </w:r>
      <w:r w:rsidR="0097457C" w:rsidRPr="00B32C04">
        <w:rPr>
          <w:sz w:val="28"/>
          <w:szCs w:val="28"/>
          <w:lang w:val="uk-UA"/>
        </w:rPr>
        <w:t xml:space="preserve">. </w:t>
      </w:r>
      <w:r w:rsidR="0097457C" w:rsidRPr="00B32C04">
        <w:rPr>
          <w:sz w:val="28"/>
          <w:szCs w:val="28"/>
          <w:lang w:val="uk-UA"/>
        </w:rPr>
        <w:tab/>
        <w:t>(2.70)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Аналізуючи вирази (2.70) і (2.65), можна зробити такий висновок. Якщо функція розсіювання точки має кругову симетрію, то частотна передаточна функція є дійсною. Тому в цьому випадку амплітудно-частотна характеристика ПФВЗ </w:t>
      </w:r>
      <w:r w:rsidRPr="00B32C04">
        <w:rPr>
          <w:color w:val="000000"/>
          <w:position w:val="-14"/>
          <w:sz w:val="28"/>
          <w:lang w:val="uk-UA"/>
        </w:rPr>
        <w:object w:dxaOrig="1700" w:dyaOrig="420">
          <v:shape id="_x0000_i1139" type="#_x0000_t75" style="width:85pt;height:21pt" o:ole="">
            <v:imagedata r:id="rId187" o:title=""/>
          </v:shape>
          <o:OLEObject Type="Embed" ProgID="Equation.3" ShapeID="_x0000_i1139" DrawAspect="Content" ObjectID="_1803466106" r:id="rId188"/>
        </w:object>
      </w:r>
      <w:r w:rsidRPr="00B32C04">
        <w:rPr>
          <w:color w:val="000000"/>
          <w:sz w:val="28"/>
          <w:lang w:val="uk-UA"/>
        </w:rPr>
        <w:t xml:space="preserve"> визначається виразом (2.70), а фазочастотна характеристика </w:t>
      </w:r>
      <w:r w:rsidRPr="00B32C04">
        <w:rPr>
          <w:color w:val="000000"/>
          <w:position w:val="-12"/>
          <w:sz w:val="28"/>
          <w:lang w:val="uk-UA"/>
        </w:rPr>
        <w:object w:dxaOrig="2580" w:dyaOrig="380">
          <v:shape id="_x0000_i1140" type="#_x0000_t75" style="width:129pt;height:19pt" o:ole="">
            <v:imagedata r:id="rId189" o:title=""/>
          </v:shape>
          <o:OLEObject Type="Embed" ProgID="Equation.3" ShapeID="_x0000_i1140" DrawAspect="Content" ObjectID="_1803466107" r:id="rId190"/>
        </w:object>
      </w:r>
      <w:r w:rsidRPr="00B32C04">
        <w:rPr>
          <w:color w:val="000000"/>
          <w:sz w:val="28"/>
          <w:lang w:val="uk-UA"/>
        </w:rPr>
        <w:t xml:space="preserve">. 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Таким чином, розроблено методику ідентифікації динамічних характеристик ПФВЗ: 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1. На вхід ПФВЗ подають тестовий сигнал (2.61) та обчислюють пограничну криву згідно (2.62). З метою виключення впливу шумів додатково виконують усереднення пограничної кривої для декількох сотень рядків </w:t>
      </w:r>
      <w:r w:rsidRPr="00B32C04">
        <w:rPr>
          <w:color w:val="000000"/>
          <w:sz w:val="28"/>
          <w:lang w:val="uk-UA"/>
        </w:rPr>
        <w:br/>
        <w:t xml:space="preserve">відеозображень, що містять пограничну криву. Також можливе усереднення рядка з </w:t>
      </w:r>
      <w:r w:rsidRPr="00B32C04">
        <w:rPr>
          <w:color w:val="000000"/>
          <w:position w:val="-10"/>
          <w:sz w:val="28"/>
          <w:lang w:val="uk-UA"/>
        </w:rPr>
        <w:object w:dxaOrig="1140" w:dyaOrig="320">
          <v:shape id="_x0000_i1141" type="#_x0000_t75" style="width:57pt;height:16pt" o:ole="">
            <v:imagedata r:id="rId191" o:title=""/>
          </v:shape>
          <o:OLEObject Type="Embed" ProgID="Equation.3" ShapeID="_x0000_i1141" DrawAspect="Content" ObjectID="_1803466108" r:id="rId192"/>
        </w:object>
      </w:r>
      <w:r w:rsidRPr="00B32C04">
        <w:rPr>
          <w:color w:val="000000"/>
          <w:sz w:val="28"/>
          <w:lang w:val="uk-UA"/>
        </w:rPr>
        <w:t xml:space="preserve"> для послідовності </w:t>
      </w:r>
      <w:proofErr w:type="spellStart"/>
      <w:r w:rsidRPr="00B32C04">
        <w:rPr>
          <w:color w:val="000000"/>
          <w:sz w:val="28"/>
          <w:lang w:val="uk-UA"/>
        </w:rPr>
        <w:t>відеозображень</w:t>
      </w:r>
      <w:proofErr w:type="spellEnd"/>
      <w:r w:rsidRPr="00B32C04">
        <w:rPr>
          <w:color w:val="000000"/>
          <w:sz w:val="28"/>
          <w:lang w:val="uk-UA"/>
        </w:rPr>
        <w:t xml:space="preserve"> нерухомого тестового об’єкту згідно методики, викладеної в підрозділі 2.4.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2. Обчислюють функцію розсіювання лінії контуру та визначають її максимальне значення згідно (2.63), (2.67). 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3. Визначають параметр </w:t>
      </w:r>
      <w:r w:rsidRPr="00B32C04">
        <w:rPr>
          <w:color w:val="000000"/>
          <w:position w:val="-12"/>
          <w:sz w:val="28"/>
          <w:lang w:val="uk-UA"/>
        </w:rPr>
        <w:object w:dxaOrig="499" w:dyaOrig="440">
          <v:shape id="_x0000_i1142" type="#_x0000_t75" style="width:24.95pt;height:22pt" o:ole="">
            <v:imagedata r:id="rId193" o:title=""/>
          </v:shape>
          <o:OLEObject Type="Embed" ProgID="Equation.3" ShapeID="_x0000_i1142" DrawAspect="Content" ObjectID="_1803466109" r:id="rId194"/>
        </w:object>
      </w:r>
      <w:r w:rsidRPr="00B32C04">
        <w:rPr>
          <w:color w:val="000000"/>
          <w:sz w:val="28"/>
          <w:lang w:val="uk-UA"/>
        </w:rPr>
        <w:t>, що характеризує динамічні характеристики ПФВЗ, згідно (2.68).</w:t>
      </w:r>
    </w:p>
    <w:p w:rsidR="0097457C" w:rsidRPr="00B32C04" w:rsidRDefault="0097457C" w:rsidP="0097457C">
      <w:pPr>
        <w:ind w:firstLine="709"/>
        <w:jc w:val="both"/>
        <w:rPr>
          <w:color w:val="000000"/>
          <w:sz w:val="28"/>
          <w:lang w:val="uk-UA"/>
        </w:rPr>
      </w:pPr>
      <w:r w:rsidRPr="00B32C04">
        <w:rPr>
          <w:color w:val="000000"/>
          <w:sz w:val="28"/>
          <w:lang w:val="uk-UA"/>
        </w:rPr>
        <w:t xml:space="preserve">4. Визначають частотну передаточну функцію ПФВЗ згідно (2.70). </w:t>
      </w:r>
    </w:p>
    <w:p w:rsidR="0097457C" w:rsidRPr="00B32C04" w:rsidRDefault="0097457C" w:rsidP="0097457C">
      <w:pPr>
        <w:ind w:firstLine="709"/>
        <w:jc w:val="both"/>
        <w:rPr>
          <w:sz w:val="28"/>
          <w:szCs w:val="28"/>
          <w:lang w:val="uk-UA"/>
        </w:rPr>
      </w:pPr>
      <w:r w:rsidRPr="00B32C04">
        <w:rPr>
          <w:color w:val="000000"/>
          <w:sz w:val="28"/>
          <w:lang w:val="uk-UA"/>
        </w:rPr>
        <w:t xml:space="preserve">Розглянемо приклад ідентифікації динамічних характеристик ПФВЗ. В якості початкових даних будемо використовувати характеристику, наведену на рис. Б.6, додатково змістивши її так, щоб координаті </w:t>
      </w:r>
      <w:r w:rsidRPr="00B32C04">
        <w:rPr>
          <w:color w:val="000000"/>
          <w:position w:val="-6"/>
          <w:sz w:val="28"/>
          <w:lang w:val="uk-UA"/>
        </w:rPr>
        <w:object w:dxaOrig="680" w:dyaOrig="300">
          <v:shape id="_x0000_i1143" type="#_x0000_t75" style="width:34pt;height:15pt" o:ole="">
            <v:imagedata r:id="rId195" o:title=""/>
          </v:shape>
          <o:OLEObject Type="Embed" ProgID="Equation.3" ShapeID="_x0000_i1143" DrawAspect="Content" ObjectID="_1803466110" r:id="rId196"/>
        </w:object>
      </w:r>
      <w:r w:rsidRPr="00B32C04">
        <w:rPr>
          <w:color w:val="000000"/>
          <w:sz w:val="28"/>
          <w:lang w:val="uk-UA"/>
        </w:rPr>
        <w:t xml:space="preserve"> відповідала середина пограничної кривої. Тоді </w:t>
      </w:r>
      <w:r w:rsidRPr="00B32C04">
        <w:rPr>
          <w:sz w:val="28"/>
          <w:szCs w:val="28"/>
          <w:lang w:val="uk-UA"/>
        </w:rPr>
        <w:t xml:space="preserve">для цифрового фотоапарату </w:t>
      </w:r>
      <w:r w:rsidRPr="00B32C04">
        <w:rPr>
          <w:position w:val="-12"/>
          <w:sz w:val="28"/>
          <w:szCs w:val="28"/>
          <w:lang w:val="uk-UA"/>
        </w:rPr>
        <w:object w:dxaOrig="1240" w:dyaOrig="380">
          <v:shape id="_x0000_i1144" type="#_x0000_t75" style="width:62pt;height:19.05pt" o:ole="">
            <v:imagedata r:id="rId197" o:title=""/>
          </v:shape>
          <o:OLEObject Type="Embed" ProgID="Equation.3" ShapeID="_x0000_i1144" DrawAspect="Content" ObjectID="_1803466111" r:id="rId198"/>
        </w:object>
      </w:r>
      <w:r w:rsidRPr="00B32C04">
        <w:rPr>
          <w:sz w:val="28"/>
          <w:szCs w:val="28"/>
          <w:lang w:val="uk-UA"/>
        </w:rPr>
        <w:t xml:space="preserve"> = </w:t>
      </w:r>
      <w:r w:rsidRPr="00B32C04">
        <w:rPr>
          <w:sz w:val="28"/>
          <w:szCs w:val="28"/>
          <w:lang w:val="uk-UA"/>
        </w:rPr>
        <w:br/>
        <w:t>= 0,450 (</w:t>
      </w:r>
      <w:proofErr w:type="spellStart"/>
      <w:r w:rsidRPr="00B32C04">
        <w:rPr>
          <w:sz w:val="28"/>
          <w:szCs w:val="28"/>
          <w:lang w:val="uk-UA"/>
        </w:rPr>
        <w:t>д.т</w:t>
      </w:r>
      <w:proofErr w:type="spellEnd"/>
      <w:r w:rsidRPr="00B32C04">
        <w:rPr>
          <w:sz w:val="28"/>
          <w:szCs w:val="28"/>
          <w:lang w:val="uk-UA"/>
        </w:rPr>
        <w:t>.)</w:t>
      </w:r>
      <w:r w:rsidRPr="00B32C04">
        <w:rPr>
          <w:sz w:val="28"/>
          <w:szCs w:val="28"/>
          <w:vertAlign w:val="superscript"/>
          <w:lang w:val="uk-UA"/>
        </w:rPr>
        <w:t>-1</w:t>
      </w:r>
      <w:r w:rsidRPr="00B32C04">
        <w:rPr>
          <w:sz w:val="28"/>
          <w:szCs w:val="28"/>
          <w:lang w:val="uk-UA"/>
        </w:rPr>
        <w:t xml:space="preserve"> = 2,432 (мм)</w:t>
      </w:r>
      <w:r w:rsidRPr="00B32C04">
        <w:rPr>
          <w:sz w:val="28"/>
          <w:szCs w:val="28"/>
          <w:vertAlign w:val="superscript"/>
          <w:lang w:val="uk-UA"/>
        </w:rPr>
        <w:t>-1</w:t>
      </w:r>
      <w:r w:rsidRPr="00B32C04">
        <w:rPr>
          <w:sz w:val="28"/>
          <w:szCs w:val="28"/>
          <w:lang w:val="uk-UA"/>
        </w:rPr>
        <w:t xml:space="preserve">, </w:t>
      </w:r>
      <w:r w:rsidRPr="00B32C04">
        <w:rPr>
          <w:position w:val="-12"/>
          <w:sz w:val="28"/>
          <w:szCs w:val="28"/>
          <w:lang w:val="uk-UA"/>
        </w:rPr>
        <w:object w:dxaOrig="499" w:dyaOrig="440">
          <v:shape id="_x0000_i1145" type="#_x0000_t75" style="width:25pt;height:22pt" o:ole="">
            <v:imagedata r:id="rId199" o:title=""/>
          </v:shape>
          <o:OLEObject Type="Embed" ProgID="Equation.3" ShapeID="_x0000_i1145" DrawAspect="Content" ObjectID="_1803466112" r:id="rId200"/>
        </w:object>
      </w:r>
      <w:r w:rsidRPr="00B32C04">
        <w:rPr>
          <w:sz w:val="28"/>
          <w:szCs w:val="28"/>
          <w:lang w:val="uk-UA"/>
        </w:rPr>
        <w:t xml:space="preserve"> = 0,887 </w:t>
      </w:r>
      <w:proofErr w:type="spellStart"/>
      <w:r w:rsidRPr="00B32C04">
        <w:rPr>
          <w:sz w:val="28"/>
          <w:szCs w:val="28"/>
          <w:lang w:val="uk-UA"/>
        </w:rPr>
        <w:t>д.т</w:t>
      </w:r>
      <w:proofErr w:type="spellEnd"/>
      <w:r w:rsidRPr="00B32C04">
        <w:rPr>
          <w:sz w:val="28"/>
          <w:szCs w:val="28"/>
          <w:lang w:val="uk-UA"/>
        </w:rPr>
        <w:t>. = 0,164 мм. А</w:t>
      </w:r>
      <w:r w:rsidRPr="00B32C04">
        <w:rPr>
          <w:color w:val="000000"/>
          <w:sz w:val="28"/>
          <w:lang w:val="uk-UA"/>
        </w:rPr>
        <w:t xml:space="preserve">мплітудно-частотну характеристику </w:t>
      </w:r>
      <w:r w:rsidRPr="00B32C04">
        <w:rPr>
          <w:color w:val="000000"/>
          <w:position w:val="-14"/>
          <w:sz w:val="28"/>
          <w:lang w:val="uk-UA"/>
        </w:rPr>
        <w:object w:dxaOrig="1700" w:dyaOrig="420">
          <v:shape id="_x0000_i1146" type="#_x0000_t75" style="width:85pt;height:21pt" o:ole="">
            <v:imagedata r:id="rId201" o:title=""/>
          </v:shape>
          <o:OLEObject Type="Embed" ProgID="Equation.3" ShapeID="_x0000_i1146" DrawAspect="Content" ObjectID="_1803466113" r:id="rId202"/>
        </w:object>
      </w:r>
      <w:r w:rsidRPr="00B32C04">
        <w:rPr>
          <w:color w:val="000000"/>
          <w:sz w:val="28"/>
          <w:lang w:val="uk-UA"/>
        </w:rPr>
        <w:t xml:space="preserve"> наведено в табл. Б.10 і на рис. 2.11, а. </w:t>
      </w:r>
    </w:p>
    <w:p w:rsidR="0097457C" w:rsidRPr="00B32C04" w:rsidRDefault="0097457C" w:rsidP="0097457C">
      <w:pPr>
        <w:ind w:firstLine="709"/>
        <w:jc w:val="both"/>
        <w:rPr>
          <w:spacing w:val="-6"/>
          <w:sz w:val="28"/>
          <w:szCs w:val="28"/>
          <w:lang w:val="uk-UA"/>
        </w:rPr>
      </w:pPr>
      <w:r w:rsidRPr="00B32C04">
        <w:rPr>
          <w:sz w:val="28"/>
          <w:szCs w:val="28"/>
          <w:lang w:val="uk-UA"/>
        </w:rPr>
        <w:t xml:space="preserve">Перехідну характеристику, що відповідає </w:t>
      </w:r>
      <w:r w:rsidRPr="00B32C04">
        <w:rPr>
          <w:color w:val="000000"/>
          <w:position w:val="-14"/>
          <w:sz w:val="28"/>
          <w:lang w:val="uk-UA"/>
        </w:rPr>
        <w:object w:dxaOrig="1700" w:dyaOrig="420">
          <v:shape id="_x0000_i1147" type="#_x0000_t75" style="width:85pt;height:21pt" o:ole="">
            <v:imagedata r:id="rId203" o:title=""/>
          </v:shape>
          <o:OLEObject Type="Embed" ProgID="Equation.3" ShapeID="_x0000_i1147" DrawAspect="Content" ObjectID="_1803466114" r:id="rId204"/>
        </w:object>
      </w:r>
      <w:r w:rsidRPr="00B32C04">
        <w:rPr>
          <w:color w:val="000000"/>
          <w:sz w:val="28"/>
          <w:lang w:val="uk-UA"/>
        </w:rPr>
        <w:t xml:space="preserve">, наведено в табл. Б.7 та на рис. 2.11, б. </w:t>
      </w:r>
      <w:r>
        <w:rPr>
          <w:color w:val="000000"/>
          <w:sz w:val="28"/>
          <w:lang w:val="uk-UA"/>
        </w:rPr>
        <w:t>Похибка</w:t>
      </w:r>
      <w:r w:rsidRPr="00B32C04">
        <w:rPr>
          <w:color w:val="000000"/>
          <w:sz w:val="28"/>
          <w:lang w:val="uk-UA"/>
        </w:rPr>
        <w:t xml:space="preserve"> відтворення перехідної характеристики складає</w:t>
      </w:r>
      <w:r w:rsidRPr="00B32C04">
        <w:rPr>
          <w:sz w:val="28"/>
          <w:szCs w:val="28"/>
          <w:lang w:val="uk-UA"/>
        </w:rPr>
        <w:t xml:space="preserve"> 6,6 %. У порівняні з одновимірною математичною моделлю (2.59) точність дещо знизилася, але процедура ідентифікації двовимірної моделі є простішою (використовується тільки один параметр </w:t>
      </w:r>
      <w:r w:rsidRPr="00B32C04">
        <w:rPr>
          <w:position w:val="-12"/>
          <w:sz w:val="28"/>
          <w:szCs w:val="28"/>
          <w:lang w:val="uk-UA"/>
        </w:rPr>
        <w:object w:dxaOrig="499" w:dyaOrig="440">
          <v:shape id="_x0000_i1148" type="#_x0000_t75" style="width:25pt;height:22pt" o:ole="">
            <v:imagedata r:id="rId205" o:title=""/>
          </v:shape>
          <o:OLEObject Type="Embed" ProgID="Equation.3" ShapeID="_x0000_i1148" DrawAspect="Content" ObjectID="_1803466115" r:id="rId206"/>
        </w:object>
      </w:r>
      <w:r w:rsidRPr="00B32C04">
        <w:rPr>
          <w:sz w:val="28"/>
          <w:szCs w:val="28"/>
          <w:lang w:val="uk-UA"/>
        </w:rPr>
        <w:t xml:space="preserve"> замість трьох або чотирьох). Як буде доведено в підрозділі 3.3, двовимірна ідентифікація на основі розробленої методики може бути реалізована на основі відеозображень, </w:t>
      </w:r>
      <w:r w:rsidRPr="00B32C04">
        <w:rPr>
          <w:spacing w:val="-6"/>
          <w:sz w:val="28"/>
          <w:szCs w:val="28"/>
          <w:lang w:val="uk-UA"/>
        </w:rPr>
        <w:t xml:space="preserve">що використовуються приладовою системою в процесі вимірювання ГП. </w:t>
      </w:r>
    </w:p>
    <w:p w:rsidR="0097457C" w:rsidRPr="00B32C04" w:rsidRDefault="0097457C" w:rsidP="0097457C">
      <w:pPr>
        <w:jc w:val="center"/>
        <w:rPr>
          <w:sz w:val="28"/>
          <w:szCs w:val="28"/>
          <w:lang w:val="uk-UA"/>
        </w:rPr>
      </w:pPr>
      <w:r>
        <w:rPr>
          <w:noProof/>
          <w:color w:val="000000"/>
          <w:sz w:val="28"/>
          <w:lang w:val="uk-UA" w:eastAsia="uk-UA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79A0801A" wp14:editId="1D5F6008">
                <wp:simplePos x="0" y="0"/>
                <wp:positionH relativeFrom="column">
                  <wp:posOffset>193040</wp:posOffset>
                </wp:positionH>
                <wp:positionV relativeFrom="paragraph">
                  <wp:posOffset>146050</wp:posOffset>
                </wp:positionV>
                <wp:extent cx="1074420" cy="266700"/>
                <wp:effectExtent l="0" t="0" r="0" b="1270"/>
                <wp:wrapNone/>
                <wp:docPr id="47" name="Поле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442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457C" w:rsidRPr="00A06D7A" w:rsidRDefault="009A29ED" w:rsidP="0097457C">
                            <w:pPr>
                              <w:jc w:val="center"/>
                              <w:rPr>
                                <w:rFonts w:ascii="Peterburg" w:hAnsi="Peterburg"/>
                                <w:lang w:val="uk-UA"/>
                              </w:rPr>
                            </w:pPr>
                            <w:r w:rsidRPr="00E9124E">
                              <w:rPr>
                                <w:color w:val="000000"/>
                                <w:position w:val="-14"/>
                                <w:sz w:val="28"/>
                                <w:lang w:val="uk-UA"/>
                              </w:rPr>
                              <w:object w:dxaOrig="1640" w:dyaOrig="420">
                                <v:shape id="_x0000_i1150" type="#_x0000_t75" style="width:81.6pt;height:21pt" o:ole="">
                                  <v:imagedata r:id="rId207" o:title=""/>
                                </v:shape>
                                <o:OLEObject Type="Embed" ProgID="Equation.3" ShapeID="_x0000_i1150" DrawAspect="Content" ObjectID="_1803466116" r:id="rId208"/>
                              </w:objec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A0801A" id="Поле 47" o:spid="_x0000_s1030" type="#_x0000_t202" style="position:absolute;left:0;text-align:left;margin-left:15.2pt;margin-top:11.5pt;width:84.6pt;height:21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" o:allowincell="f" filled="f" stroked="f">
                <v:textbox style="mso-fit-shape-to-text:t" inset="0,0,0,0">
                  <w:txbxContent>
                    <w:p w:rsidR="0097457C" w:rsidRPr="00A06D7A" w:rsidRDefault="009A29ED" w:rsidP="0097457C">
                      <w:pPr>
                        <w:jc w:val="center"/>
                        <w:rPr>
                          <w:rFonts w:ascii="Peterburg" w:hAnsi="Peterburg"/>
                          <w:lang w:val="uk-UA"/>
                        </w:rPr>
                      </w:pPr>
                      <w:r w:rsidRPr="00E9124E">
                        <w:rPr>
                          <w:color w:val="000000"/>
                          <w:position w:val="-14"/>
                          <w:sz w:val="28"/>
                          <w:lang w:val="uk-UA"/>
                        </w:rPr>
                        <w:object w:dxaOrig="1640" w:dyaOrig="420">
                          <v:shape id="_x0000_i1150" type="#_x0000_t75" style="width:81.6pt;height:21pt" o:ole="">
                            <v:imagedata r:id="rId207" o:title=""/>
                          </v:shape>
                          <o:OLEObject Type="Embed" ProgID="Equation.3" ShapeID="_x0000_i1150" DrawAspect="Content" ObjectID="_1803466116" r:id="rId209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z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6EF3CCAC" wp14:editId="19FFE46A">
                <wp:simplePos x="0" y="0"/>
                <wp:positionH relativeFrom="column">
                  <wp:posOffset>374015</wp:posOffset>
                </wp:positionH>
                <wp:positionV relativeFrom="paragraph">
                  <wp:posOffset>2659380</wp:posOffset>
                </wp:positionV>
                <wp:extent cx="1469390" cy="228600"/>
                <wp:effectExtent l="0" t="0" r="635" b="2540"/>
                <wp:wrapNone/>
                <wp:docPr id="46" name="Поле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939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457C" w:rsidRPr="006F3894" w:rsidRDefault="0097457C" w:rsidP="0097457C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5D5572">
                              <w:rPr>
                                <w:sz w:val="28"/>
                                <w:szCs w:val="28"/>
                                <w:lang w:val="en-US"/>
                              </w:rPr>
                              <w:sym w:font="Symbol" w:char="F077"/>
                            </w:r>
                            <w:r w:rsidRPr="005D5572">
                              <w:rPr>
                                <w:sz w:val="28"/>
                                <w:szCs w:val="28"/>
                                <w:vertAlign w:val="subscript"/>
                                <w:lang w:val="uk-UA"/>
                              </w:rPr>
                              <w:t>2</w:t>
                            </w:r>
                            <w:r w:rsidRPr="005D5572">
                              <w:rPr>
                                <w:sz w:val="28"/>
                                <w:szCs w:val="28"/>
                                <w:lang w:val="uk-UA"/>
                              </w:rPr>
                              <w:t>/(2</w:t>
                            </w:r>
                            <w:r w:rsidRPr="005D5572">
                              <w:rPr>
                                <w:sz w:val="28"/>
                                <w:szCs w:val="28"/>
                                <w:lang w:val="uk-UA"/>
                              </w:rPr>
                              <w:sym w:font="Symbol" w:char="F070"/>
                            </w:r>
                            <w:r w:rsidRPr="005D5572">
                              <w:rPr>
                                <w:sz w:val="28"/>
                                <w:szCs w:val="28"/>
                                <w:lang w:val="uk-UA"/>
                              </w:rPr>
                              <w:t>)</w:t>
                            </w:r>
                            <w:r w:rsidRPr="006F3894">
                              <w:rPr>
                                <w:sz w:val="28"/>
                                <w:szCs w:val="28"/>
                                <w:lang w:val="uk-UA"/>
                              </w:rPr>
                              <w:t>, 1/(</w:t>
                            </w:r>
                            <w:proofErr w:type="spellStart"/>
                            <w:r w:rsidRPr="006F3894">
                              <w:rPr>
                                <w:sz w:val="28"/>
                                <w:szCs w:val="28"/>
                                <w:lang w:val="uk-UA"/>
                              </w:rPr>
                              <w:t>д.т</w:t>
                            </w:r>
                            <w:proofErr w:type="spellEnd"/>
                            <w:r w:rsidRPr="006F3894">
                              <w:rPr>
                                <w:sz w:val="28"/>
                                <w:szCs w:val="28"/>
                                <w:lang w:val="uk-UA"/>
                              </w:rPr>
                              <w:t>.)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F3CCAC" id="Поле 46" o:spid="_x0000_s1031" type="#_x0000_t202" style="position:absolute;left:0;text-align:left;margin-left:29.45pt;margin-top:209.4pt;width:115.7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" o:allowincell="f" filled="f" stroked="f">
                <v:textbox inset="0,0,0,0">
                  <w:txbxContent>
                    <w:p w:rsidR="0097457C" w:rsidRPr="006F3894" w:rsidRDefault="0097457C" w:rsidP="0097457C">
                      <w:pPr>
                        <w:jc w:val="center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5D5572">
                        <w:rPr>
                          <w:sz w:val="28"/>
                          <w:szCs w:val="28"/>
                          <w:lang w:val="en-US"/>
                        </w:rPr>
                        <w:sym w:font="Symbol" w:char="F077"/>
                      </w:r>
                      <w:r w:rsidRPr="005D5572">
                        <w:rPr>
                          <w:sz w:val="28"/>
                          <w:szCs w:val="28"/>
                          <w:vertAlign w:val="subscript"/>
                          <w:lang w:val="uk-UA"/>
                        </w:rPr>
                        <w:t>2</w:t>
                      </w:r>
                      <w:r w:rsidRPr="005D5572">
                        <w:rPr>
                          <w:sz w:val="28"/>
                          <w:szCs w:val="28"/>
                          <w:lang w:val="uk-UA"/>
                        </w:rPr>
                        <w:t>/(2</w:t>
                      </w:r>
                      <w:r w:rsidRPr="005D5572">
                        <w:rPr>
                          <w:sz w:val="28"/>
                          <w:szCs w:val="28"/>
                          <w:lang w:val="uk-UA"/>
                        </w:rPr>
                        <w:sym w:font="Symbol" w:char="F070"/>
                      </w:r>
                      <w:r w:rsidRPr="005D5572">
                        <w:rPr>
                          <w:sz w:val="28"/>
                          <w:szCs w:val="28"/>
                          <w:lang w:val="uk-UA"/>
                        </w:rPr>
                        <w:t>)</w:t>
                      </w:r>
                      <w:r w:rsidRPr="006F3894">
                        <w:rPr>
                          <w:sz w:val="28"/>
                          <w:szCs w:val="28"/>
                          <w:lang w:val="uk-UA"/>
                        </w:rPr>
                        <w:t>, 1/(</w:t>
                      </w:r>
                      <w:proofErr w:type="spellStart"/>
                      <w:r w:rsidRPr="006F3894">
                        <w:rPr>
                          <w:sz w:val="28"/>
                          <w:szCs w:val="28"/>
                          <w:lang w:val="uk-UA"/>
                        </w:rPr>
                        <w:t>д.т</w:t>
                      </w:r>
                      <w:proofErr w:type="spellEnd"/>
                      <w:r w:rsidRPr="006F3894">
                        <w:rPr>
                          <w:sz w:val="28"/>
                          <w:szCs w:val="28"/>
                          <w:lang w:val="uk-UA"/>
                        </w:rPr>
                        <w:t>.)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z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08EA68CA" wp14:editId="23C2BC4A">
                <wp:simplePos x="0" y="0"/>
                <wp:positionH relativeFrom="column">
                  <wp:posOffset>4099560</wp:posOffset>
                </wp:positionH>
                <wp:positionV relativeFrom="paragraph">
                  <wp:posOffset>2673985</wp:posOffset>
                </wp:positionV>
                <wp:extent cx="1600200" cy="228600"/>
                <wp:effectExtent l="0" t="2540" r="1905" b="0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457C" w:rsidRPr="006F3894" w:rsidRDefault="0097457C" w:rsidP="0097457C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5D5572">
                              <w:rPr>
                                <w:sz w:val="28"/>
                                <w:szCs w:val="28"/>
                                <w:lang w:val="en-US"/>
                              </w:rPr>
                              <w:sym w:font="Symbol" w:char="F077"/>
                            </w:r>
                            <w:r w:rsidRPr="005D5572">
                              <w:rPr>
                                <w:sz w:val="28"/>
                                <w:szCs w:val="28"/>
                                <w:vertAlign w:val="subscript"/>
                                <w:lang w:val="uk-UA"/>
                              </w:rPr>
                              <w:t>1</w:t>
                            </w:r>
                            <w:r w:rsidRPr="005D5572">
                              <w:rPr>
                                <w:sz w:val="28"/>
                                <w:szCs w:val="28"/>
                                <w:lang w:val="uk-UA"/>
                              </w:rPr>
                              <w:t>/(2</w:t>
                            </w:r>
                            <w:r w:rsidRPr="005D5572">
                              <w:rPr>
                                <w:sz w:val="28"/>
                                <w:szCs w:val="28"/>
                                <w:lang w:val="uk-UA"/>
                              </w:rPr>
                              <w:sym w:font="Symbol" w:char="F070"/>
                            </w:r>
                            <w:r w:rsidRPr="005D5572">
                              <w:rPr>
                                <w:sz w:val="28"/>
                                <w:szCs w:val="28"/>
                                <w:lang w:val="uk-UA"/>
                              </w:rPr>
                              <w:t>)</w:t>
                            </w:r>
                            <w:r w:rsidRPr="006F3894">
                              <w:rPr>
                                <w:sz w:val="28"/>
                                <w:szCs w:val="28"/>
                                <w:lang w:val="uk-UA"/>
                              </w:rPr>
                              <w:t>, 1/(</w:t>
                            </w:r>
                            <w:proofErr w:type="spellStart"/>
                            <w:r w:rsidRPr="006F3894">
                              <w:rPr>
                                <w:sz w:val="28"/>
                                <w:szCs w:val="28"/>
                                <w:lang w:val="uk-UA"/>
                              </w:rPr>
                              <w:t>д.т</w:t>
                            </w:r>
                            <w:proofErr w:type="spellEnd"/>
                            <w:r w:rsidRPr="006F3894">
                              <w:rPr>
                                <w:sz w:val="28"/>
                                <w:szCs w:val="28"/>
                                <w:lang w:val="uk-UA"/>
                              </w:rPr>
                              <w:t>.)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EA68CA" id="Поле 45" o:spid="_x0000_s1032" type="#_x0000_t202" style="position:absolute;left:0;text-align:left;margin-left:322.8pt;margin-top:210.55pt;width:126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" o:allowincell="f" filled="f" stroked="f">
                <v:textbox inset="0,0,0,0">
                  <w:txbxContent>
                    <w:p w:rsidR="0097457C" w:rsidRPr="006F3894" w:rsidRDefault="0097457C" w:rsidP="0097457C">
                      <w:pPr>
                        <w:jc w:val="center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5D5572">
                        <w:rPr>
                          <w:sz w:val="28"/>
                          <w:szCs w:val="28"/>
                          <w:lang w:val="en-US"/>
                        </w:rPr>
                        <w:sym w:font="Symbol" w:char="F077"/>
                      </w:r>
                      <w:r w:rsidRPr="005D5572">
                        <w:rPr>
                          <w:sz w:val="28"/>
                          <w:szCs w:val="28"/>
                          <w:vertAlign w:val="subscript"/>
                          <w:lang w:val="uk-UA"/>
                        </w:rPr>
                        <w:t>1</w:t>
                      </w:r>
                      <w:r w:rsidRPr="005D5572">
                        <w:rPr>
                          <w:sz w:val="28"/>
                          <w:szCs w:val="28"/>
                          <w:lang w:val="uk-UA"/>
                        </w:rPr>
                        <w:t>/(2</w:t>
                      </w:r>
                      <w:r w:rsidRPr="005D5572">
                        <w:rPr>
                          <w:sz w:val="28"/>
                          <w:szCs w:val="28"/>
                          <w:lang w:val="uk-UA"/>
                        </w:rPr>
                        <w:sym w:font="Symbol" w:char="F070"/>
                      </w:r>
                      <w:r w:rsidRPr="005D5572">
                        <w:rPr>
                          <w:sz w:val="28"/>
                          <w:szCs w:val="28"/>
                          <w:lang w:val="uk-UA"/>
                        </w:rPr>
                        <w:t>)</w:t>
                      </w:r>
                      <w:r w:rsidRPr="006F3894">
                        <w:rPr>
                          <w:sz w:val="28"/>
                          <w:szCs w:val="28"/>
                          <w:lang w:val="uk-UA"/>
                        </w:rPr>
                        <w:t>, 1/(</w:t>
                      </w:r>
                      <w:proofErr w:type="spellStart"/>
                      <w:r w:rsidRPr="006F3894">
                        <w:rPr>
                          <w:sz w:val="28"/>
                          <w:szCs w:val="28"/>
                          <w:lang w:val="uk-UA"/>
                        </w:rPr>
                        <w:t>д.т</w:t>
                      </w:r>
                      <w:proofErr w:type="spellEnd"/>
                      <w:r w:rsidRPr="006F3894">
                        <w:rPr>
                          <w:sz w:val="28"/>
                          <w:szCs w:val="28"/>
                          <w:lang w:val="uk-UA"/>
                        </w:rPr>
                        <w:t>.)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uk-UA" w:eastAsia="uk-UA"/>
        </w:rPr>
        <w:drawing>
          <wp:inline distT="0" distB="0" distL="0" distR="0" wp14:anchorId="00BE317D" wp14:editId="1B7D2A48">
            <wp:extent cx="4157345" cy="3019425"/>
            <wp:effectExtent l="0" t="0" r="0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>
                      <a:picLocks noChangeAspect="1" noChangeArrowheads="1"/>
                    </pic:cNvPicPr>
                  </pic:nvPicPr>
                  <pic:blipFill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734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57C" w:rsidRPr="00B32C04" w:rsidRDefault="0097457C" w:rsidP="0097457C">
      <w:pPr>
        <w:jc w:val="center"/>
        <w:rPr>
          <w:color w:val="000000"/>
          <w:sz w:val="28"/>
          <w:szCs w:val="28"/>
          <w:lang w:val="uk-UA"/>
        </w:rPr>
      </w:pPr>
      <w:r w:rsidRPr="00B32C04">
        <w:rPr>
          <w:color w:val="000000"/>
          <w:sz w:val="28"/>
          <w:szCs w:val="28"/>
          <w:lang w:val="uk-UA"/>
        </w:rPr>
        <w:t>а)</w:t>
      </w:r>
    </w:p>
    <w:p w:rsidR="0097457C" w:rsidRPr="00B32C04" w:rsidRDefault="0097457C" w:rsidP="0097457C">
      <w:pPr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2BCBC388" wp14:editId="4319004D">
                <wp:simplePos x="0" y="0"/>
                <wp:positionH relativeFrom="column">
                  <wp:posOffset>1093470</wp:posOffset>
                </wp:positionH>
                <wp:positionV relativeFrom="paragraph">
                  <wp:posOffset>3145790</wp:posOffset>
                </wp:positionV>
                <wp:extent cx="3997960" cy="228600"/>
                <wp:effectExtent l="1905" t="0" r="635" b="3175"/>
                <wp:wrapNone/>
                <wp:docPr id="44" name="Поле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79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457C" w:rsidRPr="00614036" w:rsidRDefault="0097457C" w:rsidP="0097457C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14036">
                              <w:rPr>
                                <w:sz w:val="28"/>
                                <w:szCs w:val="28"/>
                                <w:lang w:val="uk-UA"/>
                              </w:rPr>
                              <w:t>Номер відліку</w:t>
                            </w:r>
                            <w:r w:rsidRPr="00F00EF9">
                              <w:rPr>
                                <w:color w:val="000000"/>
                                <w:sz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8"/>
                                <w:lang w:val="uk-UA"/>
                              </w:rPr>
                              <w:t>в рядку цифрового відеозображення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CBC388" id="Поле 44" o:spid="_x0000_s1033" type="#_x0000_t202" style="position:absolute;left:0;text-align:left;margin-left:86.1pt;margin-top:247.7pt;width:314.8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" o:allowincell="f" filled="f" stroked="f">
                <v:textbox inset="0,0,0,0">
                  <w:txbxContent>
                    <w:p w:rsidR="0097457C" w:rsidRPr="00614036" w:rsidRDefault="0097457C" w:rsidP="0097457C">
                      <w:pPr>
                        <w:jc w:val="center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614036">
                        <w:rPr>
                          <w:sz w:val="28"/>
                          <w:szCs w:val="28"/>
                          <w:lang w:val="uk-UA"/>
                        </w:rPr>
                        <w:t>Номер відліку</w:t>
                      </w:r>
                      <w:r w:rsidRPr="00F00EF9">
                        <w:rPr>
                          <w:color w:val="000000"/>
                          <w:sz w:val="28"/>
                          <w:lang w:val="uk-UA"/>
                        </w:rPr>
                        <w:t xml:space="preserve"> </w:t>
                      </w:r>
                      <w:r>
                        <w:rPr>
                          <w:color w:val="000000"/>
                          <w:sz w:val="28"/>
                          <w:lang w:val="uk-UA"/>
                        </w:rPr>
                        <w:t>в рядку цифрового відеозображення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312D5B89" wp14:editId="341D5290">
                <wp:simplePos x="0" y="0"/>
                <wp:positionH relativeFrom="column">
                  <wp:posOffset>419735</wp:posOffset>
                </wp:positionH>
                <wp:positionV relativeFrom="paragraph">
                  <wp:posOffset>281940</wp:posOffset>
                </wp:positionV>
                <wp:extent cx="476885" cy="2247265"/>
                <wp:effectExtent l="4445" t="0" r="4445" b="635"/>
                <wp:wrapNone/>
                <wp:docPr id="43" name="Поле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885" cy="2247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457C" w:rsidRPr="00263923" w:rsidRDefault="0097457C" w:rsidP="0097457C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Яскравість, </w:t>
                            </w:r>
                            <w:proofErr w:type="spellStart"/>
                            <w:r w:rsidRPr="00263923">
                              <w:rPr>
                                <w:sz w:val="28"/>
                                <w:szCs w:val="28"/>
                                <w:lang w:val="uk-UA"/>
                              </w:rPr>
                              <w:t>д.р</w:t>
                            </w:r>
                            <w:proofErr w:type="spellEnd"/>
                            <w:r w:rsidRPr="00263923">
                              <w:rPr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2D5B89" id="Поле 43" o:spid="_x0000_s1034" type="#_x0000_t202" style="position:absolute;left:0;text-align:left;margin-left:33.05pt;margin-top:22.2pt;width:37.55pt;height:176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" o:allowincell="f" filled="f" stroked="f">
                <v:textbox style="layout-flow:vertical;mso-layout-flow-alt:bottom-to-top">
                  <w:txbxContent>
                    <w:p w:rsidR="0097457C" w:rsidRPr="00263923" w:rsidRDefault="0097457C" w:rsidP="0097457C">
                      <w:pPr>
                        <w:jc w:val="center"/>
                        <w:rPr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sz w:val="28"/>
                          <w:szCs w:val="28"/>
                          <w:lang w:val="uk-UA"/>
                        </w:rPr>
                        <w:t xml:space="preserve">Яскравість, </w:t>
                      </w:r>
                      <w:proofErr w:type="spellStart"/>
                      <w:r w:rsidRPr="00263923">
                        <w:rPr>
                          <w:sz w:val="28"/>
                          <w:szCs w:val="28"/>
                          <w:lang w:val="uk-UA"/>
                        </w:rPr>
                        <w:t>д.р</w:t>
                      </w:r>
                      <w:proofErr w:type="spellEnd"/>
                      <w:r w:rsidRPr="00263923">
                        <w:rPr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uk-UA" w:eastAsia="uk-UA"/>
        </w:rPr>
        <w:drawing>
          <wp:inline distT="0" distB="0" distL="0" distR="0" wp14:anchorId="63F53634" wp14:editId="512D4534">
            <wp:extent cx="3955415" cy="3051810"/>
            <wp:effectExtent l="0" t="0" r="698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>
                      <a:picLocks noChangeAspect="1" noChangeArrowheads="1"/>
                    </pic:cNvPicPr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5415" cy="305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57C" w:rsidRPr="00B32C04" w:rsidRDefault="0097457C" w:rsidP="0097457C">
      <w:pPr>
        <w:jc w:val="center"/>
        <w:rPr>
          <w:sz w:val="28"/>
          <w:szCs w:val="28"/>
          <w:lang w:val="uk-UA"/>
        </w:rPr>
      </w:pPr>
    </w:p>
    <w:p w:rsidR="0097457C" w:rsidRPr="00B32C04" w:rsidRDefault="0097457C" w:rsidP="0097457C">
      <w:pPr>
        <w:jc w:val="center"/>
        <w:rPr>
          <w:color w:val="000000"/>
          <w:sz w:val="28"/>
          <w:szCs w:val="28"/>
          <w:lang w:val="uk-UA"/>
        </w:rPr>
      </w:pPr>
      <w:r w:rsidRPr="00B32C04">
        <w:rPr>
          <w:sz w:val="28"/>
          <w:szCs w:val="28"/>
          <w:lang w:val="uk-UA"/>
        </w:rPr>
        <w:t>б)</w:t>
      </w:r>
    </w:p>
    <w:p w:rsidR="0097457C" w:rsidRPr="00B32C04" w:rsidRDefault="0097457C" w:rsidP="0097457C">
      <w:pPr>
        <w:jc w:val="center"/>
        <w:rPr>
          <w:color w:val="000000"/>
          <w:sz w:val="28"/>
          <w:lang w:val="uk-UA"/>
        </w:rPr>
      </w:pPr>
      <w:r w:rsidRPr="00B32C04">
        <w:rPr>
          <w:color w:val="000000"/>
          <w:sz w:val="28"/>
          <w:szCs w:val="28"/>
          <w:lang w:val="uk-UA"/>
        </w:rPr>
        <w:t xml:space="preserve">Рис. 2.11. Двовимірна амплітудно-частотна характеристика </w:t>
      </w:r>
      <w:r w:rsidRPr="00B32C04">
        <w:rPr>
          <w:color w:val="000000"/>
          <w:sz w:val="28"/>
          <w:lang w:val="uk-UA"/>
        </w:rPr>
        <w:t xml:space="preserve">цифрового </w:t>
      </w:r>
      <w:r w:rsidRPr="00B32C04">
        <w:rPr>
          <w:color w:val="000000"/>
          <w:sz w:val="28"/>
          <w:lang w:val="uk-UA"/>
        </w:rPr>
        <w:br/>
        <w:t xml:space="preserve">фотоапарату </w:t>
      </w:r>
      <w:proofErr w:type="spellStart"/>
      <w:r w:rsidRPr="00B32C04">
        <w:rPr>
          <w:color w:val="000000"/>
          <w:sz w:val="28"/>
          <w:lang w:val="uk-UA"/>
        </w:rPr>
        <w:t>Sony</w:t>
      </w:r>
      <w:proofErr w:type="spellEnd"/>
      <w:r w:rsidRPr="00B32C04">
        <w:rPr>
          <w:color w:val="000000"/>
          <w:sz w:val="28"/>
          <w:lang w:val="uk-UA"/>
        </w:rPr>
        <w:t xml:space="preserve"> </w:t>
      </w:r>
      <w:proofErr w:type="spellStart"/>
      <w:r w:rsidRPr="00B32C04">
        <w:rPr>
          <w:color w:val="000000"/>
          <w:sz w:val="28"/>
          <w:lang w:val="uk-UA"/>
        </w:rPr>
        <w:t>Cyber-Shot</w:t>
      </w:r>
      <w:proofErr w:type="spellEnd"/>
      <w:r w:rsidRPr="00B32C04">
        <w:rPr>
          <w:color w:val="000000"/>
          <w:sz w:val="28"/>
          <w:lang w:val="uk-UA"/>
        </w:rPr>
        <w:t xml:space="preserve"> DSC-H9 (а) та перехідна характеристика, </w:t>
      </w:r>
      <w:r w:rsidRPr="00B32C04">
        <w:rPr>
          <w:color w:val="000000"/>
          <w:sz w:val="28"/>
          <w:lang w:val="uk-UA"/>
        </w:rPr>
        <w:br/>
        <w:t xml:space="preserve">що розрахована на основі його математичних моделей (б): 1 – двовимірна </w:t>
      </w:r>
      <w:r w:rsidRPr="00B32C04">
        <w:rPr>
          <w:color w:val="000000"/>
          <w:sz w:val="28"/>
          <w:lang w:val="uk-UA"/>
        </w:rPr>
        <w:br/>
        <w:t xml:space="preserve">модель (2.70); 2 – одновимірна модель (2.59); 3 – експериментальні дані; </w:t>
      </w:r>
      <w:r w:rsidRPr="00B32C04">
        <w:rPr>
          <w:color w:val="000000"/>
          <w:sz w:val="28"/>
          <w:lang w:val="uk-UA"/>
        </w:rPr>
        <w:br/>
      </w:r>
      <w:r w:rsidRPr="00B32C04">
        <w:rPr>
          <w:color w:val="000000"/>
          <w:sz w:val="28"/>
          <w:szCs w:val="28"/>
          <w:lang w:val="uk-UA"/>
        </w:rPr>
        <w:t xml:space="preserve">1 </w:t>
      </w:r>
      <w:proofErr w:type="spellStart"/>
      <w:r w:rsidRPr="00B32C04">
        <w:rPr>
          <w:color w:val="000000"/>
          <w:sz w:val="28"/>
          <w:szCs w:val="28"/>
          <w:lang w:val="uk-UA"/>
        </w:rPr>
        <w:t>д.т</w:t>
      </w:r>
      <w:proofErr w:type="spellEnd"/>
      <w:r w:rsidRPr="00B32C04">
        <w:rPr>
          <w:color w:val="000000"/>
          <w:sz w:val="28"/>
          <w:szCs w:val="28"/>
          <w:lang w:val="uk-UA"/>
        </w:rPr>
        <w:t xml:space="preserve">. </w:t>
      </w:r>
      <w:r w:rsidRPr="00B32C04">
        <w:rPr>
          <w:sz w:val="28"/>
          <w:szCs w:val="28"/>
          <w:lang w:val="uk-UA"/>
        </w:rPr>
        <w:t>= 0,185 мм</w:t>
      </w:r>
      <w:r w:rsidRPr="00B32C04">
        <w:rPr>
          <w:color w:val="000000"/>
          <w:sz w:val="28"/>
          <w:lang w:val="uk-UA"/>
        </w:rPr>
        <w:t xml:space="preserve"> </w:t>
      </w:r>
    </w:p>
    <w:p w:rsidR="0097457C" w:rsidRPr="0097457C" w:rsidRDefault="0097457C" w:rsidP="00D00534">
      <w:pPr>
        <w:ind w:firstLine="709"/>
        <w:rPr>
          <w:sz w:val="28"/>
          <w:szCs w:val="28"/>
          <w:lang w:val="uk-UA"/>
        </w:rPr>
      </w:pPr>
    </w:p>
    <w:p w:rsidR="0097457C" w:rsidRPr="0097457C" w:rsidRDefault="0097457C" w:rsidP="00D00534">
      <w:pPr>
        <w:ind w:firstLine="709"/>
        <w:rPr>
          <w:sz w:val="28"/>
          <w:szCs w:val="28"/>
          <w:lang w:val="uk-UA"/>
        </w:rPr>
      </w:pPr>
    </w:p>
    <w:p w:rsidR="0097457C" w:rsidRPr="0097457C" w:rsidRDefault="0097457C" w:rsidP="00D00534">
      <w:pPr>
        <w:ind w:firstLine="709"/>
        <w:rPr>
          <w:sz w:val="28"/>
          <w:szCs w:val="28"/>
          <w:lang w:val="uk-UA"/>
        </w:rPr>
      </w:pPr>
    </w:p>
    <w:p w:rsidR="00BA354B" w:rsidRDefault="00BA35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:rsidR="008F2A27" w:rsidRDefault="008F2A27" w:rsidP="008F2A27">
      <w:pPr>
        <w:rPr>
          <w:b/>
          <w:sz w:val="28"/>
          <w:szCs w:val="28"/>
          <w:lang w:val="uk-UA"/>
        </w:rPr>
      </w:pPr>
      <w:r>
        <w:rPr>
          <w:noProof/>
          <w:lang w:val="uk-UA" w:eastAsia="uk-UA"/>
        </w:rPr>
        <w:lastRenderedPageBreak/>
        <w:drawing>
          <wp:inline distT="0" distB="0" distL="0" distR="0" wp14:anchorId="07385991" wp14:editId="4EF60836">
            <wp:extent cx="5940425" cy="4139177"/>
            <wp:effectExtent l="0" t="0" r="317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39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2A27" w:rsidRDefault="008F2A27" w:rsidP="008F2A27">
      <w:pPr>
        <w:rPr>
          <w:b/>
          <w:sz w:val="28"/>
          <w:szCs w:val="28"/>
          <w:lang w:val="uk-UA"/>
        </w:rPr>
      </w:pPr>
    </w:p>
    <w:p w:rsidR="008F2A27" w:rsidRDefault="008F2A27" w:rsidP="008076D9">
      <w:pPr>
        <w:ind w:firstLine="709"/>
        <w:rPr>
          <w:b/>
          <w:sz w:val="28"/>
          <w:szCs w:val="28"/>
          <w:lang w:val="uk-UA"/>
        </w:rPr>
      </w:pPr>
    </w:p>
    <w:p w:rsidR="008076D9" w:rsidRDefault="008076D9" w:rsidP="008076D9">
      <w:pPr>
        <w:ind w:firstLine="709"/>
        <w:rPr>
          <w:b/>
          <w:sz w:val="28"/>
          <w:szCs w:val="28"/>
          <w:lang w:val="uk-UA"/>
        </w:rPr>
      </w:pPr>
      <w:r w:rsidRPr="008076D9">
        <w:rPr>
          <w:b/>
          <w:sz w:val="28"/>
          <w:szCs w:val="28"/>
          <w:lang w:val="uk-UA"/>
        </w:rPr>
        <w:t xml:space="preserve">4. </w:t>
      </w:r>
      <w:r w:rsidR="00BA354B">
        <w:rPr>
          <w:b/>
          <w:sz w:val="28"/>
          <w:szCs w:val="28"/>
          <w:lang w:val="uk-UA"/>
        </w:rPr>
        <w:t>Відновлення зображень</w:t>
      </w:r>
    </w:p>
    <w:p w:rsidR="00554089" w:rsidRDefault="00BA354B" w:rsidP="000910F6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Здійснюється шляхом алгоритмічно-програмної компенсації динамічних викривлень.</w:t>
      </w:r>
    </w:p>
    <w:p w:rsidR="00BA354B" w:rsidRDefault="009044D7" w:rsidP="000910F6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4.1. </w:t>
      </w:r>
      <w:r w:rsidR="00BA354B">
        <w:rPr>
          <w:sz w:val="28"/>
          <w:szCs w:val="28"/>
          <w:lang w:val="uk-UA"/>
        </w:rPr>
        <w:t xml:space="preserve">Найпростіший варіант – це </w:t>
      </w:r>
      <w:r w:rsidR="00BA354B" w:rsidRPr="009044D7">
        <w:rPr>
          <w:b/>
          <w:i/>
          <w:sz w:val="28"/>
          <w:szCs w:val="28"/>
          <w:lang w:val="uk-UA"/>
        </w:rPr>
        <w:t>інверсний фільтр</w:t>
      </w:r>
      <w:r w:rsidR="00BA354B">
        <w:rPr>
          <w:sz w:val="28"/>
          <w:szCs w:val="28"/>
          <w:lang w:val="uk-UA"/>
        </w:rPr>
        <w:t>, побудований на основі результатів ідентифікації передаточної функції вимірювального каналу.</w:t>
      </w:r>
    </w:p>
    <w:p w:rsidR="00BA354B" w:rsidRDefault="00BA354B" w:rsidP="000910F6">
      <w:pPr>
        <w:ind w:firstLine="709"/>
        <w:rPr>
          <w:sz w:val="28"/>
          <w:szCs w:val="28"/>
          <w:lang w:val="uk-UA"/>
        </w:rPr>
      </w:pPr>
    </w:p>
    <w:p w:rsidR="001150D2" w:rsidRDefault="001150D2" w:rsidP="000910F6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>G</w:t>
      </w:r>
      <w:r w:rsidRPr="001150D2">
        <w:rPr>
          <w:sz w:val="28"/>
          <w:szCs w:val="28"/>
          <w:lang w:val="uk-UA"/>
        </w:rPr>
        <w:t>=</w:t>
      </w:r>
      <w:r>
        <w:rPr>
          <w:sz w:val="28"/>
          <w:szCs w:val="28"/>
          <w:lang w:val="en-US"/>
        </w:rPr>
        <w:t>F</w:t>
      </w:r>
      <w:r w:rsidRPr="001150D2">
        <w:rPr>
          <w:sz w:val="28"/>
          <w:szCs w:val="28"/>
          <w:lang w:val="uk-UA"/>
        </w:rPr>
        <w:t>+</w:t>
      </w:r>
      <w:r>
        <w:rPr>
          <w:sz w:val="28"/>
          <w:szCs w:val="28"/>
          <w:lang w:val="en-US"/>
        </w:rPr>
        <w:t>N</w:t>
      </w:r>
      <w:r w:rsidRPr="001150D2">
        <w:rPr>
          <w:sz w:val="28"/>
          <w:szCs w:val="28"/>
          <w:lang w:val="uk-UA"/>
        </w:rPr>
        <w:t xml:space="preserve"> –</w:t>
      </w:r>
      <w:r>
        <w:rPr>
          <w:sz w:val="28"/>
          <w:szCs w:val="28"/>
          <w:lang w:val="uk-UA"/>
        </w:rPr>
        <w:t xml:space="preserve">зображення, що </w:t>
      </w:r>
      <w:proofErr w:type="spellStart"/>
      <w:r>
        <w:rPr>
          <w:sz w:val="28"/>
          <w:szCs w:val="28"/>
          <w:lang w:val="uk-UA"/>
        </w:rPr>
        <w:t>спостерыгається</w:t>
      </w:r>
      <w:proofErr w:type="spellEnd"/>
      <w:r>
        <w:rPr>
          <w:sz w:val="28"/>
          <w:szCs w:val="28"/>
          <w:lang w:val="uk-UA"/>
        </w:rPr>
        <w:t xml:space="preserve"> на виході вимірювального каналу,</w:t>
      </w:r>
    </w:p>
    <w:p w:rsidR="001150D2" w:rsidRPr="001150D2" w:rsidRDefault="001150D2" w:rsidP="001150D2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зображення </w:t>
      </w:r>
      <w:r w:rsidR="008F2A27">
        <w:rPr>
          <w:sz w:val="28"/>
          <w:szCs w:val="28"/>
          <w:lang w:val="uk-UA"/>
        </w:rPr>
        <w:t xml:space="preserve">з динам </w:t>
      </w:r>
      <w:proofErr w:type="spellStart"/>
      <w:r w:rsidR="008F2A27">
        <w:rPr>
          <w:sz w:val="28"/>
          <w:szCs w:val="28"/>
          <w:lang w:val="uk-UA"/>
        </w:rPr>
        <w:t>викр</w:t>
      </w:r>
      <w:proofErr w:type="spellEnd"/>
      <w:r w:rsidR="008F2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F</w:t>
      </w:r>
      <w:r>
        <w:rPr>
          <w:sz w:val="28"/>
          <w:szCs w:val="28"/>
        </w:rPr>
        <w:t xml:space="preserve"> та шум (</w:t>
      </w:r>
      <w:proofErr w:type="spellStart"/>
      <w:r>
        <w:rPr>
          <w:sz w:val="28"/>
          <w:szCs w:val="28"/>
        </w:rPr>
        <w:t>випадков</w:t>
      </w:r>
      <w:proofErr w:type="spellEnd"/>
      <w:r w:rsidR="008F2A27">
        <w:rPr>
          <w:sz w:val="28"/>
          <w:szCs w:val="28"/>
          <w:lang w:val="uk-UA"/>
        </w:rPr>
        <w:t>і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викривлен</w:t>
      </w:r>
      <w:proofErr w:type="spellEnd"/>
      <w:r w:rsidR="008F2A27">
        <w:rPr>
          <w:sz w:val="28"/>
          <w:szCs w:val="28"/>
          <w:lang w:val="uk-UA"/>
        </w:rPr>
        <w:t>ня</w:t>
      </w:r>
      <w:r>
        <w:rPr>
          <w:sz w:val="28"/>
          <w:szCs w:val="28"/>
        </w:rPr>
        <w:t xml:space="preserve">) </w:t>
      </w:r>
      <w:r>
        <w:rPr>
          <w:sz w:val="28"/>
          <w:szCs w:val="28"/>
          <w:lang w:val="en-US"/>
        </w:rPr>
        <w:t>N</w:t>
      </w:r>
    </w:p>
    <w:p w:rsidR="001150D2" w:rsidRDefault="001150D2" w:rsidP="000910F6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 – передаточна функція вим</w:t>
      </w:r>
      <w:r w:rsidR="009A29ED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рюв</w:t>
      </w:r>
      <w:r w:rsidR="009A29ED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льного каналу</w:t>
      </w:r>
    </w:p>
    <w:p w:rsidR="001150D2" w:rsidRDefault="001150D2" w:rsidP="000910F6">
      <w:pPr>
        <w:ind w:firstLine="709"/>
        <w:rPr>
          <w:sz w:val="28"/>
          <w:szCs w:val="28"/>
          <w:lang w:val="uk-UA"/>
        </w:rPr>
      </w:pPr>
    </w:p>
    <w:p w:rsidR="00BA354B" w:rsidRDefault="008F2A27" w:rsidP="00BA354B">
      <w:pPr>
        <w:ind w:firstLine="142"/>
        <w:rPr>
          <w:sz w:val="28"/>
          <w:szCs w:val="28"/>
          <w:lang w:val="uk-UA"/>
        </w:rPr>
      </w:pPr>
      <w:r>
        <w:rPr>
          <w:noProof/>
          <w:lang w:val="uk-UA" w:eastAsia="uk-UA"/>
        </w:rPr>
        <w:lastRenderedPageBreak/>
        <w:drawing>
          <wp:inline distT="0" distB="0" distL="0" distR="0" wp14:anchorId="50C90624" wp14:editId="77BB3FDE">
            <wp:extent cx="5940425" cy="4188616"/>
            <wp:effectExtent l="0" t="0" r="3175" b="254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88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089" w:rsidRDefault="00554089" w:rsidP="000910F6">
      <w:pPr>
        <w:ind w:firstLine="709"/>
        <w:rPr>
          <w:sz w:val="28"/>
          <w:szCs w:val="28"/>
          <w:lang w:val="uk-UA"/>
        </w:rPr>
      </w:pPr>
    </w:p>
    <w:p w:rsidR="009E3114" w:rsidRDefault="009E311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:rsidR="009044D7" w:rsidRDefault="009044D7" w:rsidP="000910F6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4.2. Застосування </w:t>
      </w:r>
      <w:r w:rsidRPr="009044D7">
        <w:rPr>
          <w:b/>
          <w:i/>
          <w:sz w:val="28"/>
          <w:szCs w:val="28"/>
          <w:lang w:val="uk-UA"/>
        </w:rPr>
        <w:t>фільтра Вінера</w:t>
      </w:r>
      <w:r>
        <w:rPr>
          <w:sz w:val="28"/>
          <w:szCs w:val="28"/>
          <w:lang w:val="uk-UA"/>
        </w:rPr>
        <w:t xml:space="preserve"> з мінімізацією середнього квадратичного відхилення оцінки зображення після відновлення від початого зображення.</w:t>
      </w:r>
    </w:p>
    <w:p w:rsidR="001150D2" w:rsidRPr="001150D2" w:rsidRDefault="001150D2" w:rsidP="000910F6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>Sf</w:t>
      </w:r>
      <w:r>
        <w:rPr>
          <w:sz w:val="28"/>
          <w:szCs w:val="28"/>
          <w:lang w:val="uk-UA"/>
        </w:rPr>
        <w:t xml:space="preserve"> спектральна щільність зображення</w:t>
      </w:r>
    </w:p>
    <w:p w:rsidR="001150D2" w:rsidRPr="001150D2" w:rsidRDefault="001150D2" w:rsidP="000910F6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>S</w:t>
      </w:r>
      <w:r>
        <w:rPr>
          <w:sz w:val="28"/>
          <w:szCs w:val="28"/>
          <w:lang w:val="uk-UA"/>
        </w:rPr>
        <w:t>п спектральна щільність шуму</w:t>
      </w:r>
    </w:p>
    <w:p w:rsidR="009044D7" w:rsidRDefault="008F2A27" w:rsidP="009E3114">
      <w:pPr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19929A9A" wp14:editId="7FFCAD2A">
            <wp:extent cx="5940425" cy="5344179"/>
            <wp:effectExtent l="0" t="0" r="3175" b="889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344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4D7" w:rsidRDefault="00B57D9E" w:rsidP="00B57D9E">
      <w:pPr>
        <w:rPr>
          <w:sz w:val="28"/>
          <w:szCs w:val="28"/>
          <w:lang w:val="uk-UA"/>
        </w:rPr>
      </w:pPr>
      <w:r>
        <w:rPr>
          <w:noProof/>
          <w:lang w:val="uk-UA" w:eastAsia="uk-UA"/>
        </w:rPr>
        <w:lastRenderedPageBreak/>
        <w:drawing>
          <wp:inline distT="0" distB="0" distL="0" distR="0" wp14:anchorId="2E889A42" wp14:editId="57733552">
            <wp:extent cx="5940425" cy="4036725"/>
            <wp:effectExtent l="0" t="0" r="3175" b="190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3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7D9E" w:rsidRDefault="00B57D9E" w:rsidP="00B57D9E">
      <w:pPr>
        <w:rPr>
          <w:sz w:val="28"/>
          <w:szCs w:val="28"/>
          <w:lang w:val="uk-UA"/>
        </w:rPr>
      </w:pPr>
    </w:p>
    <w:p w:rsidR="00074A8C" w:rsidRDefault="00B774D5">
      <w:pPr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4E11F009" wp14:editId="7FA8703C">
            <wp:extent cx="5940425" cy="4190403"/>
            <wp:effectExtent l="0" t="0" r="3175" b="63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0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7D9E" w:rsidRDefault="00C312C4">
      <w:pPr>
        <w:rPr>
          <w:sz w:val="28"/>
          <w:szCs w:val="28"/>
          <w:lang w:val="uk-UA"/>
        </w:rPr>
      </w:pPr>
      <w:r>
        <w:rPr>
          <w:noProof/>
          <w:lang w:val="uk-UA" w:eastAsia="uk-UA"/>
        </w:rPr>
        <w:lastRenderedPageBreak/>
        <w:drawing>
          <wp:inline distT="0" distB="0" distL="0" distR="0" wp14:anchorId="163E7B23" wp14:editId="78A1B81D">
            <wp:extent cx="5940425" cy="5226240"/>
            <wp:effectExtent l="0" t="0" r="3175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2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7D9E" w:rsidRDefault="00B57D9E">
      <w:pPr>
        <w:rPr>
          <w:sz w:val="28"/>
          <w:szCs w:val="28"/>
          <w:lang w:val="uk-UA"/>
        </w:rPr>
      </w:pPr>
      <w:r>
        <w:rPr>
          <w:noProof/>
          <w:lang w:val="uk-UA" w:eastAsia="uk-UA"/>
        </w:rPr>
        <w:lastRenderedPageBreak/>
        <w:drawing>
          <wp:inline distT="0" distB="0" distL="0" distR="0" wp14:anchorId="757FC617" wp14:editId="3109A563">
            <wp:extent cx="5940425" cy="4188020"/>
            <wp:effectExtent l="0" t="0" r="3175" b="317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8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7D9E" w:rsidRDefault="00B57D9E">
      <w:pPr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6950B4E0" wp14:editId="72F241AC">
            <wp:extent cx="3933825" cy="885825"/>
            <wp:effectExtent l="0" t="0" r="9525" b="952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EF5" w:rsidRDefault="00336EF5">
      <w:pPr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4AFC7489" wp14:editId="3B206557">
            <wp:extent cx="5940425" cy="2305168"/>
            <wp:effectExtent l="0" t="0" r="317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05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EF5" w:rsidRDefault="00F41C9E">
      <w:pPr>
        <w:rPr>
          <w:sz w:val="28"/>
          <w:szCs w:val="28"/>
          <w:lang w:val="uk-UA"/>
        </w:rPr>
      </w:pPr>
      <w:r>
        <w:rPr>
          <w:noProof/>
          <w:lang w:val="uk-UA" w:eastAsia="uk-UA"/>
        </w:rPr>
        <w:lastRenderedPageBreak/>
        <w:drawing>
          <wp:inline distT="0" distB="0" distL="0" distR="0" wp14:anchorId="399A1D17" wp14:editId="39FC3F47">
            <wp:extent cx="5940425" cy="1965052"/>
            <wp:effectExtent l="0" t="0" r="317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65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1C9E" w:rsidRDefault="00F41C9E">
      <w:pPr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5ECE587C" wp14:editId="6A51115A">
            <wp:extent cx="5940425" cy="2373073"/>
            <wp:effectExtent l="0" t="0" r="3175" b="825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73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1C9E" w:rsidRDefault="00F41C9E">
      <w:pPr>
        <w:rPr>
          <w:sz w:val="28"/>
          <w:szCs w:val="28"/>
          <w:lang w:val="uk-UA"/>
        </w:rPr>
      </w:pPr>
      <w:r>
        <w:rPr>
          <w:noProof/>
          <w:lang w:val="uk-UA" w:eastAsia="uk-UA"/>
        </w:rPr>
        <w:lastRenderedPageBreak/>
        <w:drawing>
          <wp:inline distT="0" distB="0" distL="0" distR="0" wp14:anchorId="3C1D7D00" wp14:editId="564302B2">
            <wp:extent cx="5940425" cy="5806404"/>
            <wp:effectExtent l="0" t="0" r="3175" b="444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806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1C9E" w:rsidRDefault="00F41C9E">
      <w:pPr>
        <w:rPr>
          <w:sz w:val="28"/>
          <w:szCs w:val="28"/>
          <w:lang w:val="en-US"/>
        </w:rPr>
      </w:pPr>
    </w:p>
    <w:p w:rsidR="00C50275" w:rsidRDefault="00C5027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Початкове зображення В1</w:t>
      </w:r>
    </w:p>
    <w:p w:rsidR="00C50275" w:rsidRDefault="00C5027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Зображення з викривленнями (шум, геом. </w:t>
      </w:r>
      <w:proofErr w:type="spellStart"/>
      <w:r>
        <w:rPr>
          <w:sz w:val="28"/>
          <w:szCs w:val="28"/>
          <w:lang w:val="uk-UA"/>
        </w:rPr>
        <w:t>Викр</w:t>
      </w:r>
      <w:proofErr w:type="spellEnd"/>
      <w:r>
        <w:rPr>
          <w:sz w:val="28"/>
          <w:szCs w:val="28"/>
          <w:lang w:val="uk-UA"/>
        </w:rPr>
        <w:t xml:space="preserve">., Динам </w:t>
      </w:r>
      <w:proofErr w:type="spellStart"/>
      <w:r>
        <w:rPr>
          <w:sz w:val="28"/>
          <w:szCs w:val="28"/>
          <w:lang w:val="uk-UA"/>
        </w:rPr>
        <w:t>викр</w:t>
      </w:r>
      <w:proofErr w:type="spellEnd"/>
      <w:r>
        <w:rPr>
          <w:sz w:val="28"/>
          <w:szCs w:val="28"/>
          <w:lang w:val="uk-UA"/>
        </w:rPr>
        <w:t>.) В2</w:t>
      </w:r>
    </w:p>
    <w:p w:rsidR="00C50275" w:rsidRDefault="00C5027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Відновлене зображення (пр.-</w:t>
      </w:r>
      <w:proofErr w:type="spellStart"/>
      <w:r>
        <w:rPr>
          <w:sz w:val="28"/>
          <w:szCs w:val="28"/>
          <w:lang w:val="uk-UA"/>
        </w:rPr>
        <w:t>алг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комп</w:t>
      </w:r>
      <w:proofErr w:type="spellEnd"/>
      <w:r>
        <w:rPr>
          <w:sz w:val="28"/>
          <w:szCs w:val="28"/>
          <w:lang w:val="uk-UA"/>
        </w:rPr>
        <w:t xml:space="preserve"> викривлень) В3</w:t>
      </w:r>
    </w:p>
    <w:p w:rsidR="00C50275" w:rsidRDefault="00C50275">
      <w:pPr>
        <w:rPr>
          <w:sz w:val="28"/>
          <w:szCs w:val="28"/>
          <w:lang w:val="uk-UA"/>
        </w:rPr>
      </w:pPr>
    </w:p>
    <w:p w:rsidR="00C50275" w:rsidRDefault="00C50275">
      <w:pPr>
        <w:rPr>
          <w:sz w:val="28"/>
          <w:szCs w:val="28"/>
        </w:rPr>
      </w:pPr>
      <w:r>
        <w:rPr>
          <w:sz w:val="28"/>
          <w:szCs w:val="28"/>
          <w:lang w:val="en-US"/>
        </w:rPr>
        <w:t>D</w:t>
      </w:r>
      <w:proofErr w:type="spellStart"/>
      <w:r>
        <w:rPr>
          <w:sz w:val="28"/>
          <w:szCs w:val="28"/>
        </w:rPr>
        <w:t>викр</w:t>
      </w:r>
      <w:proofErr w:type="spellEnd"/>
      <w:r>
        <w:rPr>
          <w:sz w:val="28"/>
          <w:szCs w:val="28"/>
        </w:rPr>
        <w:t>=В2-В1</w:t>
      </w:r>
    </w:p>
    <w:p w:rsidR="00C50275" w:rsidRPr="00C50275" w:rsidRDefault="00C50275">
      <w:pPr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>D</w:t>
      </w:r>
      <w:proofErr w:type="spellStart"/>
      <w:r>
        <w:rPr>
          <w:sz w:val="28"/>
          <w:szCs w:val="28"/>
          <w:lang w:val="uk-UA"/>
        </w:rPr>
        <w:t>відн</w:t>
      </w:r>
      <w:proofErr w:type="spellEnd"/>
      <w:r>
        <w:rPr>
          <w:sz w:val="28"/>
          <w:szCs w:val="28"/>
          <w:lang w:val="uk-UA"/>
        </w:rPr>
        <w:t>=В3-В1</w:t>
      </w:r>
    </w:p>
    <w:p w:rsidR="00C50275" w:rsidRPr="00C50275" w:rsidRDefault="00C50275">
      <w:pPr>
        <w:rPr>
          <w:b/>
          <w:sz w:val="28"/>
          <w:szCs w:val="28"/>
          <w:lang w:val="en-US"/>
        </w:rPr>
      </w:pPr>
      <w:proofErr w:type="spellStart"/>
      <w:r w:rsidRPr="00C50275">
        <w:rPr>
          <w:b/>
          <w:sz w:val="28"/>
          <w:szCs w:val="28"/>
          <w:lang w:val="uk-UA"/>
        </w:rPr>
        <w:t>Dвідн</w:t>
      </w:r>
      <w:proofErr w:type="spellEnd"/>
      <w:r w:rsidRPr="00C50275">
        <w:rPr>
          <w:b/>
          <w:sz w:val="28"/>
          <w:szCs w:val="28"/>
          <w:lang w:val="uk-UA"/>
        </w:rPr>
        <w:t xml:space="preserve"> </w:t>
      </w:r>
      <w:r w:rsidRPr="00C50275">
        <w:rPr>
          <w:b/>
          <w:sz w:val="28"/>
          <w:szCs w:val="28"/>
          <w:lang w:val="en-US"/>
        </w:rPr>
        <w:t>&lt;&lt; D</w:t>
      </w:r>
      <w:proofErr w:type="spellStart"/>
      <w:r w:rsidRPr="00C50275">
        <w:rPr>
          <w:b/>
          <w:sz w:val="28"/>
          <w:szCs w:val="28"/>
        </w:rPr>
        <w:t>викр</w:t>
      </w:r>
      <w:proofErr w:type="spellEnd"/>
    </w:p>
    <w:sectPr w:rsidR="00C50275" w:rsidRPr="00C502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eterburg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02D"/>
    <w:rsid w:val="000028FD"/>
    <w:rsid w:val="00074A8C"/>
    <w:rsid w:val="000910F6"/>
    <w:rsid w:val="001150D2"/>
    <w:rsid w:val="001F5B50"/>
    <w:rsid w:val="00240BA9"/>
    <w:rsid w:val="00336EF5"/>
    <w:rsid w:val="00367138"/>
    <w:rsid w:val="00437C18"/>
    <w:rsid w:val="0045058A"/>
    <w:rsid w:val="00502FD1"/>
    <w:rsid w:val="00525290"/>
    <w:rsid w:val="00554089"/>
    <w:rsid w:val="00554667"/>
    <w:rsid w:val="00591597"/>
    <w:rsid w:val="00673B82"/>
    <w:rsid w:val="006A5396"/>
    <w:rsid w:val="0077386F"/>
    <w:rsid w:val="007C2E25"/>
    <w:rsid w:val="008076D9"/>
    <w:rsid w:val="008F2A27"/>
    <w:rsid w:val="009044D7"/>
    <w:rsid w:val="0097457C"/>
    <w:rsid w:val="00982CFD"/>
    <w:rsid w:val="0098302D"/>
    <w:rsid w:val="009A29ED"/>
    <w:rsid w:val="009E236B"/>
    <w:rsid w:val="009E3114"/>
    <w:rsid w:val="00A22D2D"/>
    <w:rsid w:val="00A51174"/>
    <w:rsid w:val="00A9187D"/>
    <w:rsid w:val="00AA4C21"/>
    <w:rsid w:val="00B227D6"/>
    <w:rsid w:val="00B23EAD"/>
    <w:rsid w:val="00B57D9E"/>
    <w:rsid w:val="00B774D5"/>
    <w:rsid w:val="00B8370C"/>
    <w:rsid w:val="00BA354B"/>
    <w:rsid w:val="00C312C4"/>
    <w:rsid w:val="00C50275"/>
    <w:rsid w:val="00C93BC0"/>
    <w:rsid w:val="00D00534"/>
    <w:rsid w:val="00D341BB"/>
    <w:rsid w:val="00F41C9E"/>
    <w:rsid w:val="00FC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14C7E7"/>
  <w15:docId w15:val="{7E2572F9-A441-456D-93BF-A15B53022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534"/>
    <w:pPr>
      <w:ind w:left="720"/>
      <w:contextualSpacing/>
    </w:pPr>
  </w:style>
  <w:style w:type="paragraph" w:styleId="a4">
    <w:name w:val="Balloon Text"/>
    <w:basedOn w:val="a"/>
    <w:link w:val="a5"/>
    <w:rsid w:val="00FC605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rsid w:val="00FC605B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2.bin"/><Relationship Id="rId21" Type="http://schemas.openxmlformats.org/officeDocument/2006/relationships/oleObject" Target="embeddings/oleObject8.bin"/><Relationship Id="rId42" Type="http://schemas.openxmlformats.org/officeDocument/2006/relationships/image" Target="media/image21.wmf"/><Relationship Id="rId63" Type="http://schemas.openxmlformats.org/officeDocument/2006/relationships/oleObject" Target="embeddings/oleObject29.bin"/><Relationship Id="rId84" Type="http://schemas.openxmlformats.org/officeDocument/2006/relationships/image" Target="media/image42.wmf"/><Relationship Id="rId138" Type="http://schemas.openxmlformats.org/officeDocument/2006/relationships/oleObject" Target="embeddings/oleObject82.bin"/><Relationship Id="rId159" Type="http://schemas.openxmlformats.org/officeDocument/2006/relationships/image" Target="media/image56.wmf"/><Relationship Id="rId170" Type="http://schemas.openxmlformats.org/officeDocument/2006/relationships/oleObject" Target="embeddings/oleObject106.bin"/><Relationship Id="rId191" Type="http://schemas.openxmlformats.org/officeDocument/2006/relationships/image" Target="media/image72.wmf"/><Relationship Id="rId205" Type="http://schemas.openxmlformats.org/officeDocument/2006/relationships/image" Target="media/image79.wmf"/><Relationship Id="rId107" Type="http://schemas.openxmlformats.org/officeDocument/2006/relationships/oleObject" Target="embeddings/oleObject52.bin"/><Relationship Id="rId11" Type="http://schemas.openxmlformats.org/officeDocument/2006/relationships/image" Target="media/image5.emf"/><Relationship Id="rId32" Type="http://schemas.openxmlformats.org/officeDocument/2006/relationships/image" Target="media/image16.wmf"/><Relationship Id="rId53" Type="http://schemas.openxmlformats.org/officeDocument/2006/relationships/oleObject" Target="embeddings/oleObject24.bin"/><Relationship Id="rId74" Type="http://schemas.openxmlformats.org/officeDocument/2006/relationships/image" Target="media/image37.wmf"/><Relationship Id="rId128" Type="http://schemas.openxmlformats.org/officeDocument/2006/relationships/oleObject" Target="embeddings/oleObject72.bin"/><Relationship Id="rId149" Type="http://schemas.openxmlformats.org/officeDocument/2006/relationships/oleObject" Target="embeddings/oleObject93.bin"/><Relationship Id="rId5" Type="http://schemas.openxmlformats.org/officeDocument/2006/relationships/image" Target="media/image2.wmf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101.bin"/><Relationship Id="rId181" Type="http://schemas.openxmlformats.org/officeDocument/2006/relationships/image" Target="media/image67.wmf"/><Relationship Id="rId216" Type="http://schemas.openxmlformats.org/officeDocument/2006/relationships/image" Target="media/image87.png"/><Relationship Id="rId22" Type="http://schemas.openxmlformats.org/officeDocument/2006/relationships/image" Target="media/image11.wmf"/><Relationship Id="rId43" Type="http://schemas.openxmlformats.org/officeDocument/2006/relationships/oleObject" Target="embeddings/oleObject19.bin"/><Relationship Id="rId64" Type="http://schemas.openxmlformats.org/officeDocument/2006/relationships/image" Target="media/image32.wmf"/><Relationship Id="rId118" Type="http://schemas.openxmlformats.org/officeDocument/2006/relationships/oleObject" Target="embeddings/oleObject63.bin"/><Relationship Id="rId139" Type="http://schemas.openxmlformats.org/officeDocument/2006/relationships/oleObject" Target="embeddings/oleObject83.bin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94.bin"/><Relationship Id="rId171" Type="http://schemas.openxmlformats.org/officeDocument/2006/relationships/image" Target="media/image62.wmf"/><Relationship Id="rId192" Type="http://schemas.openxmlformats.org/officeDocument/2006/relationships/oleObject" Target="embeddings/oleObject117.bin"/><Relationship Id="rId206" Type="http://schemas.openxmlformats.org/officeDocument/2006/relationships/oleObject" Target="embeddings/oleObject124.bin"/><Relationship Id="rId12" Type="http://schemas.openxmlformats.org/officeDocument/2006/relationships/image" Target="media/image6.wmf"/><Relationship Id="rId33" Type="http://schemas.openxmlformats.org/officeDocument/2006/relationships/oleObject" Target="embeddings/oleObject14.bin"/><Relationship Id="rId108" Type="http://schemas.openxmlformats.org/officeDocument/2006/relationships/oleObject" Target="embeddings/oleObject53.bin"/><Relationship Id="rId129" Type="http://schemas.openxmlformats.org/officeDocument/2006/relationships/oleObject" Target="embeddings/oleObject73.bin"/><Relationship Id="rId54" Type="http://schemas.openxmlformats.org/officeDocument/2006/relationships/image" Target="media/image27.wmf"/><Relationship Id="rId75" Type="http://schemas.openxmlformats.org/officeDocument/2006/relationships/oleObject" Target="embeddings/oleObject35.bin"/><Relationship Id="rId96" Type="http://schemas.openxmlformats.org/officeDocument/2006/relationships/image" Target="media/image48.png"/><Relationship Id="rId140" Type="http://schemas.openxmlformats.org/officeDocument/2006/relationships/oleObject" Target="embeddings/oleObject84.bin"/><Relationship Id="rId161" Type="http://schemas.openxmlformats.org/officeDocument/2006/relationships/image" Target="media/image57.wmf"/><Relationship Id="rId182" Type="http://schemas.openxmlformats.org/officeDocument/2006/relationships/oleObject" Target="embeddings/oleObject112.bin"/><Relationship Id="rId217" Type="http://schemas.openxmlformats.org/officeDocument/2006/relationships/image" Target="media/image88.png"/><Relationship Id="rId6" Type="http://schemas.openxmlformats.org/officeDocument/2006/relationships/oleObject" Target="embeddings/oleObject1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64.bin"/><Relationship Id="rId44" Type="http://schemas.openxmlformats.org/officeDocument/2006/relationships/image" Target="media/image22.wmf"/><Relationship Id="rId65" Type="http://schemas.openxmlformats.org/officeDocument/2006/relationships/oleObject" Target="embeddings/oleObject30.bin"/><Relationship Id="rId86" Type="http://schemas.openxmlformats.org/officeDocument/2006/relationships/image" Target="media/image43.wmf"/><Relationship Id="rId130" Type="http://schemas.openxmlformats.org/officeDocument/2006/relationships/oleObject" Target="embeddings/oleObject74.bin"/><Relationship Id="rId151" Type="http://schemas.openxmlformats.org/officeDocument/2006/relationships/oleObject" Target="embeddings/oleObject95.bin"/><Relationship Id="rId172" Type="http://schemas.openxmlformats.org/officeDocument/2006/relationships/oleObject" Target="embeddings/oleObject107.bin"/><Relationship Id="rId193" Type="http://schemas.openxmlformats.org/officeDocument/2006/relationships/image" Target="media/image73.wmf"/><Relationship Id="rId207" Type="http://schemas.openxmlformats.org/officeDocument/2006/relationships/image" Target="media/image80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4.bin"/><Relationship Id="rId34" Type="http://schemas.openxmlformats.org/officeDocument/2006/relationships/image" Target="media/image17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8.wmf"/><Relationship Id="rId97" Type="http://schemas.openxmlformats.org/officeDocument/2006/relationships/image" Target="media/image49.wmf"/><Relationship Id="rId120" Type="http://schemas.openxmlformats.org/officeDocument/2006/relationships/oleObject" Target="embeddings/oleObject65.bin"/><Relationship Id="rId141" Type="http://schemas.openxmlformats.org/officeDocument/2006/relationships/oleObject" Target="embeddings/oleObject85.bin"/><Relationship Id="rId7" Type="http://schemas.openxmlformats.org/officeDocument/2006/relationships/image" Target="media/image3.wmf"/><Relationship Id="rId162" Type="http://schemas.openxmlformats.org/officeDocument/2006/relationships/oleObject" Target="embeddings/oleObject102.bin"/><Relationship Id="rId183" Type="http://schemas.openxmlformats.org/officeDocument/2006/relationships/image" Target="media/image68.wmf"/><Relationship Id="rId218" Type="http://schemas.openxmlformats.org/officeDocument/2006/relationships/image" Target="media/image89.png"/><Relationship Id="rId24" Type="http://schemas.openxmlformats.org/officeDocument/2006/relationships/image" Target="media/image12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3.wmf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5.bin"/><Relationship Id="rId131" Type="http://schemas.openxmlformats.org/officeDocument/2006/relationships/oleObject" Target="embeddings/oleObject75.bin"/><Relationship Id="rId152" Type="http://schemas.openxmlformats.org/officeDocument/2006/relationships/oleObject" Target="embeddings/oleObject96.bin"/><Relationship Id="rId173" Type="http://schemas.openxmlformats.org/officeDocument/2006/relationships/image" Target="media/image63.wmf"/><Relationship Id="rId194" Type="http://schemas.openxmlformats.org/officeDocument/2006/relationships/oleObject" Target="embeddings/oleObject118.bin"/><Relationship Id="rId208" Type="http://schemas.openxmlformats.org/officeDocument/2006/relationships/oleObject" Target="embeddings/oleObject125.bin"/><Relationship Id="rId14" Type="http://schemas.openxmlformats.org/officeDocument/2006/relationships/image" Target="media/image7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8.wmf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7.bin"/><Relationship Id="rId8" Type="http://schemas.openxmlformats.org/officeDocument/2006/relationships/oleObject" Target="embeddings/oleObject2.bin"/><Relationship Id="rId98" Type="http://schemas.openxmlformats.org/officeDocument/2006/relationships/oleObject" Target="embeddings/oleObject46.bin"/><Relationship Id="rId121" Type="http://schemas.openxmlformats.org/officeDocument/2006/relationships/oleObject" Target="embeddings/oleObject66.bin"/><Relationship Id="rId142" Type="http://schemas.openxmlformats.org/officeDocument/2006/relationships/oleObject" Target="embeddings/oleObject86.bin"/><Relationship Id="rId163" Type="http://schemas.openxmlformats.org/officeDocument/2006/relationships/image" Target="media/image58.wmf"/><Relationship Id="rId184" Type="http://schemas.openxmlformats.org/officeDocument/2006/relationships/oleObject" Target="embeddings/oleObject113.bin"/><Relationship Id="rId219" Type="http://schemas.openxmlformats.org/officeDocument/2006/relationships/image" Target="media/image90.png"/><Relationship Id="rId3" Type="http://schemas.openxmlformats.org/officeDocument/2006/relationships/webSettings" Target="webSettings.xml"/><Relationship Id="rId214" Type="http://schemas.openxmlformats.org/officeDocument/2006/relationships/image" Target="media/image85.png"/><Relationship Id="rId25" Type="http://schemas.openxmlformats.org/officeDocument/2006/relationships/oleObject" Target="embeddings/oleObject10.bin"/><Relationship Id="rId46" Type="http://schemas.openxmlformats.org/officeDocument/2006/relationships/image" Target="media/image23.wmf"/><Relationship Id="rId67" Type="http://schemas.openxmlformats.org/officeDocument/2006/relationships/oleObject" Target="embeddings/oleObject31.bin"/><Relationship Id="rId116" Type="http://schemas.openxmlformats.org/officeDocument/2006/relationships/oleObject" Target="embeddings/oleObject61.bin"/><Relationship Id="rId137" Type="http://schemas.openxmlformats.org/officeDocument/2006/relationships/oleObject" Target="embeddings/oleObject81.bin"/><Relationship Id="rId158" Type="http://schemas.openxmlformats.org/officeDocument/2006/relationships/oleObject" Target="embeddings/oleObject100.bin"/><Relationship Id="rId20" Type="http://schemas.openxmlformats.org/officeDocument/2006/relationships/image" Target="media/image10.wmf"/><Relationship Id="rId41" Type="http://schemas.openxmlformats.org/officeDocument/2006/relationships/oleObject" Target="embeddings/oleObject18.bin"/><Relationship Id="rId62" Type="http://schemas.openxmlformats.org/officeDocument/2006/relationships/image" Target="media/image31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4.wmf"/><Relationship Id="rId111" Type="http://schemas.openxmlformats.org/officeDocument/2006/relationships/oleObject" Target="embeddings/oleObject56.bin"/><Relationship Id="rId132" Type="http://schemas.openxmlformats.org/officeDocument/2006/relationships/oleObject" Target="embeddings/oleObject76.bin"/><Relationship Id="rId153" Type="http://schemas.openxmlformats.org/officeDocument/2006/relationships/oleObject" Target="embeddings/oleObject97.bin"/><Relationship Id="rId174" Type="http://schemas.openxmlformats.org/officeDocument/2006/relationships/oleObject" Target="embeddings/oleObject108.bin"/><Relationship Id="rId179" Type="http://schemas.openxmlformats.org/officeDocument/2006/relationships/image" Target="media/image66.wmf"/><Relationship Id="rId195" Type="http://schemas.openxmlformats.org/officeDocument/2006/relationships/image" Target="media/image74.wmf"/><Relationship Id="rId209" Type="http://schemas.openxmlformats.org/officeDocument/2006/relationships/oleObject" Target="embeddings/oleObject126.bin"/><Relationship Id="rId190" Type="http://schemas.openxmlformats.org/officeDocument/2006/relationships/oleObject" Target="embeddings/oleObject116.bin"/><Relationship Id="rId204" Type="http://schemas.openxmlformats.org/officeDocument/2006/relationships/oleObject" Target="embeddings/oleObject123.bin"/><Relationship Id="rId220" Type="http://schemas.openxmlformats.org/officeDocument/2006/relationships/image" Target="media/image91.png"/><Relationship Id="rId225" Type="http://schemas.openxmlformats.org/officeDocument/2006/relationships/theme" Target="theme/theme1.xml"/><Relationship Id="rId15" Type="http://schemas.openxmlformats.org/officeDocument/2006/relationships/oleObject" Target="embeddings/oleObject5.bin"/><Relationship Id="rId36" Type="http://schemas.openxmlformats.org/officeDocument/2006/relationships/image" Target="media/image18.wmf"/><Relationship Id="rId57" Type="http://schemas.openxmlformats.org/officeDocument/2006/relationships/oleObject" Target="embeddings/oleObject26.bin"/><Relationship Id="rId106" Type="http://schemas.openxmlformats.org/officeDocument/2006/relationships/oleObject" Target="embeddings/oleObject51.bin"/><Relationship Id="rId127" Type="http://schemas.openxmlformats.org/officeDocument/2006/relationships/oleObject" Target="embeddings/oleObject71.bin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3.bin"/><Relationship Id="rId52" Type="http://schemas.openxmlformats.org/officeDocument/2006/relationships/image" Target="media/image26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9.wmf"/><Relationship Id="rId94" Type="http://schemas.openxmlformats.org/officeDocument/2006/relationships/image" Target="media/image47.wmf"/><Relationship Id="rId99" Type="http://schemas.openxmlformats.org/officeDocument/2006/relationships/image" Target="media/image50.wmf"/><Relationship Id="rId101" Type="http://schemas.openxmlformats.org/officeDocument/2006/relationships/image" Target="media/image51.wmf"/><Relationship Id="rId122" Type="http://schemas.openxmlformats.org/officeDocument/2006/relationships/oleObject" Target="embeddings/oleObject67.bin"/><Relationship Id="rId143" Type="http://schemas.openxmlformats.org/officeDocument/2006/relationships/oleObject" Target="embeddings/oleObject87.bin"/><Relationship Id="rId148" Type="http://schemas.openxmlformats.org/officeDocument/2006/relationships/oleObject" Target="embeddings/oleObject92.bin"/><Relationship Id="rId164" Type="http://schemas.openxmlformats.org/officeDocument/2006/relationships/oleObject" Target="embeddings/oleObject103.bin"/><Relationship Id="rId169" Type="http://schemas.openxmlformats.org/officeDocument/2006/relationships/image" Target="media/image61.wmf"/><Relationship Id="rId185" Type="http://schemas.openxmlformats.org/officeDocument/2006/relationships/image" Target="media/image69.wmf"/><Relationship Id="rId4" Type="http://schemas.openxmlformats.org/officeDocument/2006/relationships/image" Target="media/image1.png"/><Relationship Id="rId9" Type="http://schemas.openxmlformats.org/officeDocument/2006/relationships/image" Target="media/image4.wmf"/><Relationship Id="rId180" Type="http://schemas.openxmlformats.org/officeDocument/2006/relationships/oleObject" Target="embeddings/oleObject111.bin"/><Relationship Id="rId210" Type="http://schemas.openxmlformats.org/officeDocument/2006/relationships/image" Target="media/image81.png"/><Relationship Id="rId215" Type="http://schemas.openxmlformats.org/officeDocument/2006/relationships/image" Target="media/image86.png"/><Relationship Id="rId26" Type="http://schemas.openxmlformats.org/officeDocument/2006/relationships/image" Target="media/image13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4.wmf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7.bin"/><Relationship Id="rId133" Type="http://schemas.openxmlformats.org/officeDocument/2006/relationships/oleObject" Target="embeddings/oleObject77.bin"/><Relationship Id="rId154" Type="http://schemas.openxmlformats.org/officeDocument/2006/relationships/oleObject" Target="embeddings/oleObject98.bin"/><Relationship Id="rId175" Type="http://schemas.openxmlformats.org/officeDocument/2006/relationships/image" Target="media/image64.wmf"/><Relationship Id="rId196" Type="http://schemas.openxmlformats.org/officeDocument/2006/relationships/oleObject" Target="embeddings/oleObject119.bin"/><Relationship Id="rId200" Type="http://schemas.openxmlformats.org/officeDocument/2006/relationships/oleObject" Target="embeddings/oleObject121.bin"/><Relationship Id="rId16" Type="http://schemas.openxmlformats.org/officeDocument/2006/relationships/image" Target="media/image8.wmf"/><Relationship Id="rId221" Type="http://schemas.openxmlformats.org/officeDocument/2006/relationships/image" Target="media/image92.png"/><Relationship Id="rId37" Type="http://schemas.openxmlformats.org/officeDocument/2006/relationships/oleObject" Target="embeddings/oleObject16.bin"/><Relationship Id="rId58" Type="http://schemas.openxmlformats.org/officeDocument/2006/relationships/image" Target="media/image29.wmf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48.bin"/><Relationship Id="rId123" Type="http://schemas.openxmlformats.org/officeDocument/2006/relationships/oleObject" Target="embeddings/oleObject68.bin"/><Relationship Id="rId144" Type="http://schemas.openxmlformats.org/officeDocument/2006/relationships/oleObject" Target="embeddings/oleObject88.bin"/><Relationship Id="rId90" Type="http://schemas.openxmlformats.org/officeDocument/2006/relationships/image" Target="media/image45.wmf"/><Relationship Id="rId165" Type="http://schemas.openxmlformats.org/officeDocument/2006/relationships/image" Target="media/image59.wmf"/><Relationship Id="rId186" Type="http://schemas.openxmlformats.org/officeDocument/2006/relationships/oleObject" Target="embeddings/oleObject114.bin"/><Relationship Id="rId211" Type="http://schemas.openxmlformats.org/officeDocument/2006/relationships/image" Target="media/image82.png"/><Relationship Id="rId27" Type="http://schemas.openxmlformats.org/officeDocument/2006/relationships/oleObject" Target="embeddings/oleObject11.bin"/><Relationship Id="rId48" Type="http://schemas.openxmlformats.org/officeDocument/2006/relationships/image" Target="media/image24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8.bin"/><Relationship Id="rId134" Type="http://schemas.openxmlformats.org/officeDocument/2006/relationships/oleObject" Target="embeddings/oleObject78.bin"/><Relationship Id="rId80" Type="http://schemas.openxmlformats.org/officeDocument/2006/relationships/image" Target="media/image40.wmf"/><Relationship Id="rId155" Type="http://schemas.openxmlformats.org/officeDocument/2006/relationships/image" Target="media/image54.wmf"/><Relationship Id="rId176" Type="http://schemas.openxmlformats.org/officeDocument/2006/relationships/oleObject" Target="embeddings/oleObject109.bin"/><Relationship Id="rId197" Type="http://schemas.openxmlformats.org/officeDocument/2006/relationships/image" Target="media/image75.wmf"/><Relationship Id="rId201" Type="http://schemas.openxmlformats.org/officeDocument/2006/relationships/image" Target="media/image77.wmf"/><Relationship Id="rId222" Type="http://schemas.openxmlformats.org/officeDocument/2006/relationships/image" Target="media/image93.png"/><Relationship Id="rId17" Type="http://schemas.openxmlformats.org/officeDocument/2006/relationships/oleObject" Target="embeddings/oleObject6.bin"/><Relationship Id="rId38" Type="http://schemas.openxmlformats.org/officeDocument/2006/relationships/image" Target="media/image19.wmf"/><Relationship Id="rId59" Type="http://schemas.openxmlformats.org/officeDocument/2006/relationships/oleObject" Target="embeddings/oleObject27.bin"/><Relationship Id="rId103" Type="http://schemas.openxmlformats.org/officeDocument/2006/relationships/image" Target="media/image52.wmf"/><Relationship Id="rId124" Type="http://schemas.openxmlformats.org/officeDocument/2006/relationships/oleObject" Target="embeddings/oleObject69.bin"/><Relationship Id="rId70" Type="http://schemas.openxmlformats.org/officeDocument/2006/relationships/image" Target="media/image35.wmf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89.bin"/><Relationship Id="rId166" Type="http://schemas.openxmlformats.org/officeDocument/2006/relationships/oleObject" Target="embeddings/oleObject104.bin"/><Relationship Id="rId187" Type="http://schemas.openxmlformats.org/officeDocument/2006/relationships/image" Target="media/image70.wmf"/><Relationship Id="rId1" Type="http://schemas.openxmlformats.org/officeDocument/2006/relationships/styles" Target="styles.xml"/><Relationship Id="rId212" Type="http://schemas.openxmlformats.org/officeDocument/2006/relationships/image" Target="media/image83.png"/><Relationship Id="rId28" Type="http://schemas.openxmlformats.org/officeDocument/2006/relationships/image" Target="media/image14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9.bin"/><Relationship Id="rId60" Type="http://schemas.openxmlformats.org/officeDocument/2006/relationships/image" Target="media/image30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79.bin"/><Relationship Id="rId156" Type="http://schemas.openxmlformats.org/officeDocument/2006/relationships/oleObject" Target="embeddings/oleObject99.bin"/><Relationship Id="rId177" Type="http://schemas.openxmlformats.org/officeDocument/2006/relationships/image" Target="media/image65.wmf"/><Relationship Id="rId198" Type="http://schemas.openxmlformats.org/officeDocument/2006/relationships/oleObject" Target="embeddings/oleObject120.bin"/><Relationship Id="rId202" Type="http://schemas.openxmlformats.org/officeDocument/2006/relationships/oleObject" Target="embeddings/oleObject122.bin"/><Relationship Id="rId223" Type="http://schemas.openxmlformats.org/officeDocument/2006/relationships/image" Target="media/image94.png"/><Relationship Id="rId18" Type="http://schemas.openxmlformats.org/officeDocument/2006/relationships/image" Target="media/image9.wmf"/><Relationship Id="rId39" Type="http://schemas.openxmlformats.org/officeDocument/2006/relationships/oleObject" Target="embeddings/oleObject17.bin"/><Relationship Id="rId50" Type="http://schemas.openxmlformats.org/officeDocument/2006/relationships/image" Target="media/image25.wmf"/><Relationship Id="rId104" Type="http://schemas.openxmlformats.org/officeDocument/2006/relationships/oleObject" Target="embeddings/oleObject49.bin"/><Relationship Id="rId125" Type="http://schemas.openxmlformats.org/officeDocument/2006/relationships/oleObject" Target="embeddings/oleObject70.bin"/><Relationship Id="rId146" Type="http://schemas.openxmlformats.org/officeDocument/2006/relationships/oleObject" Target="embeddings/oleObject90.bin"/><Relationship Id="rId167" Type="http://schemas.openxmlformats.org/officeDocument/2006/relationships/image" Target="media/image60.wmf"/><Relationship Id="rId188" Type="http://schemas.openxmlformats.org/officeDocument/2006/relationships/oleObject" Target="embeddings/oleObject115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6.wmf"/><Relationship Id="rId213" Type="http://schemas.openxmlformats.org/officeDocument/2006/relationships/image" Target="media/image84.png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40" Type="http://schemas.openxmlformats.org/officeDocument/2006/relationships/image" Target="media/image20.wmf"/><Relationship Id="rId115" Type="http://schemas.openxmlformats.org/officeDocument/2006/relationships/oleObject" Target="embeddings/oleObject60.bin"/><Relationship Id="rId136" Type="http://schemas.openxmlformats.org/officeDocument/2006/relationships/oleObject" Target="embeddings/oleObject80.bin"/><Relationship Id="rId157" Type="http://schemas.openxmlformats.org/officeDocument/2006/relationships/image" Target="media/image55.wmf"/><Relationship Id="rId178" Type="http://schemas.openxmlformats.org/officeDocument/2006/relationships/oleObject" Target="embeddings/oleObject110.bin"/><Relationship Id="rId61" Type="http://schemas.openxmlformats.org/officeDocument/2006/relationships/oleObject" Target="embeddings/oleObject28.bin"/><Relationship Id="rId82" Type="http://schemas.openxmlformats.org/officeDocument/2006/relationships/image" Target="media/image41.wmf"/><Relationship Id="rId199" Type="http://schemas.openxmlformats.org/officeDocument/2006/relationships/image" Target="media/image76.wmf"/><Relationship Id="rId203" Type="http://schemas.openxmlformats.org/officeDocument/2006/relationships/image" Target="media/image78.wmf"/><Relationship Id="rId19" Type="http://schemas.openxmlformats.org/officeDocument/2006/relationships/oleObject" Target="embeddings/oleObject7.bin"/><Relationship Id="rId224" Type="http://schemas.openxmlformats.org/officeDocument/2006/relationships/fontTable" Target="fontTable.xml"/><Relationship Id="rId30" Type="http://schemas.openxmlformats.org/officeDocument/2006/relationships/image" Target="media/image15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53.wmf"/><Relationship Id="rId147" Type="http://schemas.openxmlformats.org/officeDocument/2006/relationships/oleObject" Target="embeddings/oleObject91.bin"/><Relationship Id="rId168" Type="http://schemas.openxmlformats.org/officeDocument/2006/relationships/oleObject" Target="embeddings/oleObject105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6.wmf"/><Relationship Id="rId93" Type="http://schemas.openxmlformats.org/officeDocument/2006/relationships/oleObject" Target="embeddings/oleObject44.bin"/><Relationship Id="rId189" Type="http://schemas.openxmlformats.org/officeDocument/2006/relationships/image" Target="media/image7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11490</Words>
  <Characters>6550</Characters>
  <Application>Microsoft Office Word</Application>
  <DocSecurity>0</DocSecurity>
  <Lines>54</Lines>
  <Paragraphs>36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18004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jup</dc:creator>
  <cp:keywords/>
  <dc:description/>
  <cp:lastModifiedBy>Подчашинський Юрій Олександрович</cp:lastModifiedBy>
  <cp:revision>2</cp:revision>
  <dcterms:created xsi:type="dcterms:W3CDTF">2025-03-14T11:58:00Z</dcterms:created>
  <dcterms:modified xsi:type="dcterms:W3CDTF">2025-03-14T11:58:00Z</dcterms:modified>
</cp:coreProperties>
</file>