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38CC" w14:textId="77777777" w:rsidR="007123BC" w:rsidRPr="007123BC" w:rsidRDefault="007123BC" w:rsidP="007123BC">
      <w:pPr>
        <w:keepNext/>
        <w:widowControl w:val="0"/>
        <w:adjustRightInd w:val="0"/>
        <w:spacing w:after="0"/>
        <w:jc w:val="center"/>
        <w:textAlignment w:val="baseline"/>
        <w:outlineLvl w:val="0"/>
        <w:rPr>
          <w:rFonts w:eastAsia="Times New Roman" w:cs="Times New Roman"/>
          <w:b/>
          <w:caps/>
          <w:kern w:val="28"/>
          <w:szCs w:val="28"/>
          <w:lang w:val="uk-UA" w:eastAsia="ru-RU"/>
          <w14:ligatures w14:val="none"/>
        </w:rPr>
      </w:pPr>
      <w:r w:rsidRPr="007123BC">
        <w:rPr>
          <w:rFonts w:eastAsia="Times New Roman" w:cs="Times New Roman"/>
          <w:b/>
          <w:kern w:val="28"/>
          <w:szCs w:val="28"/>
          <w:lang w:val="uk-UA" w:eastAsia="ru-RU"/>
          <w14:ligatures w14:val="none"/>
        </w:rPr>
        <w:t xml:space="preserve">3. </w:t>
      </w:r>
      <w:r w:rsidRPr="007123BC">
        <w:rPr>
          <w:rFonts w:eastAsia="Times New Roman" w:cs="Times New Roman"/>
          <w:b/>
          <w:caps/>
          <w:kern w:val="28"/>
          <w:szCs w:val="28"/>
          <w:lang w:val="uk-UA" w:eastAsia="ru-RU"/>
          <w14:ligatures w14:val="none"/>
        </w:rPr>
        <w:t>Розрахунок теплоізоляційної оболонки конструкції</w:t>
      </w:r>
    </w:p>
    <w:p w14:paraId="672FC213" w14:textId="77777777" w:rsidR="007123BC" w:rsidRPr="007123BC" w:rsidRDefault="007123BC" w:rsidP="007123BC">
      <w:pPr>
        <w:widowControl w:val="0"/>
        <w:adjustRightInd w:val="0"/>
        <w:spacing w:after="0" w:line="360" w:lineRule="atLeast"/>
        <w:jc w:val="both"/>
        <w:textAlignment w:val="baseline"/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2E35362F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3.1. Розрахунок термічного опору фрагменту конструкції згідно з вимогами ДСТУ 9191:202</w:t>
      </w:r>
    </w:p>
    <w:p w14:paraId="4A6C7666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1 Опис конструкції. Загальна товщина конструкції складає 0,690 м. Кількість шарів конструкції – 4: шар №1 – розчин цементно-піщаний та товщиною 0,020 м; шар №2 – кладка з цегли керамічної повнотілої звичайної на цементно-піщаному розчині з густиною 1800 кг/м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3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та товщиною 0,500 м; шар №3 – мінеральна вата (базальтове волокно) з густиною 75 кг/м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3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та товщиною 0,150 м; шар №4 – розчин складний (пісок, вапно, цемент) та товщиною 0,020 м.</w:t>
      </w:r>
    </w:p>
    <w:p w14:paraId="3E071247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noProof/>
          <w:kern w:val="0"/>
          <w:sz w:val="20"/>
          <w:szCs w:val="20"/>
          <w:lang w:val="uk-UA" w:eastAsia="ru-RU"/>
          <w14:ligatures w14:val="none"/>
        </w:rPr>
        <w:drawing>
          <wp:inline distT="0" distB="0" distL="0" distR="0" wp14:anchorId="5909B0CA" wp14:editId="6ACE83CF">
            <wp:extent cx="5310337" cy="3379304"/>
            <wp:effectExtent l="0" t="0" r="5080" b="0"/>
            <wp:docPr id="253233921" name="Рисунок 1" descr="Зображення, що містить Прямокутник, знімок екрана, текст, дизайн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33921" name="Рисунок 1" descr="Зображення, що містить Прямокутник, знімок екрана, текст, дизайн&#10;&#10;Вміст, створений ШІ, може бути неправильним."/>
                    <pic:cNvPicPr/>
                  </pic:nvPicPr>
                  <pic:blipFill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410" cy="338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04DC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Рис. 3.1. Розріз огороджувальної конструкції</w:t>
      </w:r>
    </w:p>
    <w:p w14:paraId="48A8484F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1 – розчин цементно-піщаний; 2 – кладка з цегли керамічної повнотілої звичайної </w:t>
      </w:r>
    </w:p>
    <w:p w14:paraId="7AEAD71D" w14:textId="77777777" w:rsidR="007123BC" w:rsidRPr="007123BC" w:rsidRDefault="007123BC" w:rsidP="007123BC">
      <w:pPr>
        <w:widowControl w:val="0"/>
        <w:adjustRightInd w:val="0"/>
        <w:spacing w:after="120"/>
        <w:jc w:val="center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на цементно-піщаному розчині; 3 – утеплювач; 4 – 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розчин складний</w:t>
      </w:r>
    </w:p>
    <w:p w14:paraId="1E4B5A44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2.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Вологісні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умови експлуатації матеріалів огороджувальної конструкції визначено згідно з додатком Б ДБН В.2.6-31:2021. Призначення будівлі – будівля навчальних закладів, для якої згідно з табл. Б.2 ДБН В.2.6-31:2021 розрахункові значення температури і вологості приміщень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 xml:space="preserve"> 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= 20 °С,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φ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= 50 % відповідно.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Вологісний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режим приміщень приймаємо згідно з табл. Б.1 ДБН В.2.6-31:2021 – нормальний, а також враховуючи, що конструкція зовнішня, то умови експлуатації згідно з табл. Б.3 ДБН В.2.6-31:2021 – Б.</w:t>
      </w:r>
    </w:p>
    <w:p w14:paraId="4BD29761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3. Розрахункові характеристики матеріалів конструкції визначаємо згідно з додатком А ДСТУ 9191:2022.</w:t>
      </w:r>
    </w:p>
    <w:p w14:paraId="69063250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Таблиця 3.1 </w:t>
      </w:r>
    </w:p>
    <w:p w14:paraId="2DC50B3E" w14:textId="77777777" w:rsidR="007123BC" w:rsidRPr="007123BC" w:rsidRDefault="007123BC" w:rsidP="007123BC">
      <w:pPr>
        <w:widowControl w:val="0"/>
        <w:adjustRightInd w:val="0"/>
        <w:spacing w:after="120"/>
        <w:jc w:val="center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Розрахункові характеристики матеріалів шарів конструкції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266"/>
        <w:gridCol w:w="1285"/>
        <w:gridCol w:w="2142"/>
      </w:tblGrid>
      <w:tr w:rsidR="007123BC" w:rsidRPr="007123BC" w14:paraId="22CFE9FE" w14:textId="77777777" w:rsidTr="007123BC">
        <w:tc>
          <w:tcPr>
            <w:tcW w:w="652" w:type="dxa"/>
            <w:shd w:val="clear" w:color="auto" w:fill="auto"/>
          </w:tcPr>
          <w:p w14:paraId="7B4D1DBD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№ з/п</w:t>
            </w:r>
          </w:p>
        </w:tc>
        <w:tc>
          <w:tcPr>
            <w:tcW w:w="5297" w:type="dxa"/>
            <w:shd w:val="clear" w:color="auto" w:fill="auto"/>
          </w:tcPr>
          <w:p w14:paraId="587AE228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Назва шару</w:t>
            </w:r>
          </w:p>
        </w:tc>
        <w:tc>
          <w:tcPr>
            <w:tcW w:w="1253" w:type="dxa"/>
            <w:shd w:val="clear" w:color="auto" w:fill="auto"/>
          </w:tcPr>
          <w:p w14:paraId="7D42F42A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Товщина, м</w:t>
            </w:r>
          </w:p>
        </w:tc>
        <w:tc>
          <w:tcPr>
            <w:tcW w:w="2142" w:type="dxa"/>
            <w:shd w:val="clear" w:color="auto" w:fill="auto"/>
          </w:tcPr>
          <w:p w14:paraId="0C9DF515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Теплопровідність λ, Вт/(м²K)</w:t>
            </w:r>
          </w:p>
        </w:tc>
      </w:tr>
      <w:tr w:rsidR="007123BC" w:rsidRPr="007123BC" w14:paraId="49FE1C2A" w14:textId="77777777" w:rsidTr="007123BC">
        <w:tc>
          <w:tcPr>
            <w:tcW w:w="652" w:type="dxa"/>
            <w:shd w:val="clear" w:color="auto" w:fill="auto"/>
          </w:tcPr>
          <w:p w14:paraId="1D507411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</w:p>
        </w:tc>
        <w:tc>
          <w:tcPr>
            <w:tcW w:w="5297" w:type="dxa"/>
            <w:shd w:val="clear" w:color="auto" w:fill="auto"/>
          </w:tcPr>
          <w:p w14:paraId="32816BE5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Розчин цементно-піщаний</w:t>
            </w:r>
          </w:p>
        </w:tc>
        <w:tc>
          <w:tcPr>
            <w:tcW w:w="1253" w:type="dxa"/>
            <w:shd w:val="clear" w:color="auto" w:fill="auto"/>
          </w:tcPr>
          <w:p w14:paraId="2A15011E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0,02</w:t>
            </w:r>
          </w:p>
        </w:tc>
        <w:tc>
          <w:tcPr>
            <w:tcW w:w="2142" w:type="dxa"/>
            <w:shd w:val="clear" w:color="auto" w:fill="auto"/>
          </w:tcPr>
          <w:p w14:paraId="02D895F9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0,93</w:t>
            </w:r>
          </w:p>
        </w:tc>
      </w:tr>
      <w:tr w:rsidR="007123BC" w:rsidRPr="007123BC" w14:paraId="27FD448A" w14:textId="77777777" w:rsidTr="007123BC">
        <w:tc>
          <w:tcPr>
            <w:tcW w:w="652" w:type="dxa"/>
            <w:shd w:val="clear" w:color="auto" w:fill="auto"/>
          </w:tcPr>
          <w:p w14:paraId="348B65A1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</w:t>
            </w:r>
          </w:p>
        </w:tc>
        <w:tc>
          <w:tcPr>
            <w:tcW w:w="5297" w:type="dxa"/>
            <w:shd w:val="clear" w:color="auto" w:fill="auto"/>
          </w:tcPr>
          <w:p w14:paraId="62C6B152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Кладка з цегли керамічної повнотілої звичайної на ц/п розчині ρ=1800 кг/м</w:t>
            </w:r>
            <w:r w:rsidRPr="007123BC"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uk-UA" w:eastAsia="ru-RU"/>
                <w14:ligatures w14:val="none"/>
              </w:rPr>
              <w:t>3</w:t>
            </w:r>
          </w:p>
        </w:tc>
        <w:tc>
          <w:tcPr>
            <w:tcW w:w="1253" w:type="dxa"/>
            <w:shd w:val="clear" w:color="auto" w:fill="auto"/>
          </w:tcPr>
          <w:p w14:paraId="7B8D7CD7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0,5</w:t>
            </w:r>
          </w:p>
        </w:tc>
        <w:tc>
          <w:tcPr>
            <w:tcW w:w="2142" w:type="dxa"/>
            <w:shd w:val="clear" w:color="auto" w:fill="auto"/>
          </w:tcPr>
          <w:p w14:paraId="7DFB2D14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0,81</w:t>
            </w:r>
          </w:p>
        </w:tc>
      </w:tr>
      <w:tr w:rsidR="007123BC" w:rsidRPr="007123BC" w14:paraId="55CE4E5A" w14:textId="77777777" w:rsidTr="007123BC">
        <w:tc>
          <w:tcPr>
            <w:tcW w:w="652" w:type="dxa"/>
            <w:shd w:val="clear" w:color="auto" w:fill="auto"/>
          </w:tcPr>
          <w:p w14:paraId="3A3B27BE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</w:t>
            </w:r>
          </w:p>
        </w:tc>
        <w:tc>
          <w:tcPr>
            <w:tcW w:w="5297" w:type="dxa"/>
            <w:shd w:val="clear" w:color="auto" w:fill="auto"/>
          </w:tcPr>
          <w:p w14:paraId="0A70740D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Мінеральна вата (базальтове волокно) ρ=75 кг/м</w:t>
            </w:r>
            <w:r w:rsidRPr="007123BC"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uk-UA" w:eastAsia="ru-RU"/>
                <w14:ligatures w14:val="none"/>
              </w:rPr>
              <w:t>3</w:t>
            </w:r>
          </w:p>
        </w:tc>
        <w:tc>
          <w:tcPr>
            <w:tcW w:w="1253" w:type="dxa"/>
            <w:shd w:val="clear" w:color="auto" w:fill="auto"/>
          </w:tcPr>
          <w:p w14:paraId="1720C9E7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0,15</w:t>
            </w:r>
          </w:p>
        </w:tc>
        <w:tc>
          <w:tcPr>
            <w:tcW w:w="2142" w:type="dxa"/>
            <w:shd w:val="clear" w:color="auto" w:fill="auto"/>
          </w:tcPr>
          <w:p w14:paraId="5FEE58B7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0,047</w:t>
            </w:r>
          </w:p>
        </w:tc>
      </w:tr>
      <w:tr w:rsidR="007123BC" w:rsidRPr="007123BC" w14:paraId="7647CCE5" w14:textId="77777777" w:rsidTr="007123BC">
        <w:tc>
          <w:tcPr>
            <w:tcW w:w="652" w:type="dxa"/>
            <w:shd w:val="clear" w:color="auto" w:fill="auto"/>
          </w:tcPr>
          <w:p w14:paraId="66A0C5C8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</w:t>
            </w:r>
          </w:p>
        </w:tc>
        <w:tc>
          <w:tcPr>
            <w:tcW w:w="5297" w:type="dxa"/>
            <w:shd w:val="clear" w:color="auto" w:fill="auto"/>
          </w:tcPr>
          <w:p w14:paraId="40D089DC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Розчин складний (пісок, вапно, цемент)</w:t>
            </w:r>
          </w:p>
        </w:tc>
        <w:tc>
          <w:tcPr>
            <w:tcW w:w="1253" w:type="dxa"/>
            <w:shd w:val="clear" w:color="auto" w:fill="auto"/>
          </w:tcPr>
          <w:p w14:paraId="1B458E99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0,02</w:t>
            </w:r>
          </w:p>
        </w:tc>
        <w:tc>
          <w:tcPr>
            <w:tcW w:w="2142" w:type="dxa"/>
            <w:shd w:val="clear" w:color="auto" w:fill="auto"/>
          </w:tcPr>
          <w:p w14:paraId="567C369B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0,87</w:t>
            </w:r>
          </w:p>
        </w:tc>
      </w:tr>
    </w:tbl>
    <w:p w14:paraId="3B8C5F4F" w14:textId="77777777" w:rsidR="007123BC" w:rsidRPr="007123BC" w:rsidRDefault="007123BC" w:rsidP="007123BC">
      <w:pPr>
        <w:widowControl w:val="0"/>
        <w:adjustRightInd w:val="0"/>
        <w:spacing w:before="120"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4. Коефіцієнти тепловіддачі визначаємо згідно з таблицею Б додатку Б ДСТУ 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9191:2022. Для конструкції типу – стіна, розрахункові значення коефіцієнтів тепловіддачі внутрішньої та зовнішньої поверхонь огороджувальних конструкцій прийнято: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h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si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=8,7 Вт/м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·К,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h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se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=23Вт/м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·К.</w:t>
      </w:r>
    </w:p>
    <w:p w14:paraId="133125C1" w14:textId="77777777" w:rsidR="007123BC" w:rsidRPr="007123BC" w:rsidRDefault="007123BC" w:rsidP="007123BC">
      <w:pPr>
        <w:widowControl w:val="0"/>
        <w:adjustRightInd w:val="0"/>
        <w:spacing w:after="12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5. Визначаємо опір теплопередачі конструкції згідно з формулою 2 </w:t>
      </w:r>
      <w:bookmarkStart w:id="0" w:name="_Hlk187767519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ДСТУ 9191:2022</w:t>
      </w:r>
      <w:bookmarkEnd w:id="0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  <w:gridCol w:w="560"/>
      </w:tblGrid>
      <w:tr w:rsidR="007123BC" w:rsidRPr="007123BC" w14:paraId="3A4B67FD" w14:textId="77777777" w:rsidTr="003E31D6">
        <w:tc>
          <w:tcPr>
            <w:tcW w:w="9067" w:type="dxa"/>
          </w:tcPr>
          <w:p w14:paraId="5F821E99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i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Σ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si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se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si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i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ip</m:t>
                            </m:r>
                          </m:sub>
                        </m:sSub>
                      </m:den>
                    </m:f>
                  </m:e>
                </m:nary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se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∙К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Вт</m:t>
                    </m:r>
                  </m:den>
                </m:f>
              </m:oMath>
            </m:oMathPara>
          </w:p>
        </w:tc>
        <w:tc>
          <w:tcPr>
            <w:tcW w:w="562" w:type="dxa"/>
            <w:vAlign w:val="center"/>
          </w:tcPr>
          <w:p w14:paraId="1DDCCA59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(1)</w:t>
            </w:r>
          </w:p>
        </w:tc>
      </w:tr>
    </w:tbl>
    <w:p w14:paraId="79E11C77" w14:textId="77777777" w:rsidR="007123BC" w:rsidRPr="007123BC" w:rsidRDefault="007123BC" w:rsidP="007123BC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h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si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,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h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se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коефіцієнти теплообміну відповідно внутрішньої і зовнішньої поверхонь огороджувальної конструкції, Вт/(м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∙К), які приймають згідно з додатком Б</w:t>
      </w:r>
      <w:r w:rsidRPr="007123BC"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ДСТУ 9191:2022;</w:t>
      </w:r>
    </w:p>
    <w:p w14:paraId="4C0DECFA" w14:textId="77777777" w:rsidR="007123BC" w:rsidRPr="007123BC" w:rsidRDefault="007123BC" w:rsidP="007123BC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R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i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тепловий опір і-го шару конструкції, 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∙К/Вт;</w:t>
      </w:r>
    </w:p>
    <w:p w14:paraId="4D491474" w14:textId="77777777" w:rsidR="007123BC" w:rsidRPr="007123BC" w:rsidRDefault="007123BC" w:rsidP="007123BC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i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товщина і-го шару конструкції, м;</w:t>
      </w:r>
    </w:p>
    <w:p w14:paraId="07A2739F" w14:textId="77777777" w:rsidR="007123BC" w:rsidRPr="007123BC" w:rsidRDefault="007123BC" w:rsidP="007123BC">
      <w:pPr>
        <w:widowControl w:val="0"/>
        <w:adjustRightInd w:val="0"/>
        <w:spacing w:after="12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λ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ір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теплопровідність матеріалу і-го шару конструкції за розрахункових умов експлуатації (розрахункова теплопровідність), Вт/(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м∙К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),</w:t>
      </w:r>
      <w:r w:rsidRPr="007123BC"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приймають згідно з додатком А </w:t>
      </w:r>
      <w:r w:rsidRPr="007123BC"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ДСТУ 9191:2022.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91"/>
        <w:gridCol w:w="563"/>
      </w:tblGrid>
      <w:tr w:rsidR="007123BC" w:rsidRPr="007123BC" w14:paraId="1007220D" w14:textId="77777777" w:rsidTr="003E31D6">
        <w:trPr>
          <w:trHeight w:val="807"/>
        </w:trPr>
        <w:tc>
          <w:tcPr>
            <w:tcW w:w="9063" w:type="dxa"/>
            <w:shd w:val="clear" w:color="auto" w:fill="auto"/>
          </w:tcPr>
          <w:p w14:paraId="7E3A4731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24"/>
                <w:szCs w:val="24"/>
                <w:lang w:val="uk-UA"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Σ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si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p1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p2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p3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4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p4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se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 xml:space="preserve">,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∙К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Вт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auto"/>
            <w:vAlign w:val="center"/>
          </w:tcPr>
          <w:p w14:paraId="1CCA17FE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123BC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(2)</w:t>
            </w:r>
          </w:p>
        </w:tc>
      </w:tr>
      <w:tr w:rsidR="007123BC" w:rsidRPr="007123BC" w14:paraId="1FB49E59" w14:textId="77777777" w:rsidTr="003E31D6">
        <w:tc>
          <w:tcPr>
            <w:tcW w:w="9063" w:type="dxa"/>
            <w:shd w:val="clear" w:color="auto" w:fill="auto"/>
          </w:tcPr>
          <w:p w14:paraId="7CB1F7BA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Σ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8,7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0,02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0,93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0,5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0,81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0,15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0,047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0,02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0,87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23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uk-UA" w:eastAsia="ru-RU"/>
                    <w14:ligatures w14:val="none"/>
                  </w:rPr>
                  <m:t xml:space="preserve">=4,01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val="uk-UA" w:eastAsia="ru-RU"/>
                            <w14:ligatures w14:val="non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∙К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val="uk-UA" w:eastAsia="ru-RU"/>
                        <w14:ligatures w14:val="none"/>
                      </w:rPr>
                      <m:t>Вт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auto"/>
            <w:vAlign w:val="center"/>
          </w:tcPr>
          <w:p w14:paraId="5279A4D0" w14:textId="77777777" w:rsidR="007123BC" w:rsidRPr="007123BC" w:rsidRDefault="007123BC" w:rsidP="007123BC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6F2B8D8D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6. Визначимо мінімально допустиме значення приведеного опору теплопередачі згідно з ДБН В.2.6-31:2021. Температурна зона згідно з додатком A ДБН В.2.6-31:2021 – I (для м. Житомир). Допустиме значення опору теплопередачі визначаємо з таблиці 1 ДБН В.2.6-31:2021 (як для типу конструкції – стіна, та типу будівлі – будівля навчальних закладів): </w:t>
      </w:r>
    </w:p>
    <w:p w14:paraId="74E25687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R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qmin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4 (м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K)/Вт</w:t>
      </w:r>
    </w:p>
    <w:p w14:paraId="2A1E6012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Оскільки: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R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Σпр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=4,01 (м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K)/Вт &gt;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R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qmin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=4 (м</w:t>
      </w:r>
      <w:r w:rsidRPr="007123BC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K)/Вт, то умова (4) ДБН В.2.6-31:2021 виконується.</w:t>
      </w:r>
    </w:p>
    <w:p w14:paraId="6A586316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7. Визначаємо приведену температуру внутрішньої поверхні огороджувальної конструкції згідно з формулою (5) ДСТУ Б В.2.6-192:2013:</w:t>
      </w:r>
      <w:r w:rsidRPr="007123BC"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  <w:gridCol w:w="560"/>
      </w:tblGrid>
      <w:tr w:rsidR="007123BC" w:rsidRPr="007123BC" w14:paraId="458F485A" w14:textId="77777777" w:rsidTr="003E31D6">
        <w:trPr>
          <w:trHeight w:val="601"/>
        </w:trPr>
        <w:tc>
          <w:tcPr>
            <w:tcW w:w="9067" w:type="dxa"/>
          </w:tcPr>
          <w:p w14:paraId="5BDE26F2" w14:textId="77777777" w:rsidR="007123BC" w:rsidRPr="007123BC" w:rsidRDefault="007123BC" w:rsidP="007123BC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m:oMath>
              <m:r>
                <w:rPr>
                  <w:rFonts w:ascii="Cambria Math" w:eastAsia="Calibri" w:hAnsi="Cambria Math"/>
                  <w:sz w:val="24"/>
                  <w:szCs w:val="24"/>
                </w:rPr>
                <m:t>t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libri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eastAsia="Calibri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Σ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4"/>
                              <w:szCs w:val="24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4"/>
                              <w:szCs w:val="24"/>
                            </w:rPr>
                            <m:t>si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x</m:t>
                      </m:r>
                    </m:sub>
                  </m:sSub>
                </m:e>
              </m:d>
            </m:oMath>
            <w:r w:rsidRPr="007123BC">
              <w:rPr>
                <w:iCs/>
                <w:sz w:val="24"/>
                <w:szCs w:val="24"/>
              </w:rPr>
              <w:t xml:space="preserve">, </w:t>
            </w:r>
            <w:r w:rsidRPr="007123BC">
              <w:rPr>
                <w:rFonts w:eastAsia="Calibri"/>
                <w:sz w:val="24"/>
                <w:szCs w:val="24"/>
              </w:rPr>
              <w:t>°С</w:t>
            </w:r>
          </w:p>
        </w:tc>
        <w:tc>
          <w:tcPr>
            <w:tcW w:w="562" w:type="dxa"/>
            <w:vAlign w:val="center"/>
          </w:tcPr>
          <w:p w14:paraId="7488F797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(3)</w:t>
            </w:r>
          </w:p>
        </w:tc>
      </w:tr>
    </w:tbl>
    <w:p w14:paraId="24D77F23" w14:textId="77777777" w:rsidR="007123BC" w:rsidRPr="007123BC" w:rsidRDefault="007123BC" w:rsidP="007123BC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 w:rsidRPr="007123BC">
        <w:rPr>
          <w:rFonts w:eastAsia="Calibri" w:cs="Times New Roman"/>
          <w:sz w:val="24"/>
          <w:szCs w:val="24"/>
          <w:lang w:val="uk-UA"/>
        </w:rPr>
        <w:t xml:space="preserve">де </w:t>
      </w:r>
      <w:proofErr w:type="spellStart"/>
      <w:r w:rsidRPr="007123BC">
        <w:rPr>
          <w:rFonts w:eastAsia="Calibri" w:cs="Times New Roman"/>
          <w:sz w:val="24"/>
          <w:szCs w:val="24"/>
          <w:lang w:val="uk-UA"/>
        </w:rPr>
        <w:t>t</w:t>
      </w:r>
      <w:r w:rsidRPr="007123BC">
        <w:rPr>
          <w:rFonts w:eastAsia="Calibri" w:cs="Times New Roman"/>
          <w:sz w:val="24"/>
          <w:szCs w:val="24"/>
          <w:vertAlign w:val="subscript"/>
          <w:lang w:val="uk-UA"/>
        </w:rPr>
        <w:t>в</w:t>
      </w:r>
      <w:proofErr w:type="spellEnd"/>
      <w:r w:rsidRPr="007123BC">
        <w:rPr>
          <w:rFonts w:eastAsia="Calibri" w:cs="Times New Roman"/>
          <w:sz w:val="24"/>
          <w:szCs w:val="24"/>
          <w:lang w:val="uk-UA"/>
        </w:rPr>
        <w:t xml:space="preserve"> – внутрішня температура приміщення, котру визначають залежно від призначення приміщення відповідно до таблиці Б2 ДБН В.2.6-31:2021, °С;</w:t>
      </w:r>
    </w:p>
    <w:p w14:paraId="7A351E67" w14:textId="77777777" w:rsidR="007123BC" w:rsidRPr="007123BC" w:rsidRDefault="007123BC" w:rsidP="007123BC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proofErr w:type="spellStart"/>
      <w:r w:rsidRPr="007123BC">
        <w:rPr>
          <w:rFonts w:eastAsia="Calibri" w:cs="Times New Roman"/>
          <w:sz w:val="24"/>
          <w:szCs w:val="24"/>
          <w:lang w:val="uk-UA"/>
        </w:rPr>
        <w:t>t</w:t>
      </w:r>
      <w:r w:rsidRPr="007123BC">
        <w:rPr>
          <w:rFonts w:eastAsia="Calibri" w:cs="Times New Roman"/>
          <w:sz w:val="24"/>
          <w:szCs w:val="24"/>
          <w:vertAlign w:val="subscript"/>
          <w:lang w:val="uk-UA"/>
        </w:rPr>
        <w:t>з</w:t>
      </w:r>
      <w:proofErr w:type="spellEnd"/>
      <w:r w:rsidRPr="007123BC">
        <w:rPr>
          <w:rFonts w:eastAsia="Calibri" w:cs="Times New Roman"/>
          <w:sz w:val="24"/>
          <w:szCs w:val="24"/>
          <w:lang w:val="uk-UA"/>
        </w:rPr>
        <w:t xml:space="preserve"> – розрахункова температура зовнішнього повітря, котру визначають відповідно до таблиці 2 ДСТУ-Н Б В.1.1-27:2010 залежно від регіону України, для якого проводиться розрахунок, як середня місячна температура повітря, °С;</w:t>
      </w:r>
    </w:p>
    <w:p w14:paraId="62DC5A90" w14:textId="77777777" w:rsidR="007123BC" w:rsidRPr="007123BC" w:rsidRDefault="007123BC" w:rsidP="007123BC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 w:rsidRPr="007123BC">
        <w:rPr>
          <w:rFonts w:eastAsia="Calibri" w:cs="Times New Roman"/>
          <w:sz w:val="24"/>
          <w:szCs w:val="24"/>
          <w:lang w:val="uk-UA"/>
        </w:rPr>
        <w:t>R</w:t>
      </w:r>
      <w:r w:rsidRPr="007123BC">
        <w:rPr>
          <w:rFonts w:eastAsia="Calibri" w:cs="Times New Roman"/>
          <w:sz w:val="24"/>
          <w:szCs w:val="24"/>
          <w:vertAlign w:val="subscript"/>
          <w:lang w:val="uk-UA"/>
        </w:rPr>
        <w:t>Σ</w:t>
      </w:r>
      <w:r w:rsidRPr="007123BC">
        <w:rPr>
          <w:rFonts w:eastAsia="Calibri" w:cs="Times New Roman"/>
          <w:sz w:val="24"/>
          <w:szCs w:val="24"/>
          <w:lang w:val="uk-UA"/>
        </w:rPr>
        <w:t xml:space="preserve"> – опір теплопередачі огороджувальної конструкції, (м</w:t>
      </w:r>
      <w:r w:rsidRPr="007123BC">
        <w:rPr>
          <w:rFonts w:eastAsia="Calibri" w:cs="Times New Roman"/>
          <w:sz w:val="24"/>
          <w:szCs w:val="24"/>
          <w:vertAlign w:val="superscript"/>
          <w:lang w:val="uk-UA"/>
        </w:rPr>
        <w:t>2</w:t>
      </w:r>
      <w:r w:rsidRPr="007123BC">
        <w:rPr>
          <w:rFonts w:eastAsia="Calibri" w:cs="Times New Roman"/>
          <w:sz w:val="24"/>
          <w:szCs w:val="24"/>
          <w:lang w:val="uk-UA"/>
        </w:rPr>
        <w:t>·К)/Вт;</w:t>
      </w:r>
    </w:p>
    <w:p w14:paraId="3A8B3DF9" w14:textId="77777777" w:rsidR="007123BC" w:rsidRPr="007123BC" w:rsidRDefault="007123BC" w:rsidP="007123BC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h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si</w:t>
      </w:r>
      <w:proofErr w:type="spellEnd"/>
      <w:r w:rsidRPr="007123BC">
        <w:rPr>
          <w:rFonts w:eastAsia="Calibri" w:cs="Times New Roman"/>
          <w:sz w:val="24"/>
          <w:szCs w:val="24"/>
          <w:lang w:val="uk-UA"/>
        </w:rPr>
        <w:t xml:space="preserve"> – коефіцієнт тепловіддачі внутрішньої поверхні огороджувальної конструкції, котрий приймають згідно з додатком Б ДСТУ 9191:2022, Вт/м</w:t>
      </w:r>
      <w:r w:rsidRPr="007123BC">
        <w:rPr>
          <w:rFonts w:eastAsia="Calibri" w:cs="Times New Roman"/>
          <w:sz w:val="24"/>
          <w:szCs w:val="24"/>
          <w:vertAlign w:val="superscript"/>
          <w:lang w:val="uk-UA"/>
        </w:rPr>
        <w:t>2</w:t>
      </w:r>
      <w:r w:rsidRPr="007123BC">
        <w:rPr>
          <w:rFonts w:eastAsia="Calibri" w:cs="Times New Roman"/>
          <w:sz w:val="24"/>
          <w:szCs w:val="24"/>
          <w:lang w:val="uk-UA"/>
        </w:rPr>
        <w:t>·К);</w:t>
      </w:r>
    </w:p>
    <w:p w14:paraId="0AD5565F" w14:textId="77777777" w:rsidR="007123BC" w:rsidRPr="007123BC" w:rsidRDefault="007123BC" w:rsidP="007123BC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 w:rsidRPr="007123BC">
        <w:rPr>
          <w:rFonts w:eastAsia="Calibri" w:cs="Times New Roman"/>
          <w:sz w:val="24"/>
          <w:szCs w:val="24"/>
          <w:lang w:val="uk-UA"/>
        </w:rPr>
        <w:t>R</w:t>
      </w:r>
      <w:r w:rsidRPr="007123BC">
        <w:rPr>
          <w:rFonts w:eastAsia="Calibri" w:cs="Times New Roman"/>
          <w:sz w:val="24"/>
          <w:szCs w:val="24"/>
          <w:vertAlign w:val="subscript"/>
          <w:lang w:val="uk-UA"/>
        </w:rPr>
        <w:t>Σ</w:t>
      </w:r>
      <w:r w:rsidRPr="007123BC">
        <w:rPr>
          <w:rFonts w:eastAsia="Calibri" w:cs="Times New Roman"/>
          <w:sz w:val="24"/>
          <w:szCs w:val="24"/>
          <w:lang w:val="uk-UA"/>
        </w:rPr>
        <w:t xml:space="preserve"> – опір теплопередачі огороджувальної конструкції, (м</w:t>
      </w:r>
      <w:r w:rsidRPr="007123BC">
        <w:rPr>
          <w:rFonts w:eastAsia="Calibri" w:cs="Times New Roman"/>
          <w:sz w:val="24"/>
          <w:szCs w:val="24"/>
          <w:vertAlign w:val="superscript"/>
          <w:lang w:val="uk-UA"/>
        </w:rPr>
        <w:t>2</w:t>
      </w:r>
      <w:r w:rsidRPr="007123BC">
        <w:rPr>
          <w:rFonts w:eastAsia="Calibri" w:cs="Times New Roman"/>
          <w:sz w:val="24"/>
          <w:szCs w:val="24"/>
          <w:lang w:val="uk-UA"/>
        </w:rPr>
        <w:t>·К)/Вт;</w:t>
      </w:r>
    </w:p>
    <w:p w14:paraId="355F36FB" w14:textId="77777777" w:rsidR="007123BC" w:rsidRPr="007123BC" w:rsidRDefault="007123BC" w:rsidP="007123BC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proofErr w:type="spellStart"/>
      <w:r w:rsidRPr="007123BC">
        <w:rPr>
          <w:rFonts w:eastAsia="Calibri" w:cs="Times New Roman"/>
          <w:sz w:val="24"/>
          <w:szCs w:val="24"/>
          <w:lang w:val="uk-UA"/>
        </w:rPr>
        <w:t>R</w:t>
      </w:r>
      <w:r w:rsidRPr="007123BC">
        <w:rPr>
          <w:rFonts w:eastAsia="Calibri" w:cs="Times New Roman"/>
          <w:i/>
          <w:iCs/>
          <w:sz w:val="24"/>
          <w:szCs w:val="24"/>
          <w:vertAlign w:val="subscript"/>
          <w:lang w:val="uk-UA"/>
        </w:rPr>
        <w:t>х</w:t>
      </w:r>
      <w:proofErr w:type="spellEnd"/>
      <w:r w:rsidRPr="007123BC">
        <w:rPr>
          <w:rFonts w:eastAsia="Calibri" w:cs="Times New Roman"/>
          <w:sz w:val="24"/>
          <w:szCs w:val="24"/>
          <w:lang w:val="uk-UA"/>
        </w:rPr>
        <w:t xml:space="preserve"> – опір теплопередачі частини огороджувальної конструкції, котра розташована між внутрішньою поверхнею та площиною, для якої проводиться розрахунок, (м</w:t>
      </w:r>
      <w:r w:rsidRPr="007123BC">
        <w:rPr>
          <w:rFonts w:eastAsia="Calibri" w:cs="Times New Roman"/>
          <w:sz w:val="24"/>
          <w:szCs w:val="24"/>
          <w:vertAlign w:val="superscript"/>
          <w:lang w:val="uk-UA"/>
        </w:rPr>
        <w:t>2</w:t>
      </w:r>
      <w:r w:rsidRPr="007123BC">
        <w:rPr>
          <w:rFonts w:eastAsia="Calibri" w:cs="Times New Roman"/>
          <w:sz w:val="24"/>
          <w:szCs w:val="24"/>
          <w:lang w:val="uk-UA"/>
        </w:rPr>
        <w:t>·К)/Вт;</w:t>
      </w:r>
    </w:p>
    <w:p w14:paraId="20CD0511" w14:textId="77777777" w:rsidR="007123BC" w:rsidRPr="007123BC" w:rsidRDefault="007123BC" w:rsidP="007123BC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 w:rsidRPr="007123BC">
        <w:rPr>
          <w:rFonts w:eastAsia="Calibri" w:cs="Times New Roman"/>
          <w:i/>
          <w:iCs/>
          <w:sz w:val="24"/>
          <w:szCs w:val="24"/>
          <w:lang w:val="uk-UA"/>
        </w:rPr>
        <w:t>х</w:t>
      </w:r>
      <w:r w:rsidRPr="007123BC">
        <w:rPr>
          <w:rFonts w:eastAsia="Calibri" w:cs="Times New Roman"/>
          <w:sz w:val="24"/>
          <w:szCs w:val="24"/>
          <w:lang w:val="uk-UA"/>
        </w:rPr>
        <w:t xml:space="preserve"> – відстань між внутрішньою поверхнею огороджувальної конструкції та розрахунковою площиною, м.</w:t>
      </w:r>
    </w:p>
    <w:p w14:paraId="74481465" w14:textId="77777777" w:rsidR="007123BC" w:rsidRPr="007123BC" w:rsidRDefault="007123BC" w:rsidP="007123BC">
      <w:pPr>
        <w:widowControl w:val="0"/>
        <w:adjustRightInd w:val="0"/>
        <w:spacing w:after="12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Тоді приведена температура внутрішньої поверхні огороджувальної конструкції при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=−22°С:</w:t>
      </w:r>
    </w:p>
    <w:p w14:paraId="0C4361E1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в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Σ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si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=20-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20-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-22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4,01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8,7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=18,8°С</m:t>
          </m:r>
        </m:oMath>
      </m:oMathPara>
    </w:p>
    <w:p w14:paraId="100E9988" w14:textId="77777777" w:rsidR="007123BC" w:rsidRPr="007123BC" w:rsidRDefault="007123BC" w:rsidP="007123BC">
      <w:pPr>
        <w:widowControl w:val="0"/>
        <w:adjustRightInd w:val="0"/>
        <w:spacing w:before="120"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Температурний перепад між температурою внутрішнього повітря та приведеною 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температурою внутрішньої поверхні огороджувальної конструкції:</w:t>
      </w:r>
    </w:p>
    <w:p w14:paraId="1B24B101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Δt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=20-18,78=1,22°С</m:t>
          </m:r>
        </m:oMath>
      </m:oMathPara>
    </w:p>
    <w:p w14:paraId="69A7287C" w14:textId="77777777" w:rsidR="007123BC" w:rsidRPr="007123BC" w:rsidRDefault="007123BC" w:rsidP="007123BC">
      <w:pPr>
        <w:widowControl w:val="0"/>
        <w:adjustRightInd w:val="0"/>
        <w:spacing w:after="12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8. Температура точки роси дорівнює: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1"/>
        <w:gridCol w:w="693"/>
      </w:tblGrid>
      <w:tr w:rsidR="007123BC" w:rsidRPr="007123BC" w14:paraId="5C8CDA42" w14:textId="77777777" w:rsidTr="003E31D6">
        <w:tc>
          <w:tcPr>
            <w:tcW w:w="8926" w:type="dxa"/>
          </w:tcPr>
          <w:p w14:paraId="4CC914EF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237,7(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12,27∙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в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237,7+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в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ru-RU"/>
                          </w:rPr>
                          <m:t>ln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eastAsia="ru-RU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eastAsia="ru-RU"/>
                                  </w:rPr>
                                  <m:t>в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100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)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17,27(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в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237,7+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в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ru-RU"/>
                          </w:rPr>
                          <m:t>ln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eastAsia="ru-RU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eastAsia="ru-RU"/>
                                  </w:rPr>
                                  <m:t>в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eastAsia="ru-RU"/>
                              </w:rPr>
                              <m:t>100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703" w:type="dxa"/>
            <w:vAlign w:val="center"/>
          </w:tcPr>
          <w:p w14:paraId="5934E047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(4)</w:t>
            </w:r>
          </w:p>
        </w:tc>
      </w:tr>
    </w:tbl>
    <w:p w14:paraId="229E0758" w14:textId="77777777" w:rsidR="007123BC" w:rsidRPr="007123BC" w:rsidRDefault="007123BC" w:rsidP="007123BC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 </w:t>
      </w:r>
      <w:proofErr w:type="spellStart"/>
      <w:r w:rsidRPr="007123BC">
        <w:rPr>
          <w:rFonts w:eastAsia="Calibri" w:cs="Times New Roman"/>
          <w:sz w:val="24"/>
          <w:szCs w:val="24"/>
          <w:lang w:val="uk-UA"/>
        </w:rPr>
        <w:t>t</w:t>
      </w:r>
      <w:r w:rsidRPr="007123BC">
        <w:rPr>
          <w:rFonts w:eastAsia="Calibri" w:cs="Times New Roman"/>
          <w:sz w:val="24"/>
          <w:szCs w:val="24"/>
          <w:vertAlign w:val="subscript"/>
          <w:lang w:val="uk-UA"/>
        </w:rPr>
        <w:t>в</w:t>
      </w:r>
      <w:proofErr w:type="spellEnd"/>
      <w:r w:rsidRPr="007123BC">
        <w:rPr>
          <w:rFonts w:eastAsia="Calibri" w:cs="Times New Roman"/>
          <w:sz w:val="24"/>
          <w:szCs w:val="24"/>
          <w:lang w:val="uk-UA"/>
        </w:rPr>
        <w:t xml:space="preserve"> – внутрішня температура приміщення, котру визначають залежно від призначення приміщення відповідно до табл. Б2 ДБН В.2.6-31:2021, °С;</w:t>
      </w:r>
    </w:p>
    <w:p w14:paraId="238C8DFE" w14:textId="77777777" w:rsidR="007123BC" w:rsidRPr="007123BC" w:rsidRDefault="007123BC" w:rsidP="007123BC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φ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7123BC">
        <w:rPr>
          <w:rFonts w:eastAsia="Calibri" w:cs="Times New Roman"/>
          <w:sz w:val="24"/>
          <w:szCs w:val="24"/>
          <w:lang w:val="uk-UA"/>
        </w:rPr>
        <w:t>–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розрахункове значення вологості приміщення, </w:t>
      </w:r>
      <w:r w:rsidRPr="007123BC">
        <w:rPr>
          <w:rFonts w:eastAsia="Calibri" w:cs="Times New Roman"/>
          <w:sz w:val="24"/>
          <w:szCs w:val="24"/>
          <w:lang w:val="uk-UA"/>
        </w:rPr>
        <w:t>котре визначають від призначення приміщення відповідно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 табл. Б.2 ДБН В.2.6-31:2021, %</w:t>
      </w:r>
    </w:p>
    <w:p w14:paraId="623006A3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D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237,7(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12,27∙20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237,7+20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0"/>
                      <w:szCs w:val="20"/>
                      <w:lang w:val="uk-UA" w:eastAsia="ru-RU"/>
                      <w14:ligatures w14:val="none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50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100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)</m:t>
                  </m:r>
                </m:e>
              </m:func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17,27(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237,7+20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0"/>
                      <w:szCs w:val="20"/>
                      <w:lang w:val="uk-UA" w:eastAsia="ru-RU"/>
                      <w14:ligatures w14:val="none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50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100</m:t>
                      </m:r>
                    </m:den>
                  </m:f>
                </m:e>
              </m:func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)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=8,6°С</m:t>
          </m:r>
        </m:oMath>
      </m:oMathPara>
    </w:p>
    <w:p w14:paraId="677B9259" w14:textId="77777777" w:rsidR="007123BC" w:rsidRPr="007123BC" w:rsidRDefault="007123BC" w:rsidP="007123BC">
      <w:pPr>
        <w:widowControl w:val="0"/>
        <w:adjustRightInd w:val="0"/>
        <w:spacing w:before="120"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9. Допустиме значення різниці між температурою внутрішнього повітря та приведеною температурою внутрішньої поверхні огороджувальної конструкції визначаємо згідно з п. 5.4 ДБН В.2.6-31:2021: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Δt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вmax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= 4°С. </w:t>
      </w:r>
    </w:p>
    <w:p w14:paraId="0AAA5932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Оскільки: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Δt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1,2°C &lt;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Δt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вmax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4°C, то умова (5) ДБН В.2.6-31:2021 виконується.</w:t>
      </w:r>
    </w:p>
    <w:p w14:paraId="442C861E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10. Мінімально допустиме значення температури внутрішньої поверхні непрозорих огороджувальних конструкцій у зонах теплопровідних включень,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simin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у кутах і укосах віконних і дверних прорізів, прийнятому залежно від температурної зони експлуатації будівлі згідно з додатком А ДБН В.2.6-31:2021, повинно бути не менше ніж температура точки роси. Перевірка виконання вимог п. 5.5.1 ДБН В.2.6-31:2021: оскільки: t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0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=18,8°C &gt;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t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D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=8,6°C, то умова п. 5.5.1 ДБН В.2.6-31:2021 виконується.</w:t>
      </w:r>
    </w:p>
    <w:p w14:paraId="7B21F427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</w:p>
    <w:p w14:paraId="60A07267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3.2. Оцінка теплостійкості в літній період згідно з вимогами ДСТУ-Н Б В.2.6-190:2013</w:t>
      </w:r>
    </w:p>
    <w:p w14:paraId="0651CB8A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1. Вихідні дані</w:t>
      </w:r>
    </w:p>
    <w:p w14:paraId="0AFA12C0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Параметри клімату району будівництва наведені в таблиці:</w:t>
      </w:r>
    </w:p>
    <w:p w14:paraId="36AE0A45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Таблиця 3.2. </w:t>
      </w:r>
    </w:p>
    <w:p w14:paraId="4DCCCD96" w14:textId="77777777" w:rsidR="007123BC" w:rsidRPr="007123BC" w:rsidRDefault="007123BC" w:rsidP="007123BC">
      <w:pPr>
        <w:widowControl w:val="0"/>
        <w:adjustRightInd w:val="0"/>
        <w:spacing w:after="120"/>
        <w:jc w:val="center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Розрахункові параметри клімату м. Житомир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0"/>
        <w:gridCol w:w="6434"/>
        <w:gridCol w:w="2080"/>
      </w:tblGrid>
      <w:tr w:rsidR="007123BC" w:rsidRPr="007123BC" w14:paraId="47CC1AFB" w14:textId="77777777" w:rsidTr="003E31D6">
        <w:tc>
          <w:tcPr>
            <w:tcW w:w="846" w:type="dxa"/>
          </w:tcPr>
          <w:p w14:paraId="44F7C923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662" w:type="dxa"/>
          </w:tcPr>
          <w:p w14:paraId="70EC0ECA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Назва параметру</w:t>
            </w:r>
          </w:p>
        </w:tc>
        <w:tc>
          <w:tcPr>
            <w:tcW w:w="2121" w:type="dxa"/>
          </w:tcPr>
          <w:p w14:paraId="2B005BBD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Значення</w:t>
            </w:r>
          </w:p>
        </w:tc>
      </w:tr>
      <w:tr w:rsidR="007123BC" w:rsidRPr="007123BC" w14:paraId="5D5723FF" w14:textId="77777777" w:rsidTr="003E31D6">
        <w:tc>
          <w:tcPr>
            <w:tcW w:w="846" w:type="dxa"/>
          </w:tcPr>
          <w:p w14:paraId="7C33E74C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6E3D3FD3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Середня температура липня, °С (табл. 2 ДСТУ -Н Б В.1.1-27:2010)</w:t>
            </w:r>
          </w:p>
        </w:tc>
        <w:tc>
          <w:tcPr>
            <w:tcW w:w="2121" w:type="dxa"/>
          </w:tcPr>
          <w:p w14:paraId="3EC66D2D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7123BC" w:rsidRPr="007123BC" w14:paraId="15CC28CD" w14:textId="77777777" w:rsidTr="003E31D6">
        <w:tc>
          <w:tcPr>
            <w:tcW w:w="846" w:type="dxa"/>
          </w:tcPr>
          <w:p w14:paraId="730CE6DE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5101CECE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 xml:space="preserve">Середня амплітуда добових коливань температури зовнішнього повітря в липні </w:t>
            </w:r>
            <w:proofErr w:type="spellStart"/>
            <w:r w:rsidRPr="007123BC">
              <w:rPr>
                <w:sz w:val="24"/>
                <w:szCs w:val="24"/>
                <w:lang w:eastAsia="ru-RU"/>
              </w:rPr>
              <w:t>А</w:t>
            </w:r>
            <w:r w:rsidRPr="007123BC">
              <w:rPr>
                <w:sz w:val="24"/>
                <w:szCs w:val="24"/>
                <w:vertAlign w:val="subscript"/>
                <w:lang w:eastAsia="ru-RU"/>
              </w:rPr>
              <w:t>tз</w:t>
            </w:r>
            <w:proofErr w:type="spellEnd"/>
            <w:r w:rsidRPr="007123BC">
              <w:rPr>
                <w:sz w:val="24"/>
                <w:szCs w:val="24"/>
                <w:lang w:eastAsia="ru-RU"/>
              </w:rPr>
              <w:t>, °С (табл. 2 ДСТУ-Н Б В.1.1-27:2010)</w:t>
            </w:r>
          </w:p>
        </w:tc>
        <w:tc>
          <w:tcPr>
            <w:tcW w:w="2121" w:type="dxa"/>
          </w:tcPr>
          <w:p w14:paraId="4D678DED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10,4</w:t>
            </w:r>
          </w:p>
          <w:p w14:paraId="18BC95D1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7123BC" w:rsidRPr="007123BC" w14:paraId="4559835E" w14:textId="77777777" w:rsidTr="003E31D6">
        <w:tc>
          <w:tcPr>
            <w:tcW w:w="846" w:type="dxa"/>
          </w:tcPr>
          <w:p w14:paraId="54460AF3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1E1EFB40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 xml:space="preserve">Максимальне значення сумарної сонячної радіації, що надходить на вертикальну поверхню західної орієнтації в липні </w:t>
            </w:r>
            <w:proofErr w:type="spellStart"/>
            <w:r w:rsidRPr="007123BC">
              <w:rPr>
                <w:sz w:val="24"/>
                <w:szCs w:val="24"/>
                <w:lang w:eastAsia="ru-RU"/>
              </w:rPr>
              <w:t>I</w:t>
            </w:r>
            <w:r w:rsidRPr="007123BC">
              <w:rPr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7123BC">
              <w:rPr>
                <w:sz w:val="24"/>
                <w:szCs w:val="24"/>
                <w:lang w:eastAsia="ru-RU"/>
              </w:rPr>
              <w:t>, Вт/м</w:t>
            </w:r>
            <w:r w:rsidRPr="007123BC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7123BC">
              <w:rPr>
                <w:sz w:val="24"/>
                <w:szCs w:val="24"/>
                <w:lang w:eastAsia="ru-RU"/>
              </w:rPr>
              <w:t xml:space="preserve"> (табл. 17 ДСТУ-Н Б В.1.1-27:2010)</w:t>
            </w:r>
          </w:p>
        </w:tc>
        <w:tc>
          <w:tcPr>
            <w:tcW w:w="2121" w:type="dxa"/>
          </w:tcPr>
          <w:p w14:paraId="25997A1A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658</w:t>
            </w:r>
          </w:p>
          <w:p w14:paraId="0BEE0599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7123BC" w:rsidRPr="007123BC" w14:paraId="67C0CC2E" w14:textId="77777777" w:rsidTr="003E31D6">
        <w:tc>
          <w:tcPr>
            <w:tcW w:w="846" w:type="dxa"/>
          </w:tcPr>
          <w:p w14:paraId="16117D40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14:paraId="37FEBA65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 xml:space="preserve">Середнє значення сумарної сонячної радіації, що надходить на вертикальну поверхню в липні </w:t>
            </w:r>
            <w:proofErr w:type="spellStart"/>
            <w:r w:rsidRPr="007123BC">
              <w:rPr>
                <w:sz w:val="24"/>
                <w:szCs w:val="24"/>
                <w:lang w:eastAsia="ru-RU"/>
              </w:rPr>
              <w:t>I</w:t>
            </w:r>
            <w:r w:rsidRPr="007123BC">
              <w:rPr>
                <w:sz w:val="24"/>
                <w:szCs w:val="24"/>
                <w:vertAlign w:val="subscript"/>
                <w:lang w:eastAsia="ru-RU"/>
              </w:rPr>
              <w:t>сер</w:t>
            </w:r>
            <w:proofErr w:type="spellEnd"/>
            <w:r w:rsidRPr="007123BC">
              <w:rPr>
                <w:sz w:val="24"/>
                <w:szCs w:val="24"/>
                <w:lang w:eastAsia="ru-RU"/>
              </w:rPr>
              <w:t>, Вт/м</w:t>
            </w:r>
            <w:r w:rsidRPr="007123BC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7123BC">
              <w:rPr>
                <w:sz w:val="24"/>
                <w:szCs w:val="24"/>
                <w:lang w:eastAsia="ru-RU"/>
              </w:rPr>
              <w:t xml:space="preserve"> (табл. 17 ДСТУ-Н Б В.1.1-27:2010)</w:t>
            </w:r>
          </w:p>
        </w:tc>
        <w:tc>
          <w:tcPr>
            <w:tcW w:w="2121" w:type="dxa"/>
          </w:tcPr>
          <w:p w14:paraId="42418CBB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162</w:t>
            </w:r>
          </w:p>
        </w:tc>
      </w:tr>
      <w:tr w:rsidR="007123BC" w:rsidRPr="007123BC" w14:paraId="77928327" w14:textId="77777777" w:rsidTr="003E31D6">
        <w:tc>
          <w:tcPr>
            <w:tcW w:w="846" w:type="dxa"/>
          </w:tcPr>
          <w:p w14:paraId="6A65F047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14:paraId="63BFBF63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Мінімальна з середніх швидкостей вітру по румбах за липень, повторюваність яких становить 16 % і більше υ, м/с (табл. 6 ДСТУ-Н Б В.1.1-27:2010)</w:t>
            </w:r>
          </w:p>
        </w:tc>
        <w:tc>
          <w:tcPr>
            <w:tcW w:w="2121" w:type="dxa"/>
          </w:tcPr>
          <w:p w14:paraId="4E1E32DF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3,80</w:t>
            </w:r>
          </w:p>
        </w:tc>
      </w:tr>
    </w:tbl>
    <w:p w14:paraId="4ABE6FD2" w14:textId="77777777" w:rsidR="007123BC" w:rsidRPr="007123BC" w:rsidRDefault="007123BC" w:rsidP="007123BC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6D4A07D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2. Параметри мікроклімату приміщення наведені в таблиці 3.3:</w:t>
      </w:r>
    </w:p>
    <w:p w14:paraId="261D7CAE" w14:textId="77777777" w:rsidR="007123BC" w:rsidRDefault="007123BC" w:rsidP="007123BC">
      <w:pPr>
        <w:widowControl w:val="0"/>
        <w:adjustRightInd w:val="0"/>
        <w:spacing w:after="0"/>
        <w:jc w:val="right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</w:p>
    <w:p w14:paraId="7E160B24" w14:textId="77777777" w:rsidR="007123BC" w:rsidRPr="007123BC" w:rsidRDefault="007123BC" w:rsidP="007123BC">
      <w:pPr>
        <w:widowControl w:val="0"/>
        <w:adjustRightInd w:val="0"/>
        <w:spacing w:after="0"/>
        <w:jc w:val="right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</w:p>
    <w:p w14:paraId="5444EB90" w14:textId="77777777" w:rsidR="007123BC" w:rsidRPr="007123BC" w:rsidRDefault="007123BC" w:rsidP="007123BC">
      <w:pPr>
        <w:widowControl w:val="0"/>
        <w:adjustRightInd w:val="0"/>
        <w:spacing w:after="0"/>
        <w:jc w:val="right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lastRenderedPageBreak/>
        <w:t xml:space="preserve">Таблиця 3.3. </w:t>
      </w:r>
    </w:p>
    <w:p w14:paraId="730DD0AC" w14:textId="77777777" w:rsidR="007123BC" w:rsidRPr="007123BC" w:rsidRDefault="007123BC" w:rsidP="007123BC">
      <w:pPr>
        <w:widowControl w:val="0"/>
        <w:adjustRightInd w:val="0"/>
        <w:spacing w:after="120"/>
        <w:jc w:val="center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Розрахункові параметри мікроклімату в приміщенні (м. Житомир)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0"/>
        <w:gridCol w:w="6424"/>
        <w:gridCol w:w="2090"/>
      </w:tblGrid>
      <w:tr w:rsidR="007123BC" w:rsidRPr="007123BC" w14:paraId="225450B8" w14:textId="77777777" w:rsidTr="003E31D6">
        <w:tc>
          <w:tcPr>
            <w:tcW w:w="846" w:type="dxa"/>
          </w:tcPr>
          <w:p w14:paraId="740B3CC2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662" w:type="dxa"/>
          </w:tcPr>
          <w:p w14:paraId="6E26DC6E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Назва параметру</w:t>
            </w:r>
          </w:p>
        </w:tc>
        <w:tc>
          <w:tcPr>
            <w:tcW w:w="2121" w:type="dxa"/>
          </w:tcPr>
          <w:p w14:paraId="63E34ED6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Значення</w:t>
            </w:r>
          </w:p>
        </w:tc>
      </w:tr>
      <w:tr w:rsidR="007123BC" w:rsidRPr="007123BC" w14:paraId="3D8ABCE1" w14:textId="77777777" w:rsidTr="003E31D6">
        <w:tc>
          <w:tcPr>
            <w:tcW w:w="846" w:type="dxa"/>
          </w:tcPr>
          <w:p w14:paraId="17A968AE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592199C6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 xml:space="preserve">Температура внутрішнього повітря </w:t>
            </w:r>
            <w:proofErr w:type="spellStart"/>
            <w:r w:rsidRPr="007123BC">
              <w:rPr>
                <w:sz w:val="24"/>
                <w:szCs w:val="24"/>
                <w:lang w:eastAsia="ru-RU"/>
              </w:rPr>
              <w:t>t</w:t>
            </w:r>
            <w:r w:rsidRPr="007123BC">
              <w:rPr>
                <w:sz w:val="24"/>
                <w:szCs w:val="24"/>
                <w:vertAlign w:val="subscript"/>
                <w:lang w:eastAsia="ru-RU"/>
              </w:rPr>
              <w:t>вн</w:t>
            </w:r>
            <w:proofErr w:type="spellEnd"/>
            <w:r w:rsidRPr="007123BC">
              <w:rPr>
                <w:sz w:val="24"/>
                <w:szCs w:val="24"/>
                <w:lang w:eastAsia="ru-RU"/>
              </w:rPr>
              <w:t>, °С (згідно з таблицею Б.2 ДБН В.2.6-31:2021)</w:t>
            </w:r>
          </w:p>
        </w:tc>
        <w:tc>
          <w:tcPr>
            <w:tcW w:w="2121" w:type="dxa"/>
          </w:tcPr>
          <w:p w14:paraId="79153477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7123BC" w:rsidRPr="007123BC" w14:paraId="30C45E7F" w14:textId="77777777" w:rsidTr="003E31D6">
        <w:tc>
          <w:tcPr>
            <w:tcW w:w="846" w:type="dxa"/>
          </w:tcPr>
          <w:p w14:paraId="0E7CE320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6821FEDD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 xml:space="preserve">Вологість внутрішнього повітря </w:t>
            </w:r>
            <w:proofErr w:type="spellStart"/>
            <w:r w:rsidRPr="007123BC">
              <w:rPr>
                <w:sz w:val="24"/>
                <w:szCs w:val="24"/>
                <w:lang w:eastAsia="ru-RU"/>
              </w:rPr>
              <w:t>φ</w:t>
            </w:r>
            <w:r w:rsidRPr="007123BC">
              <w:rPr>
                <w:sz w:val="24"/>
                <w:szCs w:val="24"/>
                <w:vertAlign w:val="subscript"/>
                <w:lang w:eastAsia="ru-RU"/>
              </w:rPr>
              <w:t>в</w:t>
            </w:r>
            <w:proofErr w:type="spellEnd"/>
            <w:r w:rsidRPr="007123BC">
              <w:rPr>
                <w:sz w:val="24"/>
                <w:szCs w:val="24"/>
                <w:lang w:eastAsia="ru-RU"/>
              </w:rPr>
              <w:t>, % (згідно з таблицею Б.2 ДБН В.2.6-31:2021)</w:t>
            </w:r>
          </w:p>
        </w:tc>
        <w:tc>
          <w:tcPr>
            <w:tcW w:w="2121" w:type="dxa"/>
          </w:tcPr>
          <w:p w14:paraId="7B3B65FC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7123BC" w:rsidRPr="007123BC" w14:paraId="49B56301" w14:textId="77777777" w:rsidTr="003E31D6">
        <w:tc>
          <w:tcPr>
            <w:tcW w:w="846" w:type="dxa"/>
          </w:tcPr>
          <w:p w14:paraId="786A01FA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15DADDD7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7123BC">
              <w:rPr>
                <w:sz w:val="24"/>
                <w:szCs w:val="24"/>
                <w:lang w:eastAsia="ru-RU"/>
              </w:rPr>
              <w:t>Вологісний</w:t>
            </w:r>
            <w:proofErr w:type="spellEnd"/>
            <w:r w:rsidRPr="007123BC">
              <w:rPr>
                <w:sz w:val="24"/>
                <w:szCs w:val="24"/>
                <w:lang w:eastAsia="ru-RU"/>
              </w:rPr>
              <w:t xml:space="preserve"> режим приміщення </w:t>
            </w:r>
          </w:p>
        </w:tc>
        <w:tc>
          <w:tcPr>
            <w:tcW w:w="2121" w:type="dxa"/>
          </w:tcPr>
          <w:p w14:paraId="087D4B10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нормальний</w:t>
            </w:r>
          </w:p>
        </w:tc>
      </w:tr>
    </w:tbl>
    <w:p w14:paraId="4EA3EE0F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1F0A758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3. При розрахунках враховується основні шари конструкції, їхні теплофізичні характеристики приймаються згідно з Додатком А ДСТУ 9191:2022. </w:t>
      </w:r>
    </w:p>
    <w:p w14:paraId="0850920B" w14:textId="77777777" w:rsidR="007123BC" w:rsidRPr="007123BC" w:rsidRDefault="007123BC" w:rsidP="007123BC">
      <w:pPr>
        <w:widowControl w:val="0"/>
        <w:adjustRightInd w:val="0"/>
        <w:spacing w:after="12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Теплофізичні характеристики матеріалів шарів конструкції наведені в таблиці:</w:t>
      </w:r>
    </w:p>
    <w:p w14:paraId="15FF76E2" w14:textId="77777777" w:rsidR="007123BC" w:rsidRPr="007123BC" w:rsidRDefault="007123BC" w:rsidP="007123BC">
      <w:pPr>
        <w:widowControl w:val="0"/>
        <w:adjustRightInd w:val="0"/>
        <w:spacing w:after="0"/>
        <w:jc w:val="right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Таблиця 3.4.</w:t>
      </w:r>
    </w:p>
    <w:p w14:paraId="04808022" w14:textId="77777777" w:rsidR="007123BC" w:rsidRPr="007123BC" w:rsidRDefault="007123BC" w:rsidP="007123BC">
      <w:pPr>
        <w:widowControl w:val="0"/>
        <w:adjustRightInd w:val="0"/>
        <w:spacing w:after="120"/>
        <w:jc w:val="center"/>
        <w:textAlignment w:val="baseline"/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Характеристики матеріалів шарів конструкції (для умов експлуатації А)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8"/>
        <w:gridCol w:w="3005"/>
        <w:gridCol w:w="1293"/>
        <w:gridCol w:w="1121"/>
        <w:gridCol w:w="1490"/>
        <w:gridCol w:w="1917"/>
      </w:tblGrid>
      <w:tr w:rsidR="007123BC" w:rsidRPr="007123BC" w14:paraId="0559F70D" w14:textId="77777777" w:rsidTr="003E31D6">
        <w:tc>
          <w:tcPr>
            <w:tcW w:w="518" w:type="dxa"/>
          </w:tcPr>
          <w:p w14:paraId="50C039E2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286" w:type="dxa"/>
          </w:tcPr>
          <w:p w14:paraId="797964A8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Назва шару</w:t>
            </w:r>
          </w:p>
        </w:tc>
        <w:tc>
          <w:tcPr>
            <w:tcW w:w="1294" w:type="dxa"/>
          </w:tcPr>
          <w:p w14:paraId="4117898D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Товщина, м</w:t>
            </w:r>
          </w:p>
        </w:tc>
        <w:tc>
          <w:tcPr>
            <w:tcW w:w="1123" w:type="dxa"/>
          </w:tcPr>
          <w:p w14:paraId="3F04BE44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Густина ρ, кг/м³</w:t>
            </w:r>
          </w:p>
        </w:tc>
        <w:tc>
          <w:tcPr>
            <w:tcW w:w="1491" w:type="dxa"/>
          </w:tcPr>
          <w:p w14:paraId="3403FA97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>Тепло-провідність λ, Вт/(</w:t>
            </w:r>
            <w:proofErr w:type="spellStart"/>
            <w:r w:rsidRPr="007123BC">
              <w:rPr>
                <w:b/>
                <w:bCs/>
                <w:sz w:val="24"/>
                <w:szCs w:val="24"/>
                <w:lang w:eastAsia="ru-RU"/>
              </w:rPr>
              <w:t>м·K</w:t>
            </w:r>
            <w:proofErr w:type="spellEnd"/>
            <w:r w:rsidRPr="007123BC"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7" w:type="dxa"/>
          </w:tcPr>
          <w:p w14:paraId="17B13C10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7123BC">
              <w:rPr>
                <w:b/>
                <w:bCs/>
                <w:sz w:val="24"/>
                <w:szCs w:val="24"/>
                <w:lang w:eastAsia="ru-RU"/>
              </w:rPr>
              <w:t xml:space="preserve">Коефіцієнт </w:t>
            </w:r>
            <w:proofErr w:type="spellStart"/>
            <w:r w:rsidRPr="007123BC">
              <w:rPr>
                <w:b/>
                <w:bCs/>
                <w:sz w:val="24"/>
                <w:szCs w:val="24"/>
                <w:lang w:eastAsia="ru-RU"/>
              </w:rPr>
              <w:t>теплозасвоєння</w:t>
            </w:r>
            <w:proofErr w:type="spellEnd"/>
            <w:r w:rsidRPr="007123BC">
              <w:rPr>
                <w:b/>
                <w:bCs/>
                <w:sz w:val="24"/>
                <w:szCs w:val="24"/>
                <w:lang w:eastAsia="ru-RU"/>
              </w:rPr>
              <w:t xml:space="preserve"> s, Вт/(м²K)</w:t>
            </w:r>
          </w:p>
        </w:tc>
      </w:tr>
      <w:tr w:rsidR="007123BC" w:rsidRPr="007123BC" w14:paraId="4305E5C3" w14:textId="77777777" w:rsidTr="003E31D6">
        <w:tc>
          <w:tcPr>
            <w:tcW w:w="518" w:type="dxa"/>
          </w:tcPr>
          <w:p w14:paraId="67675AE7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6" w:type="dxa"/>
          </w:tcPr>
          <w:p w14:paraId="03173E11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Розчин цементно-піщаний</w:t>
            </w:r>
          </w:p>
        </w:tc>
        <w:tc>
          <w:tcPr>
            <w:tcW w:w="1294" w:type="dxa"/>
          </w:tcPr>
          <w:p w14:paraId="2DB4C61A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3" w:type="dxa"/>
          </w:tcPr>
          <w:p w14:paraId="0B20A892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91" w:type="dxa"/>
          </w:tcPr>
          <w:p w14:paraId="7EEF9A57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917" w:type="dxa"/>
          </w:tcPr>
          <w:p w14:paraId="4900E960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9,6</w:t>
            </w:r>
          </w:p>
        </w:tc>
      </w:tr>
      <w:tr w:rsidR="007123BC" w:rsidRPr="007123BC" w14:paraId="29E1A444" w14:textId="77777777" w:rsidTr="003E31D6">
        <w:tc>
          <w:tcPr>
            <w:tcW w:w="518" w:type="dxa"/>
          </w:tcPr>
          <w:p w14:paraId="544C342B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6" w:type="dxa"/>
          </w:tcPr>
          <w:p w14:paraId="0A7A36A8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Кладка з цегли керамічної повнотілої звичайної на ц/п розчині</w:t>
            </w:r>
          </w:p>
        </w:tc>
        <w:tc>
          <w:tcPr>
            <w:tcW w:w="1294" w:type="dxa"/>
          </w:tcPr>
          <w:p w14:paraId="0D8F8721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3" w:type="dxa"/>
          </w:tcPr>
          <w:p w14:paraId="563FA406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91" w:type="dxa"/>
          </w:tcPr>
          <w:p w14:paraId="62846C5E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917" w:type="dxa"/>
          </w:tcPr>
          <w:p w14:paraId="0D3E4B76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9,2</w:t>
            </w:r>
          </w:p>
        </w:tc>
      </w:tr>
      <w:tr w:rsidR="007123BC" w:rsidRPr="007123BC" w14:paraId="1D9FE9A1" w14:textId="77777777" w:rsidTr="003E31D6">
        <w:tc>
          <w:tcPr>
            <w:tcW w:w="518" w:type="dxa"/>
          </w:tcPr>
          <w:p w14:paraId="50679999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6" w:type="dxa"/>
          </w:tcPr>
          <w:p w14:paraId="317C54B4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7123BC">
              <w:rPr>
                <w:sz w:val="24"/>
                <w:szCs w:val="24"/>
                <w:lang w:eastAsia="ru-RU"/>
              </w:rPr>
              <w:t>Мінвата</w:t>
            </w:r>
            <w:proofErr w:type="spellEnd"/>
            <w:r w:rsidRPr="007123BC">
              <w:rPr>
                <w:sz w:val="24"/>
                <w:szCs w:val="24"/>
                <w:lang w:eastAsia="ru-RU"/>
              </w:rPr>
              <w:t xml:space="preserve"> (базальтове волокно)</w:t>
            </w:r>
          </w:p>
        </w:tc>
        <w:tc>
          <w:tcPr>
            <w:tcW w:w="1294" w:type="dxa"/>
          </w:tcPr>
          <w:p w14:paraId="09CA5A3B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23" w:type="dxa"/>
          </w:tcPr>
          <w:p w14:paraId="32F43EEF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91" w:type="dxa"/>
          </w:tcPr>
          <w:p w14:paraId="5F1F24D3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1917" w:type="dxa"/>
          </w:tcPr>
          <w:p w14:paraId="48D48FDD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0,45</w:t>
            </w:r>
          </w:p>
        </w:tc>
      </w:tr>
      <w:tr w:rsidR="007123BC" w:rsidRPr="007123BC" w14:paraId="7463D491" w14:textId="77777777" w:rsidTr="003E31D6">
        <w:tc>
          <w:tcPr>
            <w:tcW w:w="518" w:type="dxa"/>
          </w:tcPr>
          <w:p w14:paraId="1AD27EE3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6" w:type="dxa"/>
          </w:tcPr>
          <w:p w14:paraId="185A8330" w14:textId="77777777" w:rsidR="007123BC" w:rsidRPr="007123BC" w:rsidRDefault="007123BC" w:rsidP="007123BC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Розчин складний (пісок, вапно, цемент)</w:t>
            </w:r>
          </w:p>
        </w:tc>
        <w:tc>
          <w:tcPr>
            <w:tcW w:w="1294" w:type="dxa"/>
          </w:tcPr>
          <w:p w14:paraId="63678F2B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3" w:type="dxa"/>
          </w:tcPr>
          <w:p w14:paraId="16EC5072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91" w:type="dxa"/>
          </w:tcPr>
          <w:p w14:paraId="02D6E781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917" w:type="dxa"/>
          </w:tcPr>
          <w:p w14:paraId="097BFB49" w14:textId="77777777" w:rsidR="007123BC" w:rsidRPr="007123BC" w:rsidRDefault="007123BC" w:rsidP="007123B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123BC">
              <w:rPr>
                <w:sz w:val="24"/>
                <w:szCs w:val="24"/>
                <w:lang w:eastAsia="ru-RU"/>
              </w:rPr>
              <w:t>8,95</w:t>
            </w:r>
          </w:p>
        </w:tc>
      </w:tr>
    </w:tbl>
    <w:p w14:paraId="34DEC696" w14:textId="77777777" w:rsidR="007123BC" w:rsidRPr="007123BC" w:rsidRDefault="007123BC" w:rsidP="007123BC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175463A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4. Розраховуємо теплові опори теплопередачі шарів непрозорої огороджувальної конструкції згідно з формулою (7) ДСТУ-Н Б.2.6-190:2013 </w:t>
      </w:r>
    </w:p>
    <w:p w14:paraId="6B1401D3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0,02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0,76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 xml:space="preserve">=0,026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∙К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Вт</m:t>
              </m:r>
            </m:den>
          </m:f>
        </m:oMath>
      </m:oMathPara>
    </w:p>
    <w:p w14:paraId="7996E4EC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0,5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0,7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 xml:space="preserve">=0,71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∙К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Вт</m:t>
              </m:r>
            </m:den>
          </m:f>
        </m:oMath>
      </m:oMathPara>
    </w:p>
    <w:p w14:paraId="2CD939E1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0,15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0,043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 xml:space="preserve">=3,49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∙К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Вт</m:t>
              </m:r>
            </m:den>
          </m:f>
        </m:oMath>
      </m:oMathPara>
    </w:p>
    <w:p w14:paraId="248E483A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4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0,02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0,7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 xml:space="preserve">=0,29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∙К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Вт</m:t>
              </m:r>
            </m:den>
          </m:f>
        </m:oMath>
      </m:oMathPara>
    </w:p>
    <w:p w14:paraId="0175AA99" w14:textId="77777777" w:rsidR="007123BC" w:rsidRPr="007123BC" w:rsidRDefault="007123BC" w:rsidP="007123BC">
      <w:pPr>
        <w:widowControl w:val="0"/>
        <w:adjustRightInd w:val="0"/>
        <w:spacing w:after="12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5. Розраховуємо теплові інерції шарів непрозорої огороджувальної конструкції згідно з формулами (5) та (6) ДСТУ-Н Б.2.6-190:2013:</w:t>
      </w:r>
    </w:p>
    <w:p w14:paraId="1A1E54AD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1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=R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1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s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1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0,026·9,6 = 0,25</w:t>
      </w:r>
    </w:p>
    <w:p w14:paraId="18A320F5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R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s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0,71 · 9.2 = 6,57</w:t>
      </w:r>
    </w:p>
    <w:p w14:paraId="45340725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3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R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3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s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3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3,49·0,45 = 1,57</w:t>
      </w:r>
    </w:p>
    <w:p w14:paraId="7802F81B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4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R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4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s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4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0,029·8,95 = 0,26</w:t>
      </w:r>
    </w:p>
    <w:p w14:paraId="24F52E47" w14:textId="77777777" w:rsidR="007123BC" w:rsidRPr="007123BC" w:rsidRDefault="007123BC" w:rsidP="007123BC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D = 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1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2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3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+D</w:t>
      </w:r>
      <w:r w:rsidRPr="007123BC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4</w:t>
      </w: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=0,25+6,57+1,57+0,26=8,65</w:t>
      </w:r>
    </w:p>
    <w:p w14:paraId="6CFD270B" w14:textId="77777777" w:rsidR="007123BC" w:rsidRPr="007123BC" w:rsidRDefault="007123BC" w:rsidP="007123BC">
      <w:pPr>
        <w:widowControl w:val="0"/>
        <w:adjustRightInd w:val="0"/>
        <w:spacing w:before="120"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Оскільки D&gt;4, то теплостійкість у літній період дозволяється не перевіряти згідно з приміткою 1 до п. 5.8 ДБН В.2.6-31:2021</w:t>
      </w:r>
    </w:p>
    <w:p w14:paraId="46CFB540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9693397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3.3. Завдання</w:t>
      </w:r>
    </w:p>
    <w:p w14:paraId="43ECEB71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Для будівлі, в якій Ви проживаєте, розрахуйте теплоізоляційну оболонку конструкції. Розрахунок слід проводити дотримуючись наступного алгоритму:</w:t>
      </w:r>
    </w:p>
    <w:p w14:paraId="731121BE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1. Визначити </w:t>
      </w:r>
      <w:proofErr w:type="spellStart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вологісні</w:t>
      </w:r>
      <w:proofErr w:type="spellEnd"/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умови експлуатації матеріалів огороджувальної конструкції та призначення будівлі.</w:t>
      </w:r>
    </w:p>
    <w:p w14:paraId="7348721A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2. Визначити опір теплопередачі конструкції.</w:t>
      </w:r>
    </w:p>
    <w:p w14:paraId="3D4E47DB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3. Визначити мінімально допустиме значення приведеного опору теплопередачі. </w:t>
      </w:r>
    </w:p>
    <w:p w14:paraId="7F27727F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4. Визначити приведену температуру внутрішньої поверхні огороджувальної конструкції.</w:t>
      </w:r>
    </w:p>
    <w:p w14:paraId="27607F74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5. Визначити температуру точки роси.</w:t>
      </w:r>
    </w:p>
    <w:p w14:paraId="3C064ECC" w14:textId="77777777" w:rsidR="007123BC" w:rsidRPr="007123BC" w:rsidRDefault="007123BC" w:rsidP="007123BC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7123BC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6. Зробити оцінку теплостійкості в літній період згідно з вимогами ДСТУ-Н Б В.2.6-190:2013.</w:t>
      </w:r>
    </w:p>
    <w:p w14:paraId="06421DD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4"/>
    <w:rsid w:val="00403DB9"/>
    <w:rsid w:val="00614248"/>
    <w:rsid w:val="006C0B77"/>
    <w:rsid w:val="007123BC"/>
    <w:rsid w:val="007F03E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40A1"/>
  <w15:chartTrackingRefBased/>
  <w15:docId w15:val="{3BF36737-85B9-4C69-A1BA-7905055F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3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3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3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3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3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3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3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3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3E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03E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03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03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03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03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03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0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3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0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03E4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F0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3E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3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03E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F03E4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7123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5972</Words>
  <Characters>3405</Characters>
  <Application>Microsoft Office Word</Application>
  <DocSecurity>0</DocSecurity>
  <Lines>28</Lines>
  <Paragraphs>18</Paragraphs>
  <ScaleCrop>false</ScaleCrop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Башинський</dc:creator>
  <cp:keywords/>
  <dc:description/>
  <cp:lastModifiedBy>Сергій Башинський</cp:lastModifiedBy>
  <cp:revision>2</cp:revision>
  <dcterms:created xsi:type="dcterms:W3CDTF">2025-03-12T12:02:00Z</dcterms:created>
  <dcterms:modified xsi:type="dcterms:W3CDTF">2025-03-12T12:03:00Z</dcterms:modified>
</cp:coreProperties>
</file>