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A4AB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1A3494">
        <w:rPr>
          <w:rFonts w:eastAsia="Calibri"/>
          <w:b/>
          <w:bCs/>
          <w:sz w:val="28"/>
          <w:szCs w:val="28"/>
        </w:rPr>
        <w:t xml:space="preserve">Модуль 1: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Основи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контролю та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нагляду</w:t>
      </w:r>
      <w:proofErr w:type="spellEnd"/>
    </w:p>
    <w:p w14:paraId="0E67019A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</w:p>
    <w:p w14:paraId="20B51D61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Тема 1.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Вступ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до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дисципліни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. Мета,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завдання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та роль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контролю</w:t>
      </w:r>
      <w:r w:rsidRPr="001A3494">
        <w:rPr>
          <w:rFonts w:eastAsia="Calibri"/>
          <w:b/>
          <w:bCs/>
          <w:sz w:val="28"/>
          <w:szCs w:val="28"/>
          <w:lang w:val="uk-UA"/>
        </w:rPr>
        <w:t>.</w:t>
      </w:r>
    </w:p>
    <w:p w14:paraId="5F34E110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proofErr w:type="spellStart"/>
      <w:r w:rsidRPr="001A3494">
        <w:rPr>
          <w:rFonts w:eastAsia="Calibri"/>
          <w:sz w:val="28"/>
          <w:szCs w:val="28"/>
        </w:rPr>
        <w:t>Визначення</w:t>
      </w:r>
      <w:proofErr w:type="spellEnd"/>
      <w:r w:rsidRPr="001A3494">
        <w:rPr>
          <w:rFonts w:eastAsia="Calibri"/>
          <w:sz w:val="28"/>
          <w:szCs w:val="28"/>
        </w:rPr>
        <w:t xml:space="preserve"> понять </w:t>
      </w:r>
      <w:proofErr w:type="spellStart"/>
      <w:r w:rsidRPr="001A3494">
        <w:rPr>
          <w:rFonts w:eastAsia="Calibri"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sz w:val="28"/>
          <w:szCs w:val="28"/>
        </w:rPr>
        <w:t xml:space="preserve"> контролю та </w:t>
      </w:r>
      <w:proofErr w:type="spellStart"/>
      <w:r w:rsidRPr="001A3494">
        <w:rPr>
          <w:rFonts w:eastAsia="Calibri"/>
          <w:sz w:val="28"/>
          <w:szCs w:val="28"/>
        </w:rPr>
        <w:t>нагляду</w:t>
      </w:r>
      <w:proofErr w:type="spellEnd"/>
      <w:r w:rsidRPr="001A3494">
        <w:rPr>
          <w:rFonts w:eastAsia="Calibri"/>
          <w:sz w:val="28"/>
          <w:szCs w:val="28"/>
        </w:rPr>
        <w:t xml:space="preserve">. Роль </w:t>
      </w:r>
      <w:proofErr w:type="spellStart"/>
      <w:r w:rsidRPr="001A3494">
        <w:rPr>
          <w:rFonts w:eastAsia="Calibri"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sz w:val="28"/>
          <w:szCs w:val="28"/>
        </w:rPr>
        <w:t xml:space="preserve"> контролю у </w:t>
      </w:r>
      <w:proofErr w:type="spellStart"/>
      <w:r w:rsidRPr="001A3494">
        <w:rPr>
          <w:rFonts w:eastAsia="Calibri"/>
          <w:sz w:val="28"/>
          <w:szCs w:val="28"/>
        </w:rPr>
        <w:t>забезпеченні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сталого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розвитку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суспільства</w:t>
      </w:r>
      <w:proofErr w:type="spellEnd"/>
      <w:r w:rsidRPr="001A3494">
        <w:rPr>
          <w:rFonts w:eastAsia="Calibri"/>
          <w:sz w:val="28"/>
          <w:szCs w:val="28"/>
        </w:rPr>
        <w:t xml:space="preserve">, </w:t>
      </w:r>
      <w:proofErr w:type="spellStart"/>
      <w:r w:rsidRPr="001A3494">
        <w:rPr>
          <w:rFonts w:eastAsia="Calibri"/>
          <w:sz w:val="28"/>
          <w:szCs w:val="28"/>
        </w:rPr>
        <w:t>збереженні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природних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ресурсів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мінімізації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ризиків</w:t>
      </w:r>
      <w:proofErr w:type="spellEnd"/>
      <w:r w:rsidRPr="001A3494">
        <w:rPr>
          <w:rFonts w:eastAsia="Calibri"/>
          <w:sz w:val="28"/>
          <w:szCs w:val="28"/>
        </w:rPr>
        <w:t xml:space="preserve">. </w:t>
      </w:r>
      <w:proofErr w:type="spellStart"/>
      <w:r w:rsidRPr="001A3494">
        <w:rPr>
          <w:rFonts w:eastAsia="Calibri"/>
          <w:sz w:val="28"/>
          <w:szCs w:val="28"/>
        </w:rPr>
        <w:t>Огляд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основних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функцій</w:t>
      </w:r>
      <w:proofErr w:type="spellEnd"/>
      <w:r w:rsidRPr="001A3494">
        <w:rPr>
          <w:rFonts w:eastAsia="Calibri"/>
          <w:sz w:val="28"/>
          <w:szCs w:val="28"/>
        </w:rPr>
        <w:t xml:space="preserve"> контролю.</w:t>
      </w:r>
    </w:p>
    <w:p w14:paraId="0AAAFFF4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 w:rsidRPr="001A3494">
        <w:rPr>
          <w:rFonts w:eastAsia="Calibri"/>
          <w:b/>
          <w:bCs/>
          <w:sz w:val="28"/>
          <w:szCs w:val="28"/>
          <w:lang w:val="uk-UA"/>
        </w:rPr>
        <w:t xml:space="preserve">Тема 2.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Законодавчі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нормативні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основи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контролю в </w:t>
      </w:r>
      <w:proofErr w:type="spellStart"/>
      <w:r w:rsidRPr="001A3494">
        <w:rPr>
          <w:rFonts w:eastAsia="Calibri"/>
          <w:b/>
          <w:bCs/>
          <w:sz w:val="28"/>
          <w:szCs w:val="28"/>
        </w:rPr>
        <w:t>Україні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b/>
          <w:bCs/>
          <w:sz w:val="28"/>
          <w:szCs w:val="28"/>
        </w:rPr>
        <w:t>світі</w:t>
      </w:r>
      <w:proofErr w:type="spellEnd"/>
      <w:r w:rsidRPr="001A3494">
        <w:rPr>
          <w:rFonts w:eastAsia="Calibri"/>
          <w:b/>
          <w:bCs/>
          <w:sz w:val="28"/>
          <w:szCs w:val="28"/>
          <w:lang w:val="uk-UA"/>
        </w:rPr>
        <w:t>.</w:t>
      </w:r>
    </w:p>
    <w:p w14:paraId="5D29DEA6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proofErr w:type="spellStart"/>
      <w:r w:rsidRPr="001A3494">
        <w:rPr>
          <w:rFonts w:eastAsia="Calibri"/>
          <w:sz w:val="28"/>
          <w:szCs w:val="28"/>
        </w:rPr>
        <w:t>Розгляд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національного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міжнародного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законодавства</w:t>
      </w:r>
      <w:proofErr w:type="spellEnd"/>
      <w:r w:rsidRPr="001A3494">
        <w:rPr>
          <w:rFonts w:eastAsia="Calibri"/>
          <w:sz w:val="28"/>
          <w:szCs w:val="28"/>
        </w:rPr>
        <w:t xml:space="preserve">, </w:t>
      </w:r>
      <w:proofErr w:type="spellStart"/>
      <w:r w:rsidRPr="001A3494">
        <w:rPr>
          <w:rFonts w:eastAsia="Calibri"/>
          <w:sz w:val="28"/>
          <w:szCs w:val="28"/>
        </w:rPr>
        <w:t>ключових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законів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нормативних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актів</w:t>
      </w:r>
      <w:proofErr w:type="spellEnd"/>
      <w:r w:rsidRPr="001A3494">
        <w:rPr>
          <w:rFonts w:eastAsia="Calibri"/>
          <w:sz w:val="28"/>
          <w:szCs w:val="28"/>
        </w:rPr>
        <w:t xml:space="preserve">. </w:t>
      </w:r>
      <w:proofErr w:type="spellStart"/>
      <w:r w:rsidRPr="001A3494">
        <w:rPr>
          <w:rFonts w:eastAsia="Calibri"/>
          <w:sz w:val="28"/>
          <w:szCs w:val="28"/>
        </w:rPr>
        <w:t>Основи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sz w:val="28"/>
          <w:szCs w:val="28"/>
        </w:rPr>
        <w:t xml:space="preserve"> права, </w:t>
      </w:r>
      <w:proofErr w:type="spellStart"/>
      <w:r w:rsidRPr="001A3494">
        <w:rPr>
          <w:rFonts w:eastAsia="Calibri"/>
          <w:sz w:val="28"/>
          <w:szCs w:val="28"/>
        </w:rPr>
        <w:t>міжнародні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екологічні</w:t>
      </w:r>
      <w:proofErr w:type="spellEnd"/>
      <w:r w:rsidRPr="001A3494">
        <w:rPr>
          <w:rFonts w:eastAsia="Calibri"/>
          <w:sz w:val="28"/>
          <w:szCs w:val="28"/>
        </w:rPr>
        <w:t xml:space="preserve"> угоди та </w:t>
      </w:r>
      <w:proofErr w:type="spellStart"/>
      <w:r w:rsidRPr="001A3494">
        <w:rPr>
          <w:rFonts w:eastAsia="Calibri"/>
          <w:sz w:val="28"/>
          <w:szCs w:val="28"/>
        </w:rPr>
        <w:t>конвенції</w:t>
      </w:r>
      <w:proofErr w:type="spellEnd"/>
      <w:r w:rsidRPr="001A3494">
        <w:rPr>
          <w:rFonts w:eastAsia="Calibri"/>
          <w:sz w:val="28"/>
          <w:szCs w:val="28"/>
        </w:rPr>
        <w:t>.</w:t>
      </w:r>
    </w:p>
    <w:p w14:paraId="2A4F6A30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 w:rsidRPr="001A3494">
        <w:rPr>
          <w:rFonts w:eastAsia="Calibri"/>
          <w:b/>
          <w:bCs/>
          <w:sz w:val="28"/>
          <w:szCs w:val="28"/>
          <w:lang w:val="uk-UA"/>
        </w:rPr>
        <w:t xml:space="preserve">Тема 3.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Організація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контролю: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державні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міжнародні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структури</w:t>
      </w:r>
      <w:proofErr w:type="spellEnd"/>
      <w:r w:rsidRPr="001A3494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14:paraId="43A96BC9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proofErr w:type="spellStart"/>
      <w:r w:rsidRPr="001A3494">
        <w:rPr>
          <w:rFonts w:eastAsia="Calibri"/>
          <w:sz w:val="28"/>
          <w:szCs w:val="28"/>
        </w:rPr>
        <w:t>Державні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органи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нагляду</w:t>
      </w:r>
      <w:proofErr w:type="spellEnd"/>
      <w:r w:rsidRPr="001A3494">
        <w:rPr>
          <w:rFonts w:eastAsia="Calibri"/>
          <w:sz w:val="28"/>
          <w:szCs w:val="28"/>
        </w:rPr>
        <w:t xml:space="preserve"> в </w:t>
      </w:r>
      <w:proofErr w:type="spellStart"/>
      <w:r w:rsidRPr="001A3494">
        <w:rPr>
          <w:rFonts w:eastAsia="Calibri"/>
          <w:sz w:val="28"/>
          <w:szCs w:val="28"/>
        </w:rPr>
        <w:t>Україні</w:t>
      </w:r>
      <w:proofErr w:type="spellEnd"/>
      <w:r w:rsidRPr="001A3494">
        <w:rPr>
          <w:rFonts w:eastAsia="Calibri"/>
          <w:sz w:val="28"/>
          <w:szCs w:val="28"/>
        </w:rPr>
        <w:t xml:space="preserve">, </w:t>
      </w:r>
      <w:proofErr w:type="spellStart"/>
      <w:r w:rsidRPr="001A3494">
        <w:rPr>
          <w:rFonts w:eastAsia="Calibri"/>
          <w:sz w:val="28"/>
          <w:szCs w:val="28"/>
        </w:rPr>
        <w:t>їх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функції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компетенції</w:t>
      </w:r>
      <w:proofErr w:type="spellEnd"/>
      <w:r w:rsidRPr="001A3494">
        <w:rPr>
          <w:rFonts w:eastAsia="Calibri"/>
          <w:sz w:val="28"/>
          <w:szCs w:val="28"/>
        </w:rPr>
        <w:t xml:space="preserve">. </w:t>
      </w:r>
      <w:proofErr w:type="spellStart"/>
      <w:r w:rsidRPr="001A3494">
        <w:rPr>
          <w:rFonts w:eastAsia="Calibri"/>
          <w:sz w:val="28"/>
          <w:szCs w:val="28"/>
        </w:rPr>
        <w:t>Міжнародні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організації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їх</w:t>
      </w:r>
      <w:proofErr w:type="spellEnd"/>
      <w:r w:rsidRPr="001A3494">
        <w:rPr>
          <w:rFonts w:eastAsia="Calibri"/>
          <w:sz w:val="28"/>
          <w:szCs w:val="28"/>
        </w:rPr>
        <w:t xml:space="preserve"> роль у глобальному </w:t>
      </w:r>
      <w:proofErr w:type="spellStart"/>
      <w:r w:rsidRPr="001A3494">
        <w:rPr>
          <w:rFonts w:eastAsia="Calibri"/>
          <w:sz w:val="28"/>
          <w:szCs w:val="28"/>
        </w:rPr>
        <w:t>екологічному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моніторингу</w:t>
      </w:r>
      <w:proofErr w:type="spellEnd"/>
      <w:r w:rsidRPr="001A3494">
        <w:rPr>
          <w:rFonts w:eastAsia="Calibri"/>
          <w:sz w:val="28"/>
          <w:szCs w:val="28"/>
        </w:rPr>
        <w:t>.</w:t>
      </w:r>
    </w:p>
    <w:p w14:paraId="5598C846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 w:rsidRPr="001A3494">
        <w:rPr>
          <w:rFonts w:eastAsia="Calibri"/>
          <w:b/>
          <w:bCs/>
          <w:sz w:val="28"/>
          <w:szCs w:val="28"/>
          <w:lang w:val="uk-UA"/>
        </w:rPr>
        <w:t xml:space="preserve">Тема 4.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Методи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принципи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моніторингу</w:t>
      </w:r>
      <w:proofErr w:type="spellEnd"/>
      <w:r w:rsidRPr="001A3494">
        <w:rPr>
          <w:rFonts w:eastAsia="Calibri"/>
          <w:b/>
          <w:bCs/>
          <w:sz w:val="28"/>
          <w:szCs w:val="28"/>
          <w:lang w:val="uk-UA"/>
        </w:rPr>
        <w:t>.</w:t>
      </w:r>
    </w:p>
    <w:p w14:paraId="6147FF7E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proofErr w:type="spellStart"/>
      <w:r w:rsidRPr="001A3494">
        <w:rPr>
          <w:rFonts w:eastAsia="Calibri"/>
          <w:sz w:val="28"/>
          <w:szCs w:val="28"/>
        </w:rPr>
        <w:t>Системи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збору</w:t>
      </w:r>
      <w:proofErr w:type="spellEnd"/>
      <w:r w:rsidRPr="001A3494">
        <w:rPr>
          <w:rFonts w:eastAsia="Calibri"/>
          <w:sz w:val="28"/>
          <w:szCs w:val="28"/>
        </w:rPr>
        <w:t xml:space="preserve">, </w:t>
      </w:r>
      <w:proofErr w:type="spellStart"/>
      <w:r w:rsidRPr="001A3494">
        <w:rPr>
          <w:rFonts w:eastAsia="Calibri"/>
          <w:sz w:val="28"/>
          <w:szCs w:val="28"/>
        </w:rPr>
        <w:t>обробки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інтерпретації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даних</w:t>
      </w:r>
      <w:proofErr w:type="spellEnd"/>
      <w:r w:rsidRPr="001A3494">
        <w:rPr>
          <w:rFonts w:eastAsia="Calibri"/>
          <w:sz w:val="28"/>
          <w:szCs w:val="28"/>
        </w:rPr>
        <w:t xml:space="preserve"> про стан </w:t>
      </w:r>
      <w:proofErr w:type="spellStart"/>
      <w:r w:rsidRPr="001A3494">
        <w:rPr>
          <w:rFonts w:eastAsia="Calibri"/>
          <w:sz w:val="28"/>
          <w:szCs w:val="28"/>
        </w:rPr>
        <w:t>довкілля</w:t>
      </w:r>
      <w:proofErr w:type="spellEnd"/>
      <w:r w:rsidRPr="001A3494">
        <w:rPr>
          <w:rFonts w:eastAsia="Calibri"/>
          <w:sz w:val="28"/>
          <w:szCs w:val="28"/>
        </w:rPr>
        <w:t xml:space="preserve">. </w:t>
      </w:r>
      <w:proofErr w:type="spellStart"/>
      <w:r w:rsidRPr="001A3494">
        <w:rPr>
          <w:rFonts w:eastAsia="Calibri"/>
          <w:sz w:val="28"/>
          <w:szCs w:val="28"/>
        </w:rPr>
        <w:t>Методи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спостереження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оцінки</w:t>
      </w:r>
      <w:proofErr w:type="spellEnd"/>
      <w:r w:rsidRPr="001A3494">
        <w:rPr>
          <w:rFonts w:eastAsia="Calibri"/>
          <w:sz w:val="28"/>
          <w:szCs w:val="28"/>
        </w:rPr>
        <w:t xml:space="preserve">, </w:t>
      </w:r>
      <w:proofErr w:type="spellStart"/>
      <w:r w:rsidRPr="001A3494">
        <w:rPr>
          <w:rFonts w:eastAsia="Calibri"/>
          <w:sz w:val="28"/>
          <w:szCs w:val="28"/>
        </w:rPr>
        <w:t>статистичні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математичні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підходи</w:t>
      </w:r>
      <w:proofErr w:type="spellEnd"/>
      <w:r w:rsidRPr="001A3494">
        <w:rPr>
          <w:rFonts w:eastAsia="Calibri"/>
          <w:sz w:val="28"/>
          <w:szCs w:val="28"/>
        </w:rPr>
        <w:t xml:space="preserve"> до </w:t>
      </w:r>
      <w:proofErr w:type="spellStart"/>
      <w:r w:rsidRPr="001A3494">
        <w:rPr>
          <w:rFonts w:eastAsia="Calibri"/>
          <w:sz w:val="28"/>
          <w:szCs w:val="28"/>
        </w:rPr>
        <w:t>аналізу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даних</w:t>
      </w:r>
      <w:proofErr w:type="spellEnd"/>
      <w:r w:rsidRPr="001A3494">
        <w:rPr>
          <w:rFonts w:eastAsia="Calibri"/>
          <w:sz w:val="28"/>
          <w:szCs w:val="28"/>
        </w:rPr>
        <w:t>.</w:t>
      </w:r>
    </w:p>
    <w:p w14:paraId="22216B5A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 w:rsidRPr="001A3494">
        <w:rPr>
          <w:rFonts w:eastAsia="Calibri"/>
          <w:b/>
          <w:bCs/>
          <w:sz w:val="28"/>
          <w:szCs w:val="28"/>
          <w:lang w:val="uk-UA"/>
        </w:rPr>
        <w:t xml:space="preserve">Тема 5. Екологічні стандарти та нормативи: класифікація і застосування. </w:t>
      </w:r>
    </w:p>
    <w:p w14:paraId="772028B8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r w:rsidRPr="001A3494">
        <w:rPr>
          <w:rFonts w:eastAsia="Calibri"/>
          <w:sz w:val="28"/>
          <w:szCs w:val="28"/>
          <w:lang w:val="uk-UA"/>
        </w:rPr>
        <w:t xml:space="preserve">Види екологічних стандартів: державні, міжнародні, галузеві. </w:t>
      </w:r>
      <w:proofErr w:type="spellStart"/>
      <w:r w:rsidRPr="001A3494">
        <w:rPr>
          <w:rFonts w:eastAsia="Calibri"/>
          <w:sz w:val="28"/>
          <w:szCs w:val="28"/>
        </w:rPr>
        <w:t>Методи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їх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розробки</w:t>
      </w:r>
      <w:proofErr w:type="spellEnd"/>
      <w:r w:rsidRPr="001A3494">
        <w:rPr>
          <w:rFonts w:eastAsia="Calibri"/>
          <w:sz w:val="28"/>
          <w:szCs w:val="28"/>
        </w:rPr>
        <w:t xml:space="preserve"> та </w:t>
      </w:r>
      <w:proofErr w:type="spellStart"/>
      <w:r w:rsidRPr="001A3494">
        <w:rPr>
          <w:rFonts w:eastAsia="Calibri"/>
          <w:sz w:val="28"/>
          <w:szCs w:val="28"/>
        </w:rPr>
        <w:t>впровадження</w:t>
      </w:r>
      <w:proofErr w:type="spellEnd"/>
      <w:r w:rsidRPr="001A3494">
        <w:rPr>
          <w:rFonts w:eastAsia="Calibri"/>
          <w:sz w:val="28"/>
          <w:szCs w:val="28"/>
        </w:rPr>
        <w:t xml:space="preserve">. </w:t>
      </w:r>
      <w:proofErr w:type="spellStart"/>
      <w:r w:rsidRPr="001A3494">
        <w:rPr>
          <w:rFonts w:eastAsia="Calibri"/>
          <w:sz w:val="28"/>
          <w:szCs w:val="28"/>
        </w:rPr>
        <w:t>Застосування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нормативів</w:t>
      </w:r>
      <w:proofErr w:type="spellEnd"/>
      <w:r w:rsidRPr="001A3494">
        <w:rPr>
          <w:rFonts w:eastAsia="Calibri"/>
          <w:sz w:val="28"/>
          <w:szCs w:val="28"/>
        </w:rPr>
        <w:t xml:space="preserve"> у </w:t>
      </w:r>
      <w:proofErr w:type="spellStart"/>
      <w:r w:rsidRPr="001A3494">
        <w:rPr>
          <w:rFonts w:eastAsia="Calibri"/>
          <w:sz w:val="28"/>
          <w:szCs w:val="28"/>
        </w:rPr>
        <w:t>різних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галузях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економіки</w:t>
      </w:r>
      <w:proofErr w:type="spellEnd"/>
      <w:r w:rsidRPr="001A3494">
        <w:rPr>
          <w:rFonts w:eastAsia="Calibri"/>
          <w:sz w:val="28"/>
          <w:szCs w:val="28"/>
        </w:rPr>
        <w:t>.</w:t>
      </w:r>
    </w:p>
    <w:p w14:paraId="27C7108F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 w:rsidRPr="001A3494">
        <w:rPr>
          <w:rFonts w:eastAsia="Calibri"/>
          <w:b/>
          <w:bCs/>
          <w:sz w:val="28"/>
          <w:szCs w:val="28"/>
          <w:lang w:val="uk-UA"/>
        </w:rPr>
        <w:t xml:space="preserve">Тема 6. </w:t>
      </w:r>
      <w:proofErr w:type="spellStart"/>
      <w:r w:rsidRPr="001A3494">
        <w:rPr>
          <w:rFonts w:eastAsia="Calibri"/>
          <w:b/>
          <w:bCs/>
          <w:sz w:val="28"/>
          <w:szCs w:val="28"/>
        </w:rPr>
        <w:t>Системи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управління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довкіллям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(ISO 14000)</w:t>
      </w:r>
      <w:r w:rsidRPr="001A3494">
        <w:rPr>
          <w:rFonts w:eastAsia="Calibri"/>
          <w:b/>
          <w:bCs/>
          <w:sz w:val="28"/>
          <w:szCs w:val="28"/>
          <w:lang w:val="uk-UA"/>
        </w:rPr>
        <w:t>.</w:t>
      </w:r>
    </w:p>
    <w:p w14:paraId="1AD2FF37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proofErr w:type="spellStart"/>
      <w:r w:rsidRPr="001A3494">
        <w:rPr>
          <w:rFonts w:eastAsia="Calibri"/>
          <w:sz w:val="28"/>
          <w:szCs w:val="28"/>
        </w:rPr>
        <w:t>Основні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вимоги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міжнародних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стандартів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sz w:val="28"/>
          <w:szCs w:val="28"/>
        </w:rPr>
        <w:t xml:space="preserve"> менеджменту. </w:t>
      </w:r>
      <w:proofErr w:type="spellStart"/>
      <w:r w:rsidRPr="001A3494">
        <w:rPr>
          <w:rFonts w:eastAsia="Calibri"/>
          <w:sz w:val="28"/>
          <w:szCs w:val="28"/>
        </w:rPr>
        <w:t>Процес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сертифікації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підприємств</w:t>
      </w:r>
      <w:proofErr w:type="spellEnd"/>
      <w:r w:rsidRPr="001A3494">
        <w:rPr>
          <w:rFonts w:eastAsia="Calibri"/>
          <w:sz w:val="28"/>
          <w:szCs w:val="28"/>
        </w:rPr>
        <w:t xml:space="preserve"> за системою ISO 14000. </w:t>
      </w:r>
      <w:proofErr w:type="spellStart"/>
      <w:r w:rsidRPr="001A3494">
        <w:rPr>
          <w:rFonts w:eastAsia="Calibri"/>
          <w:sz w:val="28"/>
          <w:szCs w:val="28"/>
        </w:rPr>
        <w:t>Практичні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аспекти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lastRenderedPageBreak/>
        <w:t>впровадження</w:t>
      </w:r>
      <w:proofErr w:type="spellEnd"/>
      <w:r w:rsidRPr="001A3494">
        <w:rPr>
          <w:rFonts w:eastAsia="Calibri"/>
          <w:sz w:val="28"/>
          <w:szCs w:val="28"/>
        </w:rPr>
        <w:t xml:space="preserve"> систем </w:t>
      </w:r>
      <w:proofErr w:type="spellStart"/>
      <w:r w:rsidRPr="001A3494">
        <w:rPr>
          <w:rFonts w:eastAsia="Calibri"/>
          <w:sz w:val="28"/>
          <w:szCs w:val="28"/>
        </w:rPr>
        <w:t>екологічного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управління</w:t>
      </w:r>
      <w:proofErr w:type="spellEnd"/>
      <w:r w:rsidRPr="001A3494">
        <w:rPr>
          <w:rFonts w:eastAsia="Calibri"/>
          <w:sz w:val="28"/>
          <w:szCs w:val="28"/>
        </w:rPr>
        <w:t>.</w:t>
      </w:r>
    </w:p>
    <w:p w14:paraId="2B959C7A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 xml:space="preserve">Тема 7. </w:t>
      </w:r>
      <w:r w:rsidRPr="001A3494">
        <w:rPr>
          <w:rFonts w:eastAsia="Calibri"/>
          <w:b/>
          <w:bCs/>
          <w:sz w:val="28"/>
          <w:szCs w:val="28"/>
          <w:lang w:val="uk-UA"/>
        </w:rPr>
        <w:t>Екологічні інспекції: порядок проведення та документообіг</w:t>
      </w:r>
      <w:r w:rsidRPr="00820344">
        <w:rPr>
          <w:rFonts w:eastAsia="Calibri"/>
          <w:b/>
          <w:bCs/>
          <w:sz w:val="28"/>
          <w:szCs w:val="28"/>
          <w:lang w:val="uk-UA"/>
        </w:rPr>
        <w:t>.</w:t>
      </w:r>
    </w:p>
    <w:p w14:paraId="25A0B057" w14:textId="77777777" w:rsidR="003D72DC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r w:rsidRPr="001A3494">
        <w:rPr>
          <w:rFonts w:eastAsia="Calibri"/>
          <w:sz w:val="28"/>
          <w:szCs w:val="28"/>
          <w:lang w:val="uk-UA"/>
        </w:rPr>
        <w:t xml:space="preserve">Процес екологічної інспекції: планування, проведення, оформлення актів та звітності. </w:t>
      </w:r>
      <w:proofErr w:type="spellStart"/>
      <w:r w:rsidRPr="001A3494">
        <w:rPr>
          <w:rFonts w:eastAsia="Calibri"/>
          <w:sz w:val="28"/>
          <w:szCs w:val="28"/>
        </w:rPr>
        <w:t>Вимоги</w:t>
      </w:r>
      <w:proofErr w:type="spellEnd"/>
      <w:r w:rsidRPr="001A3494">
        <w:rPr>
          <w:rFonts w:eastAsia="Calibri"/>
          <w:sz w:val="28"/>
          <w:szCs w:val="28"/>
        </w:rPr>
        <w:t xml:space="preserve"> до </w:t>
      </w:r>
      <w:proofErr w:type="spellStart"/>
      <w:r w:rsidRPr="001A3494">
        <w:rPr>
          <w:rFonts w:eastAsia="Calibri"/>
          <w:sz w:val="28"/>
          <w:szCs w:val="28"/>
        </w:rPr>
        <w:t>підготовки</w:t>
      </w:r>
      <w:proofErr w:type="spellEnd"/>
      <w:r w:rsidRPr="001A3494">
        <w:rPr>
          <w:rFonts w:eastAsia="Calibri"/>
          <w:sz w:val="28"/>
          <w:szCs w:val="28"/>
        </w:rPr>
        <w:t xml:space="preserve"> </w:t>
      </w:r>
      <w:proofErr w:type="spellStart"/>
      <w:r w:rsidRPr="001A3494">
        <w:rPr>
          <w:rFonts w:eastAsia="Calibri"/>
          <w:sz w:val="28"/>
          <w:szCs w:val="28"/>
        </w:rPr>
        <w:t>документації</w:t>
      </w:r>
      <w:proofErr w:type="spellEnd"/>
      <w:r w:rsidRPr="001A3494">
        <w:rPr>
          <w:rFonts w:eastAsia="Calibri"/>
          <w:sz w:val="28"/>
          <w:szCs w:val="28"/>
        </w:rPr>
        <w:t xml:space="preserve"> за результатами </w:t>
      </w:r>
      <w:proofErr w:type="spellStart"/>
      <w:r w:rsidRPr="001A3494">
        <w:rPr>
          <w:rFonts w:eastAsia="Calibri"/>
          <w:sz w:val="28"/>
          <w:szCs w:val="28"/>
        </w:rPr>
        <w:t>перевірок</w:t>
      </w:r>
      <w:proofErr w:type="spellEnd"/>
      <w:r w:rsidRPr="001A3494">
        <w:rPr>
          <w:rFonts w:eastAsia="Calibri"/>
          <w:sz w:val="28"/>
          <w:szCs w:val="28"/>
        </w:rPr>
        <w:t>.</w:t>
      </w:r>
    </w:p>
    <w:p w14:paraId="2099C00A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 xml:space="preserve">Тема 8. </w:t>
      </w:r>
      <w:r w:rsidRPr="001A3494">
        <w:rPr>
          <w:rFonts w:eastAsia="Calibri"/>
          <w:b/>
          <w:bCs/>
          <w:sz w:val="28"/>
          <w:szCs w:val="28"/>
          <w:lang w:val="uk-UA"/>
        </w:rPr>
        <w:t xml:space="preserve">Види екологічного контролю: попереджувальний, поточний, </w:t>
      </w:r>
      <w:proofErr w:type="spellStart"/>
      <w:r w:rsidRPr="001A3494">
        <w:rPr>
          <w:rFonts w:eastAsia="Calibri"/>
          <w:b/>
          <w:bCs/>
          <w:sz w:val="28"/>
          <w:szCs w:val="28"/>
          <w:lang w:val="uk-UA"/>
        </w:rPr>
        <w:t>післядіяльні</w:t>
      </w:r>
      <w:proofErr w:type="spellEnd"/>
      <w:r w:rsidRPr="001A3494">
        <w:rPr>
          <w:rFonts w:eastAsia="Calibri"/>
          <w:b/>
          <w:bCs/>
          <w:sz w:val="28"/>
          <w:szCs w:val="28"/>
          <w:lang w:val="uk-UA"/>
        </w:rPr>
        <w:t xml:space="preserve"> оцінки</w:t>
      </w:r>
      <w:r w:rsidRPr="00820344">
        <w:rPr>
          <w:rFonts w:eastAsia="Calibri"/>
          <w:b/>
          <w:bCs/>
          <w:sz w:val="28"/>
          <w:szCs w:val="28"/>
          <w:lang w:val="uk-UA"/>
        </w:rPr>
        <w:t xml:space="preserve">. </w:t>
      </w:r>
    </w:p>
    <w:p w14:paraId="45690F95" w14:textId="77777777" w:rsidR="003D72DC" w:rsidRPr="001A3494" w:rsidRDefault="003D72DC" w:rsidP="003D72DC">
      <w:pPr>
        <w:tabs>
          <w:tab w:val="left" w:pos="7920"/>
        </w:tabs>
        <w:spacing w:line="360" w:lineRule="auto"/>
        <w:ind w:firstLine="709"/>
        <w:rPr>
          <w:rFonts w:eastAsia="Calibri"/>
          <w:sz w:val="28"/>
          <w:szCs w:val="28"/>
          <w:lang w:val="uk-UA"/>
        </w:rPr>
      </w:pPr>
      <w:r w:rsidRPr="001A3494">
        <w:rPr>
          <w:rFonts w:eastAsia="Calibri"/>
          <w:sz w:val="28"/>
          <w:szCs w:val="28"/>
          <w:lang w:val="uk-UA"/>
        </w:rPr>
        <w:t>Характеристика різних видів екологічного контролю та їх функціональні особливості. Методи впровадження контролю на різних етапах природоохоронної діяльності.</w:t>
      </w:r>
    </w:p>
    <w:p w14:paraId="6A8799B3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Модуль 2: Інструменти екологічного контролю</w:t>
      </w:r>
    </w:p>
    <w:p w14:paraId="6F20484F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</w:p>
    <w:p w14:paraId="4482E833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 xml:space="preserve">Тема 1. Інструменти моніторингу стану атмосферного повітря </w:t>
      </w:r>
    </w:p>
    <w:p w14:paraId="6D12BCC6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Огляд основних інструментів та методів вимірювання концентрації забруднювальних речовин у повітрі. Визначення параметрів якості повітря, обробка отриманих даних.</w:t>
      </w:r>
    </w:p>
    <w:p w14:paraId="02E0E661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2. Методи оцінки якості водних ресурсів</w:t>
      </w:r>
    </w:p>
    <w:p w14:paraId="08F2C0D4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Техніки відбору проб води, оцінка її хімічного складу, визначення рівня забруднення. Розгляд нормативів якості води та методів їх контролю.</w:t>
      </w:r>
    </w:p>
    <w:p w14:paraId="63DC3139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3. Контроль та аналіз стану ґрунтів</w:t>
      </w:r>
    </w:p>
    <w:p w14:paraId="11594EFD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Методи оцінки фізичних, хімічних та біологічних властивостей ґрунту. Виявлення рівня його забруднення та оцінка екологічної придатності.</w:t>
      </w:r>
    </w:p>
    <w:p w14:paraId="2A37EAB2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 xml:space="preserve">Тема 4. Біологічні індикатори та </w:t>
      </w:r>
      <w:proofErr w:type="spellStart"/>
      <w:r w:rsidRPr="00820344">
        <w:rPr>
          <w:rFonts w:eastAsia="Calibri"/>
          <w:b/>
          <w:bCs/>
          <w:sz w:val="28"/>
          <w:szCs w:val="28"/>
          <w:lang w:val="uk-UA"/>
        </w:rPr>
        <w:t>біомоніторинг</w:t>
      </w:r>
      <w:proofErr w:type="spellEnd"/>
      <w:r w:rsidRPr="00820344">
        <w:rPr>
          <w:rFonts w:eastAsia="Calibri"/>
          <w:b/>
          <w:bCs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20344">
        <w:rPr>
          <w:rFonts w:eastAsia="Calibri"/>
          <w:sz w:val="28"/>
          <w:szCs w:val="28"/>
          <w:lang w:val="uk-UA"/>
        </w:rPr>
        <w:t>Використання біологічних організмів для оцінки екологічного стану довкілля. Показники біорізноманіття та їх застосування у природоохоронній практиці.</w:t>
      </w:r>
    </w:p>
    <w:p w14:paraId="3E337DA4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5. Радіаційний контроль та його інструменти.</w:t>
      </w:r>
    </w:p>
    <w:p w14:paraId="5867C149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Огляд методів вимірювання радіоактивності. Використання дозиметрів, спектрометрів та інших приладів у радіоекологічних дослідженнях.</w:t>
      </w:r>
    </w:p>
    <w:p w14:paraId="1F6EFD04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6. Інструменти контролю за хімічними забрудненнями.</w:t>
      </w:r>
    </w:p>
    <w:p w14:paraId="7FED40B7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 xml:space="preserve">Техніки визначення присутності хімічних речовин у довкіллі. Методи </w:t>
      </w:r>
      <w:r w:rsidRPr="00820344">
        <w:rPr>
          <w:rFonts w:eastAsia="Calibri"/>
          <w:sz w:val="28"/>
          <w:szCs w:val="28"/>
          <w:lang w:val="uk-UA"/>
        </w:rPr>
        <w:lastRenderedPageBreak/>
        <w:t>аналізу зразків, сучасні прилади та технології виявлення забруднювачів.</w:t>
      </w:r>
    </w:p>
    <w:p w14:paraId="4BD8AA82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 xml:space="preserve">Тема 7. ГІС-технології в екологічному контролі. </w:t>
      </w:r>
    </w:p>
    <w:p w14:paraId="52122B25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Використання геоінформаційних систем для збору, обробки та аналізу екологічних даних. Створення екологічних карт, моделювання стану довкілля.</w:t>
      </w:r>
    </w:p>
    <w:p w14:paraId="1E0E1631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8. Дистанційне зондування Землі для моніторингу довкілля</w:t>
      </w:r>
    </w:p>
    <w:p w14:paraId="1D7610EC" w14:textId="77777777" w:rsidR="003D72DC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Використання супутникових та авіаційних технологій для оцінки екологічного стану регіонів. Обробка даних та прогнозування змін у довкіллі.</w:t>
      </w:r>
    </w:p>
    <w:p w14:paraId="5573ED46" w14:textId="77777777" w:rsidR="003D72DC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</w:p>
    <w:p w14:paraId="5B627177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Модуль 3: Практичне застосування та екологічні аудити</w:t>
      </w:r>
    </w:p>
    <w:p w14:paraId="6AA7D6AB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</w:p>
    <w:p w14:paraId="43E3424D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1. Екологічний аудит: основні принципи та етапи проведення</w:t>
      </w:r>
    </w:p>
    <w:p w14:paraId="00735832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Визначення принципів проведення екологічного аудиту, стадії процесу, роль аудиторських звітів.</w:t>
      </w:r>
    </w:p>
    <w:p w14:paraId="640B2FEF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2. Оцінка впливу на довкілля (ОВД): методологія та нормативні вимоги.</w:t>
      </w:r>
    </w:p>
    <w:p w14:paraId="1C3ABF64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Аналіз процесу оцінки впливу на довкілля, розробка документації, нормативні вимоги до звітів ОВД.</w:t>
      </w:r>
    </w:p>
    <w:p w14:paraId="14CD1CEC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 xml:space="preserve">Тема 3. Екологічні експертизи та державні перевірки. </w:t>
      </w:r>
    </w:p>
    <w:p w14:paraId="1BDB490D" w14:textId="77777777" w:rsidR="003D72DC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Процес організації експертиз та перевірок екологічної безпеки об’єктів господарювання.</w:t>
      </w:r>
    </w:p>
    <w:p w14:paraId="468E3DDB" w14:textId="77777777" w:rsidR="003D72DC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</w:p>
    <w:p w14:paraId="59E7D4FF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</w:p>
    <w:p w14:paraId="2DE31DB1" w14:textId="77777777" w:rsidR="003D72DC" w:rsidRPr="00820344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820344">
        <w:rPr>
          <w:rFonts w:eastAsia="Calibri"/>
          <w:b/>
          <w:bCs/>
          <w:sz w:val="28"/>
          <w:szCs w:val="28"/>
          <w:lang w:val="uk-UA"/>
        </w:rPr>
        <w:t>Тема 4. Викиди парникових газів: методи контролю та звітність</w:t>
      </w:r>
    </w:p>
    <w:p w14:paraId="7CF6EE15" w14:textId="77777777" w:rsidR="003D72DC" w:rsidRDefault="003D72DC" w:rsidP="003D72DC">
      <w:pPr>
        <w:tabs>
          <w:tab w:val="left" w:pos="7920"/>
        </w:tabs>
        <w:spacing w:line="360" w:lineRule="auto"/>
        <w:ind w:firstLine="567"/>
        <w:rPr>
          <w:rFonts w:eastAsia="Calibri"/>
          <w:sz w:val="28"/>
          <w:szCs w:val="28"/>
          <w:lang w:val="uk-UA"/>
        </w:rPr>
      </w:pPr>
      <w:r w:rsidRPr="00820344">
        <w:rPr>
          <w:rFonts w:eastAsia="Calibri"/>
          <w:sz w:val="28"/>
          <w:szCs w:val="28"/>
          <w:lang w:val="uk-UA"/>
        </w:rPr>
        <w:t>Методи оцінки викидів парникових газів, система звітності згідно з міжнародними стандартами.</w:t>
      </w:r>
    </w:p>
    <w:p w14:paraId="27A907E1" w14:textId="77777777" w:rsidR="00EE407A" w:rsidRPr="003D72DC" w:rsidRDefault="00EE407A">
      <w:pPr>
        <w:rPr>
          <w:lang w:val="uk-UA"/>
        </w:rPr>
      </w:pPr>
    </w:p>
    <w:sectPr w:rsidR="00EE407A" w:rsidRPr="003D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DC"/>
    <w:rsid w:val="0020152F"/>
    <w:rsid w:val="003D72DC"/>
    <w:rsid w:val="00945C7A"/>
    <w:rsid w:val="00E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231D"/>
  <w15:chartTrackingRefBased/>
  <w15:docId w15:val="{80CF929C-A88D-4206-898C-9EA4399F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2D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2DC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DC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DC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DC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DC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DC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DC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DC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DC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2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2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2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2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2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2DC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DC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7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2DC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72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2DC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D72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2D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72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7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Davydova</dc:creator>
  <cp:keywords/>
  <dc:description/>
  <cp:lastModifiedBy>Iryna Davydova</cp:lastModifiedBy>
  <cp:revision>1</cp:revision>
  <dcterms:created xsi:type="dcterms:W3CDTF">2025-03-10T09:28:00Z</dcterms:created>
  <dcterms:modified xsi:type="dcterms:W3CDTF">2025-03-10T09:28:00Z</dcterms:modified>
</cp:coreProperties>
</file>