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9E54" w14:textId="77777777" w:rsidR="00650E72" w:rsidRPr="00B45AB3" w:rsidRDefault="00650E72" w:rsidP="00650E72">
      <w:pPr>
        <w:adjustRightInd w:val="0"/>
        <w:spacing w:line="360" w:lineRule="auto"/>
        <w:ind w:left="5103"/>
        <w:textAlignment w:val="baseline"/>
        <w:rPr>
          <w:b/>
          <w:sz w:val="20"/>
          <w:szCs w:val="20"/>
        </w:rPr>
      </w:pPr>
      <w:r w:rsidRPr="00B45AB3">
        <w:rPr>
          <w:b/>
          <w:sz w:val="20"/>
          <w:szCs w:val="20"/>
        </w:rPr>
        <w:t>ЗАТВЕРДЖЕНО</w:t>
      </w:r>
    </w:p>
    <w:p w14:paraId="4073FA05" w14:textId="77777777" w:rsidR="00650E72" w:rsidRPr="00B45AB3" w:rsidRDefault="00650E72" w:rsidP="00650E72">
      <w:pPr>
        <w:adjustRightInd w:val="0"/>
        <w:spacing w:after="120"/>
        <w:ind w:left="5103"/>
        <w:textAlignment w:val="baseline"/>
        <w:rPr>
          <w:sz w:val="20"/>
          <w:szCs w:val="20"/>
          <w:lang w:eastAsia="uk-UA"/>
        </w:rPr>
      </w:pPr>
      <w:r w:rsidRPr="00B45AB3">
        <w:rPr>
          <w:sz w:val="20"/>
          <w:szCs w:val="20"/>
          <w:lang w:eastAsia="uk-UA"/>
        </w:rPr>
        <w:t>Науково-методичною радою Державного університету «Житомирська політехніка»</w:t>
      </w:r>
    </w:p>
    <w:p w14:paraId="3C4B753F" w14:textId="77777777" w:rsidR="00650E72" w:rsidRPr="00B45AB3" w:rsidRDefault="00650E72" w:rsidP="00650E72">
      <w:pPr>
        <w:adjustRightInd w:val="0"/>
        <w:ind w:left="5103"/>
        <w:textAlignment w:val="baseline"/>
        <w:rPr>
          <w:sz w:val="20"/>
          <w:szCs w:val="20"/>
        </w:rPr>
      </w:pPr>
      <w:r w:rsidRPr="00B45AB3">
        <w:rPr>
          <w:sz w:val="20"/>
          <w:szCs w:val="20"/>
          <w:lang w:eastAsia="uk-UA"/>
        </w:rPr>
        <w:t>протокол від __</w:t>
      </w:r>
      <w:r w:rsidRPr="00B45AB3">
        <w:rPr>
          <w:sz w:val="20"/>
          <w:szCs w:val="20"/>
          <w:lang w:val="ru-RU" w:eastAsia="uk-UA"/>
        </w:rPr>
        <w:t xml:space="preserve"> </w:t>
      </w:r>
      <w:r w:rsidRPr="00B45AB3">
        <w:rPr>
          <w:sz w:val="20"/>
          <w:szCs w:val="20"/>
          <w:lang w:eastAsia="uk-UA"/>
        </w:rPr>
        <w:t>_______ 20__ р. №__</w:t>
      </w:r>
    </w:p>
    <w:p w14:paraId="35DDCD26" w14:textId="77777777" w:rsidR="00650E72" w:rsidRPr="00650E72" w:rsidRDefault="00650E72" w:rsidP="00650E72">
      <w:pPr>
        <w:adjustRightInd w:val="0"/>
        <w:jc w:val="center"/>
        <w:textAlignment w:val="baseline"/>
        <w:rPr>
          <w:sz w:val="20"/>
          <w:szCs w:val="20"/>
        </w:rPr>
      </w:pPr>
    </w:p>
    <w:p w14:paraId="19140DCA" w14:textId="77777777" w:rsidR="00650E72" w:rsidRPr="00B45AB3" w:rsidRDefault="00650E72" w:rsidP="00650E72">
      <w:pPr>
        <w:adjustRightInd w:val="0"/>
        <w:jc w:val="center"/>
        <w:textAlignment w:val="baseline"/>
        <w:rPr>
          <w:sz w:val="20"/>
          <w:szCs w:val="20"/>
        </w:rPr>
      </w:pPr>
    </w:p>
    <w:p w14:paraId="3161AFD6" w14:textId="77777777" w:rsidR="00650E72" w:rsidRPr="00B45AB3" w:rsidRDefault="00650E72" w:rsidP="00650E72">
      <w:pPr>
        <w:adjustRightInd w:val="0"/>
        <w:jc w:val="center"/>
        <w:textAlignment w:val="baseline"/>
        <w:rPr>
          <w:sz w:val="20"/>
          <w:szCs w:val="20"/>
        </w:rPr>
      </w:pPr>
    </w:p>
    <w:p w14:paraId="6FB06230" w14:textId="39D5FA7C" w:rsidR="00E57149" w:rsidRDefault="00E57149" w:rsidP="00650E72">
      <w:pPr>
        <w:adjustRightInd w:val="0"/>
        <w:jc w:val="center"/>
        <w:textAlignment w:val="baseline"/>
        <w:rPr>
          <w:b/>
          <w:caps/>
          <w:sz w:val="20"/>
          <w:szCs w:val="20"/>
        </w:rPr>
      </w:pPr>
      <w:r>
        <w:rPr>
          <w:b/>
          <w:caps/>
          <w:sz w:val="20"/>
          <w:szCs w:val="20"/>
        </w:rPr>
        <w:t>ПРОЄКТ</w:t>
      </w:r>
    </w:p>
    <w:p w14:paraId="0BA37A17" w14:textId="587267EE" w:rsidR="00650E72" w:rsidRPr="00B45AB3" w:rsidRDefault="00650E72" w:rsidP="00650E72">
      <w:pPr>
        <w:adjustRightInd w:val="0"/>
        <w:jc w:val="center"/>
        <w:textAlignment w:val="baseline"/>
        <w:rPr>
          <w:b/>
          <w:caps/>
          <w:sz w:val="20"/>
          <w:szCs w:val="20"/>
        </w:rPr>
      </w:pPr>
      <w:r w:rsidRPr="00B45AB3">
        <w:rPr>
          <w:b/>
          <w:caps/>
          <w:sz w:val="20"/>
          <w:szCs w:val="20"/>
        </w:rPr>
        <w:t>МЕТОДИЧН</w:t>
      </w:r>
      <w:r w:rsidR="00E57149">
        <w:rPr>
          <w:b/>
          <w:caps/>
          <w:sz w:val="20"/>
          <w:szCs w:val="20"/>
        </w:rPr>
        <w:t>их</w:t>
      </w:r>
      <w:r w:rsidRPr="00B45AB3">
        <w:rPr>
          <w:b/>
          <w:caps/>
          <w:sz w:val="20"/>
          <w:szCs w:val="20"/>
        </w:rPr>
        <w:t xml:space="preserve"> РЕКОМЕНДАЦІ</w:t>
      </w:r>
      <w:r w:rsidR="00E57149">
        <w:rPr>
          <w:b/>
          <w:caps/>
          <w:sz w:val="20"/>
          <w:szCs w:val="20"/>
        </w:rPr>
        <w:t>й</w:t>
      </w:r>
    </w:p>
    <w:p w14:paraId="198F7390" w14:textId="5D353FF8" w:rsidR="00650E72" w:rsidRPr="00B45AB3" w:rsidRDefault="00650E72" w:rsidP="00650E72">
      <w:pPr>
        <w:adjustRightInd w:val="0"/>
        <w:jc w:val="center"/>
        <w:textAlignment w:val="baseline"/>
        <w:rPr>
          <w:b/>
          <w:sz w:val="20"/>
          <w:szCs w:val="20"/>
        </w:rPr>
      </w:pPr>
      <w:r w:rsidRPr="00650E72">
        <w:rPr>
          <w:b/>
          <w:sz w:val="20"/>
          <w:szCs w:val="20"/>
        </w:rPr>
        <w:t xml:space="preserve">для </w:t>
      </w:r>
      <w:r w:rsidR="00285C69">
        <w:rPr>
          <w:b/>
          <w:sz w:val="20"/>
          <w:szCs w:val="20"/>
        </w:rPr>
        <w:t>самостійної роботи</w:t>
      </w:r>
    </w:p>
    <w:p w14:paraId="2F511F6C" w14:textId="77777777" w:rsidR="00650E72" w:rsidRPr="00B45AB3" w:rsidRDefault="00650E72" w:rsidP="00650E72">
      <w:pPr>
        <w:adjustRightInd w:val="0"/>
        <w:jc w:val="center"/>
        <w:textAlignment w:val="baseline"/>
        <w:rPr>
          <w:b/>
          <w:caps/>
          <w:sz w:val="20"/>
          <w:szCs w:val="20"/>
        </w:rPr>
      </w:pPr>
      <w:r w:rsidRPr="00B45AB3">
        <w:rPr>
          <w:b/>
          <w:sz w:val="20"/>
          <w:szCs w:val="20"/>
        </w:rPr>
        <w:t>з навчальної дисципліни</w:t>
      </w:r>
    </w:p>
    <w:p w14:paraId="562F5058" w14:textId="0A3F6F5B" w:rsidR="00650E72" w:rsidRPr="00B45AB3" w:rsidRDefault="00650E72" w:rsidP="00650E72">
      <w:pPr>
        <w:adjustRightInd w:val="0"/>
        <w:jc w:val="center"/>
        <w:textAlignment w:val="baseline"/>
        <w:rPr>
          <w:b/>
          <w:sz w:val="20"/>
          <w:szCs w:val="20"/>
        </w:rPr>
      </w:pPr>
      <w:r w:rsidRPr="00B45AB3">
        <w:rPr>
          <w:b/>
          <w:caps/>
          <w:sz w:val="20"/>
          <w:szCs w:val="20"/>
        </w:rPr>
        <w:t>«</w:t>
      </w:r>
      <w:r w:rsidR="00E57149" w:rsidRPr="00E57149">
        <w:rPr>
          <w:b/>
          <w:sz w:val="20"/>
          <w:szCs w:val="20"/>
        </w:rPr>
        <w:t>ЄВРОІНТЕГРАЦІЯ У СФЕРІ ОХОРОНИ НАВКОЛИШНЬОГО СЕРЕДОВИЩА</w:t>
      </w:r>
      <w:r w:rsidRPr="00B45AB3">
        <w:rPr>
          <w:b/>
          <w:sz w:val="20"/>
          <w:szCs w:val="20"/>
        </w:rPr>
        <w:t>»</w:t>
      </w:r>
    </w:p>
    <w:p w14:paraId="702A1F33" w14:textId="77777777" w:rsidR="00650E72" w:rsidRPr="00B45AB3" w:rsidRDefault="00650E72" w:rsidP="00650E72">
      <w:pPr>
        <w:adjustRightInd w:val="0"/>
        <w:jc w:val="center"/>
        <w:textAlignment w:val="baseline"/>
        <w:rPr>
          <w:sz w:val="20"/>
          <w:szCs w:val="20"/>
        </w:rPr>
      </w:pPr>
    </w:p>
    <w:p w14:paraId="1AFBE290" w14:textId="77777777" w:rsidR="00650E72" w:rsidRDefault="00650E72" w:rsidP="00650E72">
      <w:pPr>
        <w:adjustRightInd w:val="0"/>
        <w:jc w:val="center"/>
        <w:textAlignment w:val="baseline"/>
        <w:rPr>
          <w:sz w:val="20"/>
          <w:szCs w:val="20"/>
        </w:rPr>
      </w:pPr>
      <w:r w:rsidRPr="00B45AB3">
        <w:rPr>
          <w:sz w:val="20"/>
          <w:szCs w:val="20"/>
        </w:rPr>
        <w:t xml:space="preserve">для здобувачів </w:t>
      </w:r>
      <w:proofErr w:type="spellStart"/>
      <w:r w:rsidR="001F3395">
        <w:rPr>
          <w:sz w:val="20"/>
          <w:szCs w:val="20"/>
          <w:lang w:val="ru-RU"/>
        </w:rPr>
        <w:t>першого</w:t>
      </w:r>
      <w:proofErr w:type="spellEnd"/>
      <w:r w:rsidR="000E321D">
        <w:rPr>
          <w:sz w:val="20"/>
          <w:szCs w:val="20"/>
          <w:lang w:val="ru-RU"/>
        </w:rPr>
        <w:t xml:space="preserve"> (</w:t>
      </w:r>
      <w:r w:rsidRPr="00650E72">
        <w:rPr>
          <w:sz w:val="20"/>
          <w:szCs w:val="20"/>
          <w:lang w:val="ru-RU"/>
        </w:rPr>
        <w:t>бакалавр) р</w:t>
      </w:r>
      <w:r w:rsidRPr="00650E72">
        <w:rPr>
          <w:sz w:val="20"/>
          <w:szCs w:val="20"/>
        </w:rPr>
        <w:t>і</w:t>
      </w:r>
      <w:proofErr w:type="spellStart"/>
      <w:r w:rsidRPr="00650E72">
        <w:rPr>
          <w:sz w:val="20"/>
          <w:szCs w:val="20"/>
          <w:lang w:val="ru-RU"/>
        </w:rPr>
        <w:t>вня</w:t>
      </w:r>
      <w:proofErr w:type="spellEnd"/>
      <w:r w:rsidRPr="00650E72">
        <w:rPr>
          <w:sz w:val="20"/>
          <w:szCs w:val="20"/>
          <w:lang w:val="ru-RU"/>
        </w:rPr>
        <w:t xml:space="preserve"> </w:t>
      </w:r>
      <w:r w:rsidRPr="00B45AB3">
        <w:rPr>
          <w:sz w:val="20"/>
          <w:szCs w:val="20"/>
        </w:rPr>
        <w:t xml:space="preserve">вищої освіти </w:t>
      </w:r>
    </w:p>
    <w:p w14:paraId="663F100A" w14:textId="77777777" w:rsidR="00650E72" w:rsidRPr="00B45AB3" w:rsidRDefault="00650E72" w:rsidP="00650E72">
      <w:pPr>
        <w:adjustRightInd w:val="0"/>
        <w:jc w:val="center"/>
        <w:textAlignment w:val="baseline"/>
        <w:rPr>
          <w:sz w:val="20"/>
          <w:szCs w:val="20"/>
        </w:rPr>
      </w:pPr>
      <w:r w:rsidRPr="00B45AB3">
        <w:rPr>
          <w:sz w:val="20"/>
          <w:szCs w:val="20"/>
          <w:lang w:eastAsia="uk-UA"/>
        </w:rPr>
        <w:t xml:space="preserve">факультет </w:t>
      </w:r>
      <w:r w:rsidR="00CB0FFB">
        <w:rPr>
          <w:sz w:val="20"/>
          <w:szCs w:val="20"/>
        </w:rPr>
        <w:t>гірничої справи, природокористування та будівництва</w:t>
      </w:r>
    </w:p>
    <w:p w14:paraId="1C574F50" w14:textId="77777777" w:rsidR="00650E72" w:rsidRPr="00B45AB3" w:rsidRDefault="00650E72" w:rsidP="00650E72">
      <w:pPr>
        <w:adjustRightInd w:val="0"/>
        <w:jc w:val="center"/>
        <w:textAlignment w:val="baseline"/>
        <w:rPr>
          <w:sz w:val="20"/>
          <w:szCs w:val="20"/>
        </w:rPr>
      </w:pPr>
      <w:r w:rsidRPr="00B45AB3">
        <w:rPr>
          <w:sz w:val="20"/>
          <w:szCs w:val="20"/>
        </w:rPr>
        <w:t xml:space="preserve">кафедра </w:t>
      </w:r>
      <w:r w:rsidRPr="00650E72">
        <w:rPr>
          <w:sz w:val="20"/>
          <w:szCs w:val="20"/>
        </w:rPr>
        <w:t>екології</w:t>
      </w:r>
      <w:r w:rsidR="00CB0FFB">
        <w:rPr>
          <w:sz w:val="20"/>
          <w:szCs w:val="20"/>
        </w:rPr>
        <w:t xml:space="preserve"> та природоохоронних технологій</w:t>
      </w:r>
    </w:p>
    <w:p w14:paraId="5C8A7751" w14:textId="77777777" w:rsidR="00650E72" w:rsidRPr="00B45AB3" w:rsidRDefault="00650E72" w:rsidP="00650E72">
      <w:pPr>
        <w:adjustRightInd w:val="0"/>
        <w:jc w:val="center"/>
        <w:textAlignment w:val="baseline"/>
        <w:rPr>
          <w:sz w:val="20"/>
          <w:szCs w:val="20"/>
        </w:rPr>
      </w:pPr>
    </w:p>
    <w:p w14:paraId="471054AA" w14:textId="77777777" w:rsidR="00650E72" w:rsidRPr="00B45AB3" w:rsidRDefault="00650E72" w:rsidP="00650E72">
      <w:pPr>
        <w:adjustRightInd w:val="0"/>
        <w:jc w:val="center"/>
        <w:textAlignment w:val="baseline"/>
        <w:rPr>
          <w:sz w:val="20"/>
          <w:szCs w:val="20"/>
          <w:lang w:eastAsia="uk-UA"/>
        </w:rPr>
      </w:pPr>
    </w:p>
    <w:p w14:paraId="0C3AF556" w14:textId="77777777" w:rsidR="00E57149" w:rsidRPr="00B45AB3" w:rsidRDefault="00E57149" w:rsidP="00650E72">
      <w:pPr>
        <w:adjustRightInd w:val="0"/>
        <w:jc w:val="center"/>
        <w:textAlignment w:val="baseline"/>
        <w:rPr>
          <w:sz w:val="20"/>
          <w:szCs w:val="20"/>
          <w:lang w:eastAsia="uk-UA"/>
        </w:rPr>
      </w:pPr>
    </w:p>
    <w:p w14:paraId="2C15B2D4" w14:textId="77777777" w:rsidR="00650E72" w:rsidRPr="00B45AB3" w:rsidRDefault="00650E72" w:rsidP="00650E72">
      <w:pPr>
        <w:adjustRightInd w:val="0"/>
        <w:ind w:left="5103"/>
        <w:jc w:val="both"/>
        <w:textAlignment w:val="baseline"/>
        <w:rPr>
          <w:sz w:val="20"/>
          <w:szCs w:val="20"/>
        </w:rPr>
      </w:pPr>
      <w:r w:rsidRPr="00B45AB3">
        <w:rPr>
          <w:sz w:val="20"/>
          <w:szCs w:val="20"/>
        </w:rPr>
        <w:t xml:space="preserve">Рекомендовано на засіданні кафедри </w:t>
      </w:r>
      <w:r w:rsidRPr="00650E72">
        <w:rPr>
          <w:sz w:val="20"/>
          <w:szCs w:val="20"/>
        </w:rPr>
        <w:t>екології</w:t>
      </w:r>
      <w:r w:rsidR="00CB0FFB">
        <w:rPr>
          <w:sz w:val="20"/>
          <w:szCs w:val="20"/>
        </w:rPr>
        <w:t xml:space="preserve"> та природоохоронних технологій</w:t>
      </w:r>
    </w:p>
    <w:p w14:paraId="577A31C7" w14:textId="4EC95A59" w:rsidR="00650E72" w:rsidRPr="00B45AB3" w:rsidRDefault="00CB0FFB" w:rsidP="00650E72">
      <w:pPr>
        <w:adjustRightInd w:val="0"/>
        <w:ind w:left="5103"/>
        <w:textAlignment w:val="baseline"/>
        <w:rPr>
          <w:sz w:val="20"/>
          <w:szCs w:val="20"/>
        </w:rPr>
      </w:pPr>
      <w:r>
        <w:rPr>
          <w:sz w:val="20"/>
          <w:szCs w:val="20"/>
        </w:rPr>
        <w:t>___ __________ 202</w:t>
      </w:r>
      <w:r w:rsidR="009D1464" w:rsidRPr="00E57149">
        <w:rPr>
          <w:sz w:val="20"/>
          <w:szCs w:val="20"/>
        </w:rPr>
        <w:t>4</w:t>
      </w:r>
      <w:r w:rsidR="00650E72" w:rsidRPr="00B45AB3">
        <w:rPr>
          <w:sz w:val="20"/>
          <w:szCs w:val="20"/>
        </w:rPr>
        <w:t> р., протокол № ___</w:t>
      </w:r>
    </w:p>
    <w:p w14:paraId="05D47311" w14:textId="77777777" w:rsidR="00650E72" w:rsidRPr="00B45AB3" w:rsidRDefault="00650E72" w:rsidP="00650E72">
      <w:pPr>
        <w:adjustRightInd w:val="0"/>
        <w:jc w:val="center"/>
        <w:textAlignment w:val="baseline"/>
        <w:rPr>
          <w:sz w:val="20"/>
          <w:szCs w:val="20"/>
          <w:lang w:eastAsia="uk-UA"/>
        </w:rPr>
      </w:pPr>
    </w:p>
    <w:p w14:paraId="424F0980" w14:textId="77777777" w:rsidR="00650E72" w:rsidRPr="00B45AB3" w:rsidRDefault="00650E72" w:rsidP="00650E72">
      <w:pPr>
        <w:adjustRightInd w:val="0"/>
        <w:jc w:val="center"/>
        <w:textAlignment w:val="baseline"/>
        <w:rPr>
          <w:sz w:val="20"/>
          <w:szCs w:val="20"/>
          <w:lang w:eastAsia="uk-UA"/>
        </w:rPr>
      </w:pPr>
    </w:p>
    <w:p w14:paraId="6D2C416C" w14:textId="77777777" w:rsidR="00650E72" w:rsidRPr="00B45AB3" w:rsidRDefault="00650E72" w:rsidP="00650E72">
      <w:pPr>
        <w:adjustRightInd w:val="0"/>
        <w:jc w:val="center"/>
        <w:textAlignment w:val="baseline"/>
        <w:rPr>
          <w:sz w:val="20"/>
          <w:szCs w:val="20"/>
        </w:rPr>
      </w:pPr>
    </w:p>
    <w:p w14:paraId="2BE3BCA5" w14:textId="7FE0400A" w:rsidR="00CB0FFB" w:rsidRDefault="00650E72" w:rsidP="00650E72">
      <w:pPr>
        <w:adjustRightInd w:val="0"/>
        <w:textAlignment w:val="baseline"/>
        <w:rPr>
          <w:sz w:val="20"/>
          <w:szCs w:val="20"/>
        </w:rPr>
      </w:pPr>
      <w:r w:rsidRPr="00650E72">
        <w:rPr>
          <w:sz w:val="20"/>
          <w:szCs w:val="20"/>
        </w:rPr>
        <w:t>Розробник: к</w:t>
      </w:r>
      <w:r w:rsidR="00CB0FFB">
        <w:rPr>
          <w:sz w:val="20"/>
          <w:szCs w:val="20"/>
        </w:rPr>
        <w:t>.с.-</w:t>
      </w:r>
      <w:proofErr w:type="spellStart"/>
      <w:r w:rsidR="00CB0FFB">
        <w:rPr>
          <w:sz w:val="20"/>
          <w:szCs w:val="20"/>
        </w:rPr>
        <w:t>г.н</w:t>
      </w:r>
      <w:proofErr w:type="spellEnd"/>
      <w:r w:rsidR="00CB0FFB">
        <w:rPr>
          <w:sz w:val="20"/>
          <w:szCs w:val="20"/>
        </w:rPr>
        <w:t xml:space="preserve">., доц. кафедри екології </w:t>
      </w:r>
    </w:p>
    <w:p w14:paraId="5AC8C5EE" w14:textId="684DD067" w:rsidR="00650E72" w:rsidRDefault="00CB0FFB" w:rsidP="00650E72">
      <w:pPr>
        <w:adjustRightInd w:val="0"/>
        <w:textAlignment w:val="baseline"/>
        <w:rPr>
          <w:sz w:val="20"/>
          <w:szCs w:val="20"/>
        </w:rPr>
      </w:pPr>
      <w:r>
        <w:rPr>
          <w:sz w:val="20"/>
          <w:szCs w:val="20"/>
        </w:rPr>
        <w:t xml:space="preserve">                    та природоохоронних технологій                 </w:t>
      </w:r>
      <w:r w:rsidR="00E57149">
        <w:rPr>
          <w:sz w:val="20"/>
          <w:szCs w:val="20"/>
        </w:rPr>
        <w:t xml:space="preserve">                       </w:t>
      </w:r>
      <w:r w:rsidR="00650E72" w:rsidRPr="00650E72">
        <w:rPr>
          <w:sz w:val="20"/>
          <w:szCs w:val="20"/>
        </w:rPr>
        <w:t xml:space="preserve"> Давидова І.В.</w:t>
      </w:r>
    </w:p>
    <w:p w14:paraId="635E19F2" w14:textId="77777777" w:rsidR="000E321D" w:rsidRPr="001F3395" w:rsidRDefault="000E321D" w:rsidP="00650E72">
      <w:pPr>
        <w:adjustRightInd w:val="0"/>
        <w:textAlignment w:val="baseline"/>
        <w:rPr>
          <w:sz w:val="20"/>
          <w:szCs w:val="20"/>
        </w:rPr>
      </w:pPr>
    </w:p>
    <w:p w14:paraId="2C1634A1" w14:textId="77777777" w:rsidR="00650E72" w:rsidRPr="00650E72" w:rsidRDefault="00650E72" w:rsidP="00650E72">
      <w:pPr>
        <w:adjustRightInd w:val="0"/>
        <w:jc w:val="center"/>
        <w:textAlignment w:val="baseline"/>
        <w:rPr>
          <w:sz w:val="20"/>
          <w:szCs w:val="20"/>
        </w:rPr>
      </w:pPr>
    </w:p>
    <w:p w14:paraId="6AEDC48D" w14:textId="77777777" w:rsidR="00650E72" w:rsidRPr="00B45AB3" w:rsidRDefault="00650E72" w:rsidP="00650E72">
      <w:pPr>
        <w:adjustRightInd w:val="0"/>
        <w:spacing w:line="360" w:lineRule="atLeast"/>
        <w:jc w:val="center"/>
        <w:textAlignment w:val="baseline"/>
        <w:rPr>
          <w:sz w:val="20"/>
          <w:szCs w:val="20"/>
        </w:rPr>
      </w:pPr>
      <w:r w:rsidRPr="00B45AB3">
        <w:rPr>
          <w:sz w:val="20"/>
          <w:szCs w:val="20"/>
        </w:rPr>
        <w:t>Житомир</w:t>
      </w:r>
    </w:p>
    <w:p w14:paraId="3E9A3AAD" w14:textId="7F54CE42" w:rsidR="00650E72" w:rsidRPr="009D1464" w:rsidRDefault="00650E72" w:rsidP="00650E72">
      <w:pPr>
        <w:jc w:val="center"/>
        <w:rPr>
          <w:b/>
          <w:sz w:val="20"/>
          <w:szCs w:val="20"/>
          <w:lang w:eastAsia="uk-UA"/>
        </w:rPr>
      </w:pPr>
      <w:r w:rsidRPr="00650E72">
        <w:rPr>
          <w:sz w:val="20"/>
          <w:szCs w:val="20"/>
        </w:rPr>
        <w:t>20</w:t>
      </w:r>
      <w:r w:rsidR="00CB0FFB">
        <w:rPr>
          <w:sz w:val="20"/>
          <w:szCs w:val="20"/>
        </w:rPr>
        <w:t>2</w:t>
      </w:r>
      <w:r w:rsidR="009D1464" w:rsidRPr="009D1464">
        <w:rPr>
          <w:sz w:val="20"/>
          <w:szCs w:val="20"/>
        </w:rPr>
        <w:t>4</w:t>
      </w:r>
    </w:p>
    <w:p w14:paraId="3DC9D697" w14:textId="77777777" w:rsidR="00663730" w:rsidRDefault="00663730">
      <w:pPr>
        <w:jc w:val="center"/>
        <w:sectPr w:rsidR="00663730">
          <w:headerReference w:type="default" r:id="rId7"/>
          <w:type w:val="continuous"/>
          <w:pgSz w:w="8400" w:h="11910"/>
          <w:pgMar w:top="380" w:right="620" w:bottom="280" w:left="540" w:header="720" w:footer="720" w:gutter="0"/>
          <w:cols w:space="720"/>
        </w:sectPr>
      </w:pPr>
    </w:p>
    <w:p w14:paraId="033A2D3C" w14:textId="5CC5F37D" w:rsidR="00663730" w:rsidRDefault="00844E96" w:rsidP="00844E96">
      <w:pPr>
        <w:pStyle w:val="a3"/>
        <w:jc w:val="both"/>
      </w:pPr>
      <w:r>
        <w:lastRenderedPageBreak/>
        <w:t>Методичні</w:t>
      </w:r>
      <w:r>
        <w:rPr>
          <w:spacing w:val="1"/>
        </w:rPr>
        <w:t xml:space="preserve"> </w:t>
      </w:r>
      <w:r>
        <w:t>рекомендації</w:t>
      </w:r>
      <w:r>
        <w:rPr>
          <w:spacing w:val="1"/>
        </w:rPr>
        <w:t xml:space="preserve"> </w:t>
      </w:r>
      <w:r>
        <w:t>до</w:t>
      </w:r>
      <w:r>
        <w:rPr>
          <w:spacing w:val="1"/>
        </w:rPr>
        <w:t xml:space="preserve"> </w:t>
      </w:r>
      <w:r>
        <w:t>виконання</w:t>
      </w:r>
      <w:r>
        <w:rPr>
          <w:spacing w:val="1"/>
        </w:rPr>
        <w:t xml:space="preserve"> </w:t>
      </w:r>
      <w:r w:rsidR="00285C69">
        <w:t xml:space="preserve">самостійної роботи з </w:t>
      </w:r>
      <w:r>
        <w:t>навчальної</w:t>
      </w:r>
      <w:r>
        <w:rPr>
          <w:spacing w:val="-47"/>
        </w:rPr>
        <w:t xml:space="preserve"> </w:t>
      </w:r>
      <w:r>
        <w:t>дисципліни</w:t>
      </w:r>
      <w:r>
        <w:rPr>
          <w:spacing w:val="39"/>
        </w:rPr>
        <w:t xml:space="preserve"> </w:t>
      </w:r>
      <w:r>
        <w:t>«</w:t>
      </w:r>
      <w:r w:rsidR="00E57149" w:rsidRPr="00E57149">
        <w:t>Євроінтеграція у сфері охорони навколишнього середовища</w:t>
      </w:r>
      <w:r>
        <w:t>»</w:t>
      </w:r>
      <w:r>
        <w:rPr>
          <w:spacing w:val="40"/>
        </w:rPr>
        <w:t xml:space="preserve"> </w:t>
      </w:r>
      <w:r>
        <w:t>для</w:t>
      </w:r>
      <w:r>
        <w:rPr>
          <w:spacing w:val="41"/>
        </w:rPr>
        <w:t xml:space="preserve"> </w:t>
      </w:r>
      <w:r>
        <w:t>студентів</w:t>
      </w:r>
      <w:r>
        <w:rPr>
          <w:spacing w:val="39"/>
        </w:rPr>
        <w:t xml:space="preserve"> </w:t>
      </w:r>
      <w:r>
        <w:t>освітнього</w:t>
      </w:r>
      <w:r>
        <w:rPr>
          <w:spacing w:val="16"/>
        </w:rPr>
        <w:t xml:space="preserve"> </w:t>
      </w:r>
      <w:r w:rsidR="001F3395">
        <w:t>рі</w:t>
      </w:r>
      <w:r w:rsidR="001F3395" w:rsidRPr="001F3395">
        <w:t>вня</w:t>
      </w:r>
      <w:r>
        <w:rPr>
          <w:spacing w:val="16"/>
        </w:rPr>
        <w:t xml:space="preserve"> </w:t>
      </w:r>
      <w:r>
        <w:t>«</w:t>
      </w:r>
      <w:r w:rsidR="001F3395" w:rsidRPr="001F3395">
        <w:t>бакалавр</w:t>
      </w:r>
      <w:r>
        <w:t>»</w:t>
      </w:r>
      <w:r>
        <w:rPr>
          <w:spacing w:val="16"/>
        </w:rPr>
        <w:t xml:space="preserve"> </w:t>
      </w:r>
      <w:r>
        <w:t>/</w:t>
      </w:r>
      <w:r>
        <w:rPr>
          <w:spacing w:val="16"/>
        </w:rPr>
        <w:t xml:space="preserve"> </w:t>
      </w:r>
      <w:r>
        <w:rPr>
          <w:b/>
        </w:rPr>
        <w:t>І.В.</w:t>
      </w:r>
      <w:r>
        <w:rPr>
          <w:b/>
          <w:spacing w:val="-47"/>
        </w:rPr>
        <w:t xml:space="preserve"> </w:t>
      </w:r>
      <w:r>
        <w:rPr>
          <w:b/>
        </w:rPr>
        <w:t>Давидова</w:t>
      </w:r>
      <w:r w:rsidR="000E321D">
        <w:rPr>
          <w:b/>
        </w:rPr>
        <w:t xml:space="preserve"> </w:t>
      </w:r>
      <w:r>
        <w:t>–</w:t>
      </w:r>
      <w:r>
        <w:rPr>
          <w:spacing w:val="-1"/>
        </w:rPr>
        <w:t xml:space="preserve"> </w:t>
      </w:r>
      <w:r>
        <w:t>Житомир:</w:t>
      </w:r>
      <w:r>
        <w:rPr>
          <w:spacing w:val="3"/>
        </w:rPr>
        <w:t xml:space="preserve"> </w:t>
      </w:r>
      <w:r>
        <w:t>Житомирська</w:t>
      </w:r>
      <w:r>
        <w:rPr>
          <w:spacing w:val="2"/>
        </w:rPr>
        <w:t xml:space="preserve"> </w:t>
      </w:r>
      <w:r>
        <w:t>політехніка,</w:t>
      </w:r>
      <w:r>
        <w:rPr>
          <w:spacing w:val="2"/>
        </w:rPr>
        <w:t xml:space="preserve"> </w:t>
      </w:r>
      <w:r w:rsidRPr="007E7E39">
        <w:t>202</w:t>
      </w:r>
      <w:r w:rsidR="009D1464" w:rsidRPr="009D1464">
        <w:t>4</w:t>
      </w:r>
      <w:r w:rsidRPr="007E7E39">
        <w:t>.</w:t>
      </w:r>
      <w:r w:rsidRPr="007E7E39">
        <w:rPr>
          <w:spacing w:val="2"/>
        </w:rPr>
        <w:t xml:space="preserve"> </w:t>
      </w:r>
      <w:r w:rsidRPr="007E7E39">
        <w:t>–</w:t>
      </w:r>
      <w:r w:rsidRPr="007E7E39">
        <w:rPr>
          <w:spacing w:val="-1"/>
        </w:rPr>
        <w:t xml:space="preserve"> </w:t>
      </w:r>
      <w:r w:rsidR="007E7E39" w:rsidRPr="007E7E39">
        <w:t>1</w:t>
      </w:r>
      <w:r w:rsidR="00E57149">
        <w:t>7</w:t>
      </w:r>
      <w:r w:rsidRPr="007E7E39">
        <w:rPr>
          <w:spacing w:val="-1"/>
        </w:rPr>
        <w:t xml:space="preserve"> </w:t>
      </w:r>
      <w:r w:rsidRPr="007E7E39">
        <w:t>с.</w:t>
      </w:r>
    </w:p>
    <w:p w14:paraId="69E60A1F" w14:textId="77777777" w:rsidR="00663730" w:rsidRDefault="00663730">
      <w:pPr>
        <w:pStyle w:val="a3"/>
        <w:rPr>
          <w:sz w:val="22"/>
        </w:rPr>
      </w:pPr>
    </w:p>
    <w:p w14:paraId="391F315D" w14:textId="77777777" w:rsidR="00663730" w:rsidRDefault="00663730">
      <w:pPr>
        <w:pStyle w:val="a3"/>
        <w:rPr>
          <w:sz w:val="22"/>
        </w:rPr>
      </w:pPr>
    </w:p>
    <w:p w14:paraId="7CB58F0E" w14:textId="77777777" w:rsidR="00663730" w:rsidRDefault="00663730">
      <w:pPr>
        <w:pStyle w:val="a3"/>
        <w:spacing w:before="2"/>
        <w:rPr>
          <w:sz w:val="30"/>
        </w:rPr>
      </w:pPr>
    </w:p>
    <w:p w14:paraId="5C3DF6DB" w14:textId="77777777" w:rsidR="00663730" w:rsidRDefault="00844E96">
      <w:pPr>
        <w:pStyle w:val="4"/>
        <w:spacing w:before="0"/>
        <w:ind w:left="875"/>
        <w:jc w:val="left"/>
      </w:pPr>
      <w:r>
        <w:rPr>
          <w:spacing w:val="17"/>
        </w:rPr>
        <w:t>Упорядники:</w:t>
      </w:r>
      <w:r>
        <w:rPr>
          <w:spacing w:val="-31"/>
        </w:rPr>
        <w:t xml:space="preserve"> </w:t>
      </w:r>
    </w:p>
    <w:p w14:paraId="7C2D681D" w14:textId="77777777" w:rsidR="000E321D" w:rsidRDefault="00844E96" w:rsidP="000E321D">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750018F1" w14:textId="77777777" w:rsidR="000E321D" w:rsidRDefault="000E321D" w:rsidP="00844E96">
      <w:pPr>
        <w:ind w:left="591" w:right="680" w:firstLine="340"/>
        <w:jc w:val="both"/>
        <w:rPr>
          <w:sz w:val="20"/>
        </w:rPr>
      </w:pPr>
    </w:p>
    <w:p w14:paraId="1FC9D1DC" w14:textId="77777777" w:rsidR="00663730" w:rsidRDefault="00663730">
      <w:pPr>
        <w:pStyle w:val="a3"/>
        <w:rPr>
          <w:sz w:val="22"/>
        </w:rPr>
      </w:pPr>
    </w:p>
    <w:p w14:paraId="1C84A596" w14:textId="77777777" w:rsidR="00663730" w:rsidRDefault="00663730">
      <w:pPr>
        <w:pStyle w:val="a3"/>
        <w:spacing w:before="1"/>
        <w:rPr>
          <w:sz w:val="18"/>
        </w:rPr>
      </w:pPr>
    </w:p>
    <w:p w14:paraId="27D13BF8" w14:textId="77777777" w:rsidR="00663730" w:rsidRDefault="00844E96">
      <w:pPr>
        <w:pStyle w:val="4"/>
        <w:spacing w:before="0" w:line="229" w:lineRule="exact"/>
        <w:ind w:left="875"/>
        <w:jc w:val="left"/>
      </w:pPr>
      <w:r>
        <w:rPr>
          <w:spacing w:val="18"/>
        </w:rPr>
        <w:t>Відповідальний</w:t>
      </w:r>
      <w:r>
        <w:rPr>
          <w:spacing w:val="48"/>
        </w:rPr>
        <w:t xml:space="preserve"> </w:t>
      </w:r>
      <w:r>
        <w:t xml:space="preserve">за  </w:t>
      </w:r>
      <w:r>
        <w:rPr>
          <w:spacing w:val="16"/>
        </w:rPr>
        <w:t>випуск:</w:t>
      </w:r>
      <w:r>
        <w:rPr>
          <w:spacing w:val="-31"/>
        </w:rPr>
        <w:t xml:space="preserve"> </w:t>
      </w:r>
    </w:p>
    <w:p w14:paraId="20F64FB8" w14:textId="77777777" w:rsidR="00844E96" w:rsidRDefault="00844E96" w:rsidP="00844E96">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245D0948" w14:textId="77777777" w:rsidR="00663730" w:rsidRDefault="00663730">
      <w:pPr>
        <w:pStyle w:val="a3"/>
        <w:rPr>
          <w:sz w:val="22"/>
        </w:rPr>
      </w:pPr>
    </w:p>
    <w:p w14:paraId="2039D4EB" w14:textId="77777777" w:rsidR="00663730" w:rsidRDefault="00663730">
      <w:pPr>
        <w:pStyle w:val="a3"/>
        <w:rPr>
          <w:sz w:val="22"/>
        </w:rPr>
      </w:pPr>
    </w:p>
    <w:p w14:paraId="65A9F2F7" w14:textId="77777777" w:rsidR="00663730" w:rsidRDefault="00663730">
      <w:pPr>
        <w:pStyle w:val="a3"/>
        <w:rPr>
          <w:sz w:val="22"/>
        </w:rPr>
      </w:pPr>
    </w:p>
    <w:p w14:paraId="43DAE564" w14:textId="77777777" w:rsidR="00663730" w:rsidRDefault="00844E96">
      <w:pPr>
        <w:pStyle w:val="4"/>
        <w:spacing w:before="160"/>
        <w:ind w:left="875"/>
        <w:jc w:val="both"/>
      </w:pPr>
      <w:r>
        <w:rPr>
          <w:spacing w:val="17"/>
        </w:rPr>
        <w:t>Рецензенти:</w:t>
      </w:r>
      <w:r>
        <w:rPr>
          <w:spacing w:val="-31"/>
        </w:rPr>
        <w:t xml:space="preserve"> </w:t>
      </w:r>
    </w:p>
    <w:p w14:paraId="0B57E228" w14:textId="77777777" w:rsidR="00663730" w:rsidRDefault="00663730">
      <w:pPr>
        <w:pStyle w:val="a3"/>
        <w:rPr>
          <w:sz w:val="22"/>
        </w:rPr>
      </w:pPr>
    </w:p>
    <w:p w14:paraId="13C0BCB6" w14:textId="77777777" w:rsidR="00E57149" w:rsidRDefault="00E57149">
      <w:pPr>
        <w:pStyle w:val="a3"/>
        <w:rPr>
          <w:sz w:val="22"/>
        </w:rPr>
      </w:pPr>
    </w:p>
    <w:p w14:paraId="778837DB" w14:textId="77777777" w:rsidR="00E57149" w:rsidRDefault="00E57149">
      <w:pPr>
        <w:pStyle w:val="a3"/>
        <w:rPr>
          <w:sz w:val="22"/>
        </w:rPr>
      </w:pPr>
    </w:p>
    <w:p w14:paraId="390781BF" w14:textId="77777777" w:rsidR="00E57149" w:rsidRDefault="00E57149">
      <w:pPr>
        <w:pStyle w:val="a3"/>
        <w:rPr>
          <w:sz w:val="22"/>
        </w:rPr>
      </w:pPr>
    </w:p>
    <w:p w14:paraId="458BCFC1" w14:textId="77777777" w:rsidR="00663730" w:rsidRDefault="00663730">
      <w:pPr>
        <w:pStyle w:val="a3"/>
        <w:rPr>
          <w:sz w:val="22"/>
        </w:rPr>
      </w:pPr>
    </w:p>
    <w:p w14:paraId="1FADF3EF" w14:textId="77777777" w:rsidR="00663730" w:rsidRDefault="00663730">
      <w:pPr>
        <w:pStyle w:val="a3"/>
        <w:rPr>
          <w:sz w:val="22"/>
        </w:rPr>
      </w:pPr>
    </w:p>
    <w:p w14:paraId="6F73E2FA" w14:textId="77777777" w:rsidR="007E7E39" w:rsidRDefault="007E7E39">
      <w:pPr>
        <w:pStyle w:val="a3"/>
        <w:rPr>
          <w:sz w:val="22"/>
        </w:rPr>
      </w:pPr>
    </w:p>
    <w:p w14:paraId="4BD771C7" w14:textId="77777777" w:rsidR="007E7E39" w:rsidRDefault="007E7E39">
      <w:pPr>
        <w:pStyle w:val="a3"/>
        <w:rPr>
          <w:sz w:val="22"/>
        </w:rPr>
      </w:pPr>
    </w:p>
    <w:p w14:paraId="2334BAEF" w14:textId="77777777" w:rsidR="00663730" w:rsidRDefault="00663730">
      <w:pPr>
        <w:pStyle w:val="a3"/>
        <w:rPr>
          <w:sz w:val="22"/>
        </w:rPr>
      </w:pPr>
    </w:p>
    <w:p w14:paraId="38F41BEC" w14:textId="77777777" w:rsidR="00663730" w:rsidRDefault="00663730">
      <w:pPr>
        <w:pStyle w:val="a3"/>
        <w:rPr>
          <w:sz w:val="22"/>
        </w:rPr>
      </w:pPr>
    </w:p>
    <w:p w14:paraId="07DFEFF3" w14:textId="77777777" w:rsidR="00894FD7" w:rsidRDefault="00894FD7">
      <w:pPr>
        <w:pStyle w:val="a3"/>
        <w:rPr>
          <w:sz w:val="22"/>
        </w:rPr>
      </w:pPr>
    </w:p>
    <w:p w14:paraId="3504EE22" w14:textId="77777777" w:rsidR="00894FD7" w:rsidRDefault="00894FD7">
      <w:pPr>
        <w:pStyle w:val="a3"/>
        <w:rPr>
          <w:sz w:val="22"/>
        </w:rPr>
      </w:pPr>
    </w:p>
    <w:p w14:paraId="2FAE32B8" w14:textId="77777777" w:rsidR="00E57149" w:rsidRDefault="00E57149" w:rsidP="000E321D">
      <w:pPr>
        <w:pStyle w:val="a3"/>
        <w:ind w:left="4420"/>
        <w:rPr>
          <w:rFonts w:ascii="Symbol" w:hAnsi="Symbol"/>
        </w:rPr>
      </w:pPr>
    </w:p>
    <w:p w14:paraId="511A8E6B" w14:textId="77777777" w:rsidR="00E57149" w:rsidRDefault="00E57149" w:rsidP="000E321D">
      <w:pPr>
        <w:pStyle w:val="a3"/>
        <w:ind w:left="4420"/>
        <w:rPr>
          <w:rFonts w:ascii="Symbol" w:hAnsi="Symbol"/>
        </w:rPr>
      </w:pPr>
    </w:p>
    <w:p w14:paraId="6DD2973C" w14:textId="48DC93AF" w:rsidR="000E321D" w:rsidRPr="00E57149" w:rsidRDefault="00844E96" w:rsidP="000E321D">
      <w:pPr>
        <w:pStyle w:val="a3"/>
        <w:ind w:left="4420"/>
      </w:pPr>
      <w:r>
        <w:rPr>
          <w:rFonts w:ascii="Symbol" w:hAnsi="Symbol"/>
        </w:rPr>
        <w:t></w:t>
      </w:r>
      <w:r>
        <w:rPr>
          <w:spacing w:val="-2"/>
        </w:rPr>
        <w:t xml:space="preserve"> </w:t>
      </w:r>
      <w:r>
        <w:t>Давидова</w:t>
      </w:r>
      <w:r>
        <w:rPr>
          <w:spacing w:val="-3"/>
        </w:rPr>
        <w:t xml:space="preserve"> </w:t>
      </w:r>
      <w:r>
        <w:t>І.В.,</w:t>
      </w:r>
      <w:r>
        <w:rPr>
          <w:spacing w:val="-1"/>
        </w:rPr>
        <w:t xml:space="preserve"> </w:t>
      </w:r>
      <w:r>
        <w:t>202</w:t>
      </w:r>
      <w:r w:rsidR="009D1464" w:rsidRPr="00E57149">
        <w:t>4</w:t>
      </w:r>
    </w:p>
    <w:p w14:paraId="4300C046" w14:textId="77777777" w:rsidR="000E321D" w:rsidRPr="00CB0FFB" w:rsidRDefault="000E321D" w:rsidP="00844E96">
      <w:pPr>
        <w:pStyle w:val="a3"/>
        <w:ind w:left="4420"/>
        <w:rPr>
          <w:sz w:val="28"/>
          <w:szCs w:val="28"/>
        </w:rPr>
      </w:pPr>
    </w:p>
    <w:p w14:paraId="0EDD116D" w14:textId="77777777" w:rsidR="000E321D" w:rsidRPr="00CB0FFB" w:rsidRDefault="000E321D" w:rsidP="00844E96">
      <w:pPr>
        <w:pStyle w:val="a3"/>
        <w:ind w:left="4420"/>
        <w:rPr>
          <w:sz w:val="28"/>
          <w:szCs w:val="28"/>
        </w:rPr>
        <w:sectPr w:rsidR="000E321D" w:rsidRPr="00CB0FFB">
          <w:pgSz w:w="8400" w:h="11910"/>
          <w:pgMar w:top="560" w:right="620" w:bottom="280" w:left="540" w:header="720" w:footer="720" w:gutter="0"/>
          <w:cols w:space="720"/>
        </w:sectPr>
      </w:pPr>
    </w:p>
    <w:p w14:paraId="51F24DD3" w14:textId="77777777" w:rsidR="00CB0FFB" w:rsidRPr="00CB0FFB" w:rsidRDefault="00CB0FFB" w:rsidP="00CB0FFB">
      <w:pPr>
        <w:pageBreakBefore/>
        <w:suppressAutoHyphens/>
        <w:jc w:val="center"/>
        <w:rPr>
          <w:sz w:val="28"/>
          <w:szCs w:val="28"/>
          <w:lang w:eastAsia="ar-SA"/>
        </w:rPr>
      </w:pPr>
      <w:bookmarkStart w:id="0" w:name="Методичні_вказівки_29"/>
      <w:bookmarkEnd w:id="0"/>
      <w:r w:rsidRPr="00CB0FFB">
        <w:rPr>
          <w:sz w:val="28"/>
          <w:szCs w:val="28"/>
          <w:lang w:eastAsia="ar-SA"/>
        </w:rPr>
        <w:lastRenderedPageBreak/>
        <w:t>ЗМІСТ</w:t>
      </w:r>
    </w:p>
    <w:p w14:paraId="57A07F94" w14:textId="77777777" w:rsidR="00CB0FFB" w:rsidRPr="00CB0FFB" w:rsidRDefault="00CB0FFB" w:rsidP="00CB0FFB">
      <w:pPr>
        <w:suppressAutoHyphens/>
        <w:jc w:val="center"/>
        <w:rPr>
          <w:b/>
          <w:bCs/>
          <w:sz w:val="28"/>
          <w:szCs w:val="28"/>
          <w:lang w:val="ru-RU" w:eastAsia="ar-SA"/>
        </w:rPr>
      </w:pPr>
    </w:p>
    <w:tbl>
      <w:tblPr>
        <w:tblW w:w="9889" w:type="dxa"/>
        <w:tblLayout w:type="fixed"/>
        <w:tblLook w:val="0000" w:firstRow="0" w:lastRow="0" w:firstColumn="0" w:lastColumn="0" w:noHBand="0" w:noVBand="0"/>
      </w:tblPr>
      <w:tblGrid>
        <w:gridCol w:w="9180"/>
        <w:gridCol w:w="709"/>
      </w:tblGrid>
      <w:tr w:rsidR="00CB0FFB" w:rsidRPr="00CB0FFB" w14:paraId="040E114A" w14:textId="77777777" w:rsidTr="00BB0D2D">
        <w:trPr>
          <w:trHeight w:val="2790"/>
        </w:trPr>
        <w:tc>
          <w:tcPr>
            <w:tcW w:w="9180" w:type="dxa"/>
            <w:shd w:val="clear" w:color="auto" w:fill="auto"/>
          </w:tcPr>
          <w:p w14:paraId="434B2822" w14:textId="77777777" w:rsidR="00CB0FFB" w:rsidRPr="00CB0FFB" w:rsidRDefault="00CB0FFB" w:rsidP="00BB0D2D">
            <w:pPr>
              <w:suppressAutoHyphens/>
              <w:rPr>
                <w:sz w:val="28"/>
                <w:szCs w:val="28"/>
                <w:lang w:eastAsia="ar-SA"/>
              </w:rPr>
            </w:pPr>
            <w:r w:rsidRPr="00CB0FFB">
              <w:rPr>
                <w:sz w:val="28"/>
                <w:szCs w:val="28"/>
                <w:lang w:eastAsia="ar-SA"/>
              </w:rPr>
              <w:t xml:space="preserve">1. </w:t>
            </w:r>
            <w:r w:rsidRPr="00CB0FFB">
              <w:rPr>
                <w:bCs/>
                <w:sz w:val="28"/>
                <w:szCs w:val="28"/>
                <w:lang w:eastAsia="ar-SA"/>
              </w:rPr>
              <w:t>Опис навчальної дисципліни</w:t>
            </w:r>
            <w:r w:rsidRPr="00CB0FFB">
              <w:rPr>
                <w:sz w:val="28"/>
                <w:szCs w:val="28"/>
                <w:lang w:eastAsia="ar-SA"/>
              </w:rPr>
              <w:t xml:space="preserve"> ____________________________________</w:t>
            </w:r>
          </w:p>
          <w:p w14:paraId="354F7240"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2. Мета та завдання навчальної дисципліни</w:t>
            </w:r>
            <w:r w:rsidRPr="00CB0FFB">
              <w:rPr>
                <w:b/>
                <w:sz w:val="28"/>
                <w:szCs w:val="28"/>
                <w:lang w:eastAsia="ar-SA"/>
              </w:rPr>
              <w:t xml:space="preserve"> __________________________</w:t>
            </w:r>
          </w:p>
          <w:p w14:paraId="43DEC92E"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3. Зміст курсу __________</w:t>
            </w:r>
            <w:r w:rsidRPr="00CB0FFB">
              <w:rPr>
                <w:b/>
                <w:sz w:val="28"/>
                <w:szCs w:val="28"/>
                <w:lang w:eastAsia="ar-SA"/>
              </w:rPr>
              <w:t>_________________________________________</w:t>
            </w:r>
          </w:p>
          <w:p w14:paraId="54D8D1EF" w14:textId="77777777" w:rsidR="00CB0FFB" w:rsidRPr="00CB0FFB" w:rsidRDefault="00CB0FFB" w:rsidP="00BB0D2D">
            <w:pPr>
              <w:tabs>
                <w:tab w:val="left" w:pos="3900"/>
              </w:tabs>
              <w:suppressAutoHyphens/>
              <w:rPr>
                <w:bCs/>
                <w:iCs/>
                <w:sz w:val="28"/>
                <w:szCs w:val="28"/>
                <w:lang w:eastAsia="ar-SA"/>
              </w:rPr>
            </w:pPr>
            <w:r w:rsidRPr="00CB0FFB">
              <w:rPr>
                <w:sz w:val="28"/>
                <w:szCs w:val="28"/>
                <w:lang w:eastAsia="ar-SA"/>
              </w:rPr>
              <w:t xml:space="preserve">4. </w:t>
            </w:r>
            <w:r w:rsidRPr="00CB0FFB">
              <w:rPr>
                <w:bCs/>
                <w:iCs/>
                <w:sz w:val="28"/>
                <w:szCs w:val="28"/>
                <w:lang w:eastAsia="ar-SA"/>
              </w:rPr>
              <w:t>Зміст практичних занять ________________________________________</w:t>
            </w:r>
          </w:p>
          <w:p w14:paraId="386BB33E" w14:textId="77777777" w:rsidR="00CB0FFB" w:rsidRDefault="00285C69" w:rsidP="00BB0D2D">
            <w:pPr>
              <w:tabs>
                <w:tab w:val="left" w:pos="3900"/>
              </w:tabs>
              <w:suppressAutoHyphens/>
              <w:rPr>
                <w:sz w:val="28"/>
                <w:szCs w:val="28"/>
                <w:lang w:eastAsia="ar-SA"/>
              </w:rPr>
            </w:pPr>
            <w:r>
              <w:rPr>
                <w:sz w:val="28"/>
                <w:szCs w:val="28"/>
                <w:lang w:eastAsia="ar-SA"/>
              </w:rPr>
              <w:t>5. Питання для самостійної роботи__________________________________</w:t>
            </w:r>
          </w:p>
          <w:p w14:paraId="1CFAB111" w14:textId="7CCA2933" w:rsidR="00285C69" w:rsidRPr="00CB0FFB" w:rsidRDefault="00285C69" w:rsidP="00BB0D2D">
            <w:pPr>
              <w:tabs>
                <w:tab w:val="left" w:pos="3900"/>
              </w:tabs>
              <w:suppressAutoHyphens/>
              <w:rPr>
                <w:sz w:val="28"/>
                <w:szCs w:val="28"/>
                <w:lang w:eastAsia="ar-SA"/>
              </w:rPr>
            </w:pPr>
            <w:r>
              <w:rPr>
                <w:sz w:val="28"/>
                <w:szCs w:val="28"/>
                <w:lang w:eastAsia="ar-SA"/>
              </w:rPr>
              <w:t>6. Рекомендована література_______________________________________</w:t>
            </w:r>
          </w:p>
        </w:tc>
        <w:tc>
          <w:tcPr>
            <w:tcW w:w="709" w:type="dxa"/>
            <w:shd w:val="clear" w:color="auto" w:fill="auto"/>
          </w:tcPr>
          <w:p w14:paraId="58679A96" w14:textId="77777777" w:rsidR="00CB0FFB" w:rsidRPr="00CB0FFB" w:rsidRDefault="00CB0FFB" w:rsidP="00BB0D2D">
            <w:pPr>
              <w:suppressAutoHyphens/>
              <w:jc w:val="center"/>
              <w:rPr>
                <w:sz w:val="28"/>
                <w:szCs w:val="28"/>
                <w:lang w:eastAsia="ar-SA"/>
              </w:rPr>
            </w:pPr>
            <w:r w:rsidRPr="00CB0FFB">
              <w:rPr>
                <w:sz w:val="28"/>
                <w:szCs w:val="28"/>
                <w:lang w:eastAsia="ar-SA"/>
              </w:rPr>
              <w:t>4</w:t>
            </w:r>
          </w:p>
          <w:p w14:paraId="19A25C4A" w14:textId="77777777" w:rsidR="00CB0FFB" w:rsidRPr="00CB0FFB" w:rsidRDefault="00CB0FFB" w:rsidP="00BB0D2D">
            <w:pPr>
              <w:suppressAutoHyphens/>
              <w:jc w:val="center"/>
              <w:rPr>
                <w:sz w:val="28"/>
                <w:szCs w:val="28"/>
                <w:lang w:eastAsia="ar-SA"/>
              </w:rPr>
            </w:pPr>
            <w:r w:rsidRPr="00CB0FFB">
              <w:rPr>
                <w:sz w:val="28"/>
                <w:szCs w:val="28"/>
                <w:lang w:eastAsia="ar-SA"/>
              </w:rPr>
              <w:t>5</w:t>
            </w:r>
          </w:p>
          <w:p w14:paraId="04BB36AA" w14:textId="77777777" w:rsidR="00CB0FFB" w:rsidRPr="00CB0FFB" w:rsidRDefault="007E7E39" w:rsidP="00BB0D2D">
            <w:pPr>
              <w:suppressAutoHyphens/>
              <w:jc w:val="center"/>
              <w:rPr>
                <w:sz w:val="28"/>
                <w:szCs w:val="28"/>
                <w:lang w:eastAsia="ar-SA"/>
              </w:rPr>
            </w:pPr>
            <w:r>
              <w:rPr>
                <w:sz w:val="28"/>
                <w:szCs w:val="28"/>
                <w:lang w:eastAsia="ar-SA"/>
              </w:rPr>
              <w:t>8</w:t>
            </w:r>
          </w:p>
          <w:p w14:paraId="1D2CB894" w14:textId="545F8F03" w:rsidR="00CB0FFB" w:rsidRDefault="00CB0FFB" w:rsidP="00BB0D2D">
            <w:pPr>
              <w:suppressAutoHyphens/>
              <w:rPr>
                <w:sz w:val="28"/>
                <w:szCs w:val="28"/>
                <w:lang w:eastAsia="ar-SA"/>
              </w:rPr>
            </w:pPr>
            <w:r w:rsidRPr="00CB0FFB">
              <w:rPr>
                <w:sz w:val="28"/>
                <w:szCs w:val="28"/>
                <w:lang w:eastAsia="ar-SA"/>
              </w:rPr>
              <w:t xml:space="preserve">  </w:t>
            </w:r>
            <w:r w:rsidR="007E7E39">
              <w:rPr>
                <w:sz w:val="28"/>
                <w:szCs w:val="28"/>
                <w:lang w:eastAsia="ar-SA"/>
              </w:rPr>
              <w:t>12</w:t>
            </w:r>
          </w:p>
          <w:p w14:paraId="6F7789CC" w14:textId="04E07CB4" w:rsidR="00285C69" w:rsidRDefault="00285C69" w:rsidP="00BB0D2D">
            <w:pPr>
              <w:suppressAutoHyphens/>
              <w:rPr>
                <w:sz w:val="28"/>
                <w:szCs w:val="28"/>
                <w:lang w:eastAsia="ar-SA"/>
              </w:rPr>
            </w:pPr>
            <w:r>
              <w:rPr>
                <w:sz w:val="28"/>
                <w:szCs w:val="28"/>
                <w:lang w:eastAsia="ar-SA"/>
              </w:rPr>
              <w:t xml:space="preserve">  15</w:t>
            </w:r>
          </w:p>
          <w:p w14:paraId="5586A98F" w14:textId="3A38AA3A" w:rsidR="00285C69" w:rsidRPr="00CB0FFB" w:rsidRDefault="00285C69" w:rsidP="00BB0D2D">
            <w:pPr>
              <w:suppressAutoHyphens/>
              <w:rPr>
                <w:sz w:val="28"/>
                <w:szCs w:val="28"/>
                <w:lang w:eastAsia="ar-SA"/>
              </w:rPr>
            </w:pPr>
            <w:r>
              <w:rPr>
                <w:sz w:val="28"/>
                <w:szCs w:val="28"/>
                <w:lang w:eastAsia="ar-SA"/>
              </w:rPr>
              <w:t xml:space="preserve">  17</w:t>
            </w:r>
          </w:p>
          <w:p w14:paraId="57B1CEAB" w14:textId="77777777" w:rsidR="00CB0FFB" w:rsidRPr="00CB0FFB" w:rsidRDefault="00CB0FFB" w:rsidP="00BB0D2D">
            <w:pPr>
              <w:suppressAutoHyphens/>
              <w:rPr>
                <w:sz w:val="28"/>
                <w:szCs w:val="28"/>
                <w:lang w:eastAsia="ar-SA"/>
              </w:rPr>
            </w:pPr>
          </w:p>
          <w:p w14:paraId="5B526C35" w14:textId="77777777" w:rsidR="00CB0FFB" w:rsidRPr="00CB0FFB" w:rsidRDefault="00CB0FFB" w:rsidP="00BB0D2D">
            <w:pPr>
              <w:suppressAutoHyphens/>
              <w:jc w:val="center"/>
              <w:rPr>
                <w:sz w:val="28"/>
                <w:szCs w:val="28"/>
                <w:lang w:eastAsia="ar-SA"/>
              </w:rPr>
            </w:pPr>
          </w:p>
        </w:tc>
      </w:tr>
    </w:tbl>
    <w:p w14:paraId="2AB9E3CE" w14:textId="77777777" w:rsidR="00CB0FFB" w:rsidRPr="00CB0FFB" w:rsidRDefault="00CB0FFB" w:rsidP="007E7E39">
      <w:pPr>
        <w:tabs>
          <w:tab w:val="right" w:leader="dot" w:pos="6708"/>
        </w:tabs>
        <w:suppressAutoHyphens/>
        <w:spacing w:line="360" w:lineRule="auto"/>
        <w:ind w:left="240"/>
        <w:jc w:val="center"/>
        <w:rPr>
          <w:b/>
          <w:bCs/>
          <w:sz w:val="28"/>
          <w:szCs w:val="28"/>
          <w:lang w:eastAsia="ar-SA"/>
        </w:rPr>
      </w:pPr>
    </w:p>
    <w:p w14:paraId="386517D9" w14:textId="77777777" w:rsidR="00CB0FFB" w:rsidRPr="00E57149" w:rsidRDefault="00CB0FFB" w:rsidP="007E7E39">
      <w:pPr>
        <w:keepNext/>
        <w:pageBreakBefore/>
        <w:widowControl/>
        <w:numPr>
          <w:ilvl w:val="0"/>
          <w:numId w:val="10"/>
        </w:numPr>
        <w:suppressAutoHyphens/>
        <w:autoSpaceDE/>
        <w:autoSpaceDN/>
        <w:spacing w:line="360" w:lineRule="auto"/>
        <w:jc w:val="center"/>
        <w:outlineLvl w:val="0"/>
        <w:rPr>
          <w:sz w:val="28"/>
          <w:szCs w:val="28"/>
          <w:lang w:eastAsia="ar-SA"/>
        </w:rPr>
      </w:pPr>
      <w:r w:rsidRPr="00CB0FFB">
        <w:rPr>
          <w:bCs/>
          <w:sz w:val="28"/>
          <w:szCs w:val="28"/>
          <w:lang w:eastAsia="ar-SA"/>
        </w:rPr>
        <w:lastRenderedPageBreak/>
        <w:t>ОПИС НАВЧАЛЬНОЇ ДИСЦИПЛІНИ</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1620"/>
        <w:gridCol w:w="1800"/>
      </w:tblGrid>
      <w:tr w:rsidR="00E57149" w:rsidRPr="00E57149" w14:paraId="1054E0D8" w14:textId="77777777" w:rsidTr="00A5330E">
        <w:trPr>
          <w:trHeight w:val="803"/>
          <w:jc w:val="center"/>
        </w:trPr>
        <w:tc>
          <w:tcPr>
            <w:tcW w:w="2896" w:type="dxa"/>
            <w:vMerge w:val="restart"/>
            <w:vAlign w:val="center"/>
          </w:tcPr>
          <w:p w14:paraId="03887608" w14:textId="77777777" w:rsidR="00E57149" w:rsidRPr="00E57149" w:rsidRDefault="00E57149" w:rsidP="00A5330E">
            <w:pPr>
              <w:jc w:val="center"/>
              <w:rPr>
                <w:sz w:val="28"/>
                <w:szCs w:val="28"/>
                <w:lang w:eastAsia="uk-UA"/>
              </w:rPr>
            </w:pPr>
            <w:r w:rsidRPr="00E57149">
              <w:rPr>
                <w:sz w:val="28"/>
                <w:szCs w:val="28"/>
                <w:lang w:eastAsia="uk-UA"/>
              </w:rPr>
              <w:t>Найменування показників</w:t>
            </w:r>
          </w:p>
        </w:tc>
        <w:tc>
          <w:tcPr>
            <w:tcW w:w="3420" w:type="dxa"/>
            <w:gridSpan w:val="2"/>
            <w:vAlign w:val="center"/>
          </w:tcPr>
          <w:p w14:paraId="2524D039" w14:textId="77777777" w:rsidR="00E57149" w:rsidRPr="00E57149" w:rsidRDefault="00E57149" w:rsidP="00A5330E">
            <w:pPr>
              <w:jc w:val="center"/>
              <w:rPr>
                <w:sz w:val="28"/>
                <w:szCs w:val="28"/>
                <w:lang w:eastAsia="uk-UA"/>
              </w:rPr>
            </w:pPr>
            <w:r w:rsidRPr="00E57149">
              <w:rPr>
                <w:sz w:val="28"/>
                <w:szCs w:val="28"/>
                <w:lang w:eastAsia="uk-UA"/>
              </w:rPr>
              <w:t>Характеристика навчальної дисципліни</w:t>
            </w:r>
          </w:p>
        </w:tc>
      </w:tr>
      <w:tr w:rsidR="00E57149" w:rsidRPr="00E57149" w14:paraId="4C5706F3" w14:textId="77777777" w:rsidTr="00A5330E">
        <w:trPr>
          <w:trHeight w:val="549"/>
          <w:jc w:val="center"/>
        </w:trPr>
        <w:tc>
          <w:tcPr>
            <w:tcW w:w="2896" w:type="dxa"/>
            <w:vMerge/>
            <w:vAlign w:val="center"/>
          </w:tcPr>
          <w:p w14:paraId="2342728C" w14:textId="77777777" w:rsidR="00E57149" w:rsidRPr="00E57149" w:rsidRDefault="00E57149" w:rsidP="00A5330E">
            <w:pPr>
              <w:jc w:val="center"/>
              <w:rPr>
                <w:sz w:val="28"/>
                <w:szCs w:val="28"/>
                <w:lang w:eastAsia="uk-UA"/>
              </w:rPr>
            </w:pPr>
          </w:p>
        </w:tc>
        <w:tc>
          <w:tcPr>
            <w:tcW w:w="1620" w:type="dxa"/>
          </w:tcPr>
          <w:p w14:paraId="4731218D" w14:textId="77777777" w:rsidR="00E57149" w:rsidRPr="00E57149" w:rsidRDefault="00E57149" w:rsidP="00A5330E">
            <w:pPr>
              <w:jc w:val="center"/>
              <w:rPr>
                <w:sz w:val="28"/>
                <w:szCs w:val="28"/>
                <w:lang w:eastAsia="uk-UA"/>
              </w:rPr>
            </w:pPr>
            <w:r w:rsidRPr="00E57149">
              <w:rPr>
                <w:sz w:val="28"/>
                <w:szCs w:val="28"/>
                <w:lang w:eastAsia="uk-UA"/>
              </w:rPr>
              <w:t>денна форма навчання</w:t>
            </w:r>
          </w:p>
        </w:tc>
        <w:tc>
          <w:tcPr>
            <w:tcW w:w="1800" w:type="dxa"/>
          </w:tcPr>
          <w:p w14:paraId="42E0FD02" w14:textId="77777777" w:rsidR="00E57149" w:rsidRPr="00E57149" w:rsidRDefault="00E57149" w:rsidP="00A5330E">
            <w:pPr>
              <w:jc w:val="center"/>
              <w:rPr>
                <w:sz w:val="28"/>
                <w:szCs w:val="28"/>
                <w:lang w:eastAsia="uk-UA"/>
              </w:rPr>
            </w:pPr>
            <w:r w:rsidRPr="00E57149">
              <w:rPr>
                <w:sz w:val="28"/>
                <w:szCs w:val="28"/>
                <w:lang w:eastAsia="uk-UA"/>
              </w:rPr>
              <w:t>заочна форма навчання</w:t>
            </w:r>
          </w:p>
        </w:tc>
      </w:tr>
      <w:tr w:rsidR="00E57149" w:rsidRPr="00E57149" w14:paraId="7D44CA1C" w14:textId="77777777" w:rsidTr="00A5330E">
        <w:trPr>
          <w:trHeight w:val="781"/>
          <w:jc w:val="center"/>
        </w:trPr>
        <w:tc>
          <w:tcPr>
            <w:tcW w:w="2896" w:type="dxa"/>
            <w:vAlign w:val="center"/>
          </w:tcPr>
          <w:p w14:paraId="41B26E38" w14:textId="77777777" w:rsidR="00E57149" w:rsidRPr="00E57149" w:rsidRDefault="00E57149" w:rsidP="00A5330E">
            <w:pPr>
              <w:jc w:val="center"/>
              <w:rPr>
                <w:sz w:val="28"/>
                <w:szCs w:val="28"/>
                <w:lang w:eastAsia="uk-UA"/>
              </w:rPr>
            </w:pPr>
            <w:r w:rsidRPr="00E57149">
              <w:rPr>
                <w:sz w:val="28"/>
                <w:szCs w:val="28"/>
                <w:lang w:eastAsia="uk-UA"/>
              </w:rPr>
              <w:t>Кількість кредитів 5</w:t>
            </w:r>
          </w:p>
        </w:tc>
        <w:tc>
          <w:tcPr>
            <w:tcW w:w="3420" w:type="dxa"/>
            <w:gridSpan w:val="2"/>
            <w:vAlign w:val="center"/>
          </w:tcPr>
          <w:p w14:paraId="753B414B" w14:textId="77777777" w:rsidR="00E57149" w:rsidRPr="00E57149" w:rsidRDefault="00E57149" w:rsidP="00A5330E">
            <w:pPr>
              <w:jc w:val="center"/>
              <w:rPr>
                <w:sz w:val="28"/>
                <w:szCs w:val="28"/>
                <w:lang w:eastAsia="uk-UA"/>
              </w:rPr>
            </w:pPr>
            <w:r w:rsidRPr="00E57149">
              <w:rPr>
                <w:sz w:val="28"/>
                <w:szCs w:val="28"/>
                <w:lang w:eastAsia="uk-UA"/>
              </w:rPr>
              <w:t>вибіркова</w:t>
            </w:r>
          </w:p>
        </w:tc>
      </w:tr>
      <w:tr w:rsidR="00E57149" w:rsidRPr="00E57149" w14:paraId="23455568" w14:textId="77777777" w:rsidTr="00A5330E">
        <w:trPr>
          <w:trHeight w:val="327"/>
          <w:jc w:val="center"/>
        </w:trPr>
        <w:tc>
          <w:tcPr>
            <w:tcW w:w="2896" w:type="dxa"/>
            <w:vAlign w:val="center"/>
          </w:tcPr>
          <w:p w14:paraId="530A9BB7" w14:textId="77777777" w:rsidR="00E57149" w:rsidRPr="00E57149" w:rsidRDefault="00E57149" w:rsidP="00A5330E">
            <w:pPr>
              <w:jc w:val="center"/>
              <w:rPr>
                <w:sz w:val="28"/>
                <w:szCs w:val="28"/>
                <w:lang w:eastAsia="uk-UA"/>
              </w:rPr>
            </w:pPr>
            <w:r w:rsidRPr="00E57149">
              <w:rPr>
                <w:sz w:val="28"/>
                <w:szCs w:val="28"/>
                <w:lang w:eastAsia="uk-UA"/>
              </w:rPr>
              <w:t>Модулів – 1</w:t>
            </w:r>
          </w:p>
        </w:tc>
        <w:tc>
          <w:tcPr>
            <w:tcW w:w="3420" w:type="dxa"/>
            <w:gridSpan w:val="2"/>
            <w:vAlign w:val="center"/>
          </w:tcPr>
          <w:p w14:paraId="5904ABF2" w14:textId="77777777" w:rsidR="00E57149" w:rsidRPr="00E57149" w:rsidRDefault="00E57149" w:rsidP="00A5330E">
            <w:pPr>
              <w:jc w:val="center"/>
              <w:rPr>
                <w:sz w:val="28"/>
                <w:szCs w:val="28"/>
                <w:lang w:eastAsia="uk-UA"/>
              </w:rPr>
            </w:pPr>
            <w:r w:rsidRPr="00E57149">
              <w:rPr>
                <w:sz w:val="28"/>
                <w:szCs w:val="28"/>
                <w:lang w:eastAsia="uk-UA"/>
              </w:rPr>
              <w:t>Рік підготовки:</w:t>
            </w:r>
          </w:p>
        </w:tc>
      </w:tr>
      <w:tr w:rsidR="00E57149" w:rsidRPr="00E57149" w14:paraId="5CA157BD" w14:textId="77777777" w:rsidTr="00A5330E">
        <w:trPr>
          <w:trHeight w:val="207"/>
          <w:jc w:val="center"/>
        </w:trPr>
        <w:tc>
          <w:tcPr>
            <w:tcW w:w="2896" w:type="dxa"/>
            <w:vMerge w:val="restart"/>
            <w:vAlign w:val="center"/>
          </w:tcPr>
          <w:p w14:paraId="35EA3F3D" w14:textId="77777777" w:rsidR="00E57149" w:rsidRPr="00E57149" w:rsidRDefault="00E57149" w:rsidP="00A5330E">
            <w:pPr>
              <w:jc w:val="center"/>
              <w:rPr>
                <w:sz w:val="28"/>
                <w:szCs w:val="28"/>
                <w:lang w:eastAsia="uk-UA"/>
              </w:rPr>
            </w:pPr>
            <w:r w:rsidRPr="00E57149">
              <w:rPr>
                <w:sz w:val="28"/>
                <w:szCs w:val="28"/>
                <w:lang w:eastAsia="uk-UA"/>
              </w:rPr>
              <w:t>Змістових модулів – 3</w:t>
            </w:r>
          </w:p>
        </w:tc>
        <w:tc>
          <w:tcPr>
            <w:tcW w:w="1620" w:type="dxa"/>
            <w:vAlign w:val="center"/>
          </w:tcPr>
          <w:p w14:paraId="7688D36F" w14:textId="77777777" w:rsidR="00E57149" w:rsidRPr="00E57149" w:rsidRDefault="00E57149" w:rsidP="00A5330E">
            <w:pPr>
              <w:jc w:val="center"/>
              <w:rPr>
                <w:sz w:val="28"/>
                <w:szCs w:val="28"/>
                <w:lang w:eastAsia="uk-UA"/>
              </w:rPr>
            </w:pPr>
            <w:r w:rsidRPr="00E57149">
              <w:rPr>
                <w:sz w:val="28"/>
                <w:szCs w:val="28"/>
                <w:lang w:eastAsia="uk-UA"/>
              </w:rPr>
              <w:t>3-й</w:t>
            </w:r>
          </w:p>
        </w:tc>
        <w:tc>
          <w:tcPr>
            <w:tcW w:w="1800" w:type="dxa"/>
            <w:vAlign w:val="center"/>
          </w:tcPr>
          <w:p w14:paraId="7A244614" w14:textId="77777777" w:rsidR="00E57149" w:rsidRPr="00E57149" w:rsidRDefault="00E57149" w:rsidP="00A5330E">
            <w:pPr>
              <w:jc w:val="center"/>
              <w:rPr>
                <w:sz w:val="28"/>
                <w:szCs w:val="28"/>
                <w:lang w:eastAsia="uk-UA"/>
              </w:rPr>
            </w:pPr>
            <w:r w:rsidRPr="00E57149">
              <w:rPr>
                <w:sz w:val="28"/>
                <w:szCs w:val="28"/>
                <w:lang w:eastAsia="uk-UA"/>
              </w:rPr>
              <w:t>3-й</w:t>
            </w:r>
          </w:p>
        </w:tc>
      </w:tr>
      <w:tr w:rsidR="00E57149" w:rsidRPr="00E57149" w14:paraId="4E95AE08" w14:textId="77777777" w:rsidTr="00A5330E">
        <w:trPr>
          <w:trHeight w:val="232"/>
          <w:jc w:val="center"/>
        </w:trPr>
        <w:tc>
          <w:tcPr>
            <w:tcW w:w="2896" w:type="dxa"/>
            <w:vMerge/>
            <w:vAlign w:val="center"/>
          </w:tcPr>
          <w:p w14:paraId="34AFCBD9" w14:textId="77777777" w:rsidR="00E57149" w:rsidRPr="00E57149" w:rsidRDefault="00E57149" w:rsidP="00A5330E">
            <w:pPr>
              <w:jc w:val="center"/>
              <w:rPr>
                <w:sz w:val="28"/>
                <w:szCs w:val="28"/>
                <w:lang w:eastAsia="uk-UA"/>
              </w:rPr>
            </w:pPr>
          </w:p>
        </w:tc>
        <w:tc>
          <w:tcPr>
            <w:tcW w:w="3420" w:type="dxa"/>
            <w:gridSpan w:val="2"/>
            <w:vAlign w:val="center"/>
          </w:tcPr>
          <w:p w14:paraId="572C03AB" w14:textId="77777777" w:rsidR="00E57149" w:rsidRPr="00E57149" w:rsidRDefault="00E57149" w:rsidP="00A5330E">
            <w:pPr>
              <w:jc w:val="center"/>
              <w:rPr>
                <w:sz w:val="28"/>
                <w:szCs w:val="28"/>
                <w:lang w:eastAsia="uk-UA"/>
              </w:rPr>
            </w:pPr>
            <w:r w:rsidRPr="00E57149">
              <w:rPr>
                <w:sz w:val="28"/>
                <w:szCs w:val="28"/>
                <w:lang w:eastAsia="uk-UA"/>
              </w:rPr>
              <w:t>Семестр</w:t>
            </w:r>
          </w:p>
        </w:tc>
      </w:tr>
      <w:tr w:rsidR="00E57149" w:rsidRPr="00E57149" w14:paraId="2B490CB5" w14:textId="77777777" w:rsidTr="00A5330E">
        <w:trPr>
          <w:trHeight w:val="323"/>
          <w:jc w:val="center"/>
        </w:trPr>
        <w:tc>
          <w:tcPr>
            <w:tcW w:w="2896" w:type="dxa"/>
            <w:vMerge w:val="restart"/>
            <w:vAlign w:val="center"/>
          </w:tcPr>
          <w:p w14:paraId="5F424CDC" w14:textId="77777777" w:rsidR="00E57149" w:rsidRPr="00E57149" w:rsidRDefault="00E57149" w:rsidP="00A5330E">
            <w:pPr>
              <w:ind w:left="-57" w:right="-57"/>
              <w:jc w:val="center"/>
              <w:rPr>
                <w:sz w:val="28"/>
                <w:szCs w:val="28"/>
                <w:lang w:eastAsia="uk-UA"/>
              </w:rPr>
            </w:pPr>
            <w:r w:rsidRPr="00E57149">
              <w:rPr>
                <w:sz w:val="28"/>
                <w:szCs w:val="28"/>
                <w:lang w:eastAsia="uk-UA"/>
              </w:rPr>
              <w:t>Загальна кількість годин – 150</w:t>
            </w:r>
          </w:p>
        </w:tc>
        <w:tc>
          <w:tcPr>
            <w:tcW w:w="1620" w:type="dxa"/>
            <w:vAlign w:val="center"/>
          </w:tcPr>
          <w:p w14:paraId="0D8B799A" w14:textId="77777777" w:rsidR="00E57149" w:rsidRPr="00E57149" w:rsidRDefault="00E57149" w:rsidP="00A5330E">
            <w:pPr>
              <w:jc w:val="center"/>
              <w:rPr>
                <w:sz w:val="28"/>
                <w:szCs w:val="28"/>
                <w:lang w:eastAsia="uk-UA"/>
              </w:rPr>
            </w:pPr>
            <w:r w:rsidRPr="00E57149">
              <w:rPr>
                <w:sz w:val="28"/>
                <w:szCs w:val="28"/>
                <w:lang w:eastAsia="uk-UA"/>
              </w:rPr>
              <w:t>6-й</w:t>
            </w:r>
          </w:p>
        </w:tc>
        <w:tc>
          <w:tcPr>
            <w:tcW w:w="1800" w:type="dxa"/>
            <w:vAlign w:val="center"/>
          </w:tcPr>
          <w:p w14:paraId="3AC4CF14" w14:textId="77777777" w:rsidR="00E57149" w:rsidRPr="00E57149" w:rsidRDefault="00E57149" w:rsidP="00A5330E">
            <w:pPr>
              <w:jc w:val="center"/>
              <w:rPr>
                <w:sz w:val="28"/>
                <w:szCs w:val="28"/>
                <w:lang w:eastAsia="uk-UA"/>
              </w:rPr>
            </w:pPr>
            <w:r w:rsidRPr="00E57149">
              <w:rPr>
                <w:sz w:val="28"/>
                <w:szCs w:val="28"/>
                <w:lang w:eastAsia="uk-UA"/>
              </w:rPr>
              <w:t>6-й</w:t>
            </w:r>
          </w:p>
        </w:tc>
      </w:tr>
      <w:tr w:rsidR="00E57149" w:rsidRPr="00E57149" w14:paraId="18B311C1" w14:textId="77777777" w:rsidTr="00A5330E">
        <w:trPr>
          <w:trHeight w:val="322"/>
          <w:jc w:val="center"/>
        </w:trPr>
        <w:tc>
          <w:tcPr>
            <w:tcW w:w="2896" w:type="dxa"/>
            <w:vMerge/>
            <w:vAlign w:val="center"/>
          </w:tcPr>
          <w:p w14:paraId="2C793873" w14:textId="77777777" w:rsidR="00E57149" w:rsidRPr="00E57149" w:rsidRDefault="00E57149" w:rsidP="00A5330E">
            <w:pPr>
              <w:jc w:val="center"/>
              <w:rPr>
                <w:sz w:val="28"/>
                <w:szCs w:val="28"/>
                <w:lang w:eastAsia="uk-UA"/>
              </w:rPr>
            </w:pPr>
          </w:p>
        </w:tc>
        <w:tc>
          <w:tcPr>
            <w:tcW w:w="3420" w:type="dxa"/>
            <w:gridSpan w:val="2"/>
            <w:vAlign w:val="center"/>
          </w:tcPr>
          <w:p w14:paraId="41774C33" w14:textId="77777777" w:rsidR="00E57149" w:rsidRPr="00E57149" w:rsidRDefault="00E57149" w:rsidP="00A5330E">
            <w:pPr>
              <w:jc w:val="center"/>
              <w:rPr>
                <w:sz w:val="28"/>
                <w:szCs w:val="28"/>
                <w:lang w:eastAsia="uk-UA"/>
              </w:rPr>
            </w:pPr>
            <w:r w:rsidRPr="00E57149">
              <w:rPr>
                <w:sz w:val="28"/>
                <w:szCs w:val="28"/>
                <w:lang w:eastAsia="uk-UA"/>
              </w:rPr>
              <w:t>Лекції</w:t>
            </w:r>
          </w:p>
        </w:tc>
      </w:tr>
      <w:tr w:rsidR="00E57149" w:rsidRPr="00E57149" w14:paraId="5987138D" w14:textId="77777777" w:rsidTr="00A5330E">
        <w:trPr>
          <w:trHeight w:val="320"/>
          <w:jc w:val="center"/>
        </w:trPr>
        <w:tc>
          <w:tcPr>
            <w:tcW w:w="2896" w:type="dxa"/>
            <w:vMerge w:val="restart"/>
            <w:vAlign w:val="center"/>
          </w:tcPr>
          <w:p w14:paraId="28BCC8B2" w14:textId="77777777" w:rsidR="00E57149" w:rsidRPr="00E57149" w:rsidRDefault="00E57149" w:rsidP="00A5330E">
            <w:pPr>
              <w:jc w:val="center"/>
              <w:rPr>
                <w:sz w:val="28"/>
                <w:szCs w:val="28"/>
                <w:lang w:eastAsia="uk-UA"/>
              </w:rPr>
            </w:pPr>
            <w:r w:rsidRPr="00E57149">
              <w:rPr>
                <w:sz w:val="28"/>
                <w:szCs w:val="28"/>
                <w:lang w:eastAsia="uk-UA"/>
              </w:rPr>
              <w:t>Тижневих годин для денної форми навчання:</w:t>
            </w:r>
          </w:p>
          <w:p w14:paraId="6D6C1540" w14:textId="77777777" w:rsidR="00E57149" w:rsidRPr="00E57149" w:rsidRDefault="00E57149" w:rsidP="00A5330E">
            <w:pPr>
              <w:jc w:val="center"/>
              <w:rPr>
                <w:sz w:val="28"/>
                <w:szCs w:val="28"/>
                <w:lang w:eastAsia="uk-UA"/>
              </w:rPr>
            </w:pPr>
            <w:r w:rsidRPr="00E57149">
              <w:rPr>
                <w:sz w:val="28"/>
                <w:szCs w:val="28"/>
                <w:lang w:eastAsia="uk-UA"/>
              </w:rPr>
              <w:t>аудиторних 5</w:t>
            </w:r>
          </w:p>
          <w:p w14:paraId="6678281E" w14:textId="77777777" w:rsidR="00E57149" w:rsidRPr="00E57149" w:rsidRDefault="00E57149" w:rsidP="00A5330E">
            <w:pPr>
              <w:jc w:val="center"/>
              <w:rPr>
                <w:sz w:val="28"/>
                <w:szCs w:val="28"/>
                <w:lang w:eastAsia="uk-UA"/>
              </w:rPr>
            </w:pPr>
            <w:r w:rsidRPr="00E57149">
              <w:rPr>
                <w:sz w:val="28"/>
                <w:szCs w:val="28"/>
                <w:lang w:eastAsia="uk-UA"/>
              </w:rPr>
              <w:t>самостійної роботи – 4,8</w:t>
            </w:r>
          </w:p>
        </w:tc>
        <w:tc>
          <w:tcPr>
            <w:tcW w:w="1620" w:type="dxa"/>
            <w:vAlign w:val="center"/>
          </w:tcPr>
          <w:p w14:paraId="2AA7E815" w14:textId="77777777" w:rsidR="00E57149" w:rsidRPr="00E57149" w:rsidRDefault="00E57149" w:rsidP="00A5330E">
            <w:pPr>
              <w:jc w:val="center"/>
              <w:rPr>
                <w:sz w:val="28"/>
                <w:szCs w:val="28"/>
                <w:lang w:eastAsia="uk-UA"/>
              </w:rPr>
            </w:pPr>
            <w:r w:rsidRPr="00E57149">
              <w:rPr>
                <w:sz w:val="28"/>
                <w:szCs w:val="28"/>
                <w:lang w:eastAsia="uk-UA"/>
              </w:rPr>
              <w:t>32 год.</w:t>
            </w:r>
          </w:p>
        </w:tc>
        <w:tc>
          <w:tcPr>
            <w:tcW w:w="1800" w:type="dxa"/>
            <w:vAlign w:val="center"/>
          </w:tcPr>
          <w:p w14:paraId="067F37A9" w14:textId="77777777" w:rsidR="00E57149" w:rsidRPr="00E57149" w:rsidRDefault="00E57149" w:rsidP="00A5330E">
            <w:pPr>
              <w:jc w:val="center"/>
              <w:rPr>
                <w:sz w:val="28"/>
                <w:szCs w:val="28"/>
                <w:lang w:eastAsia="uk-UA"/>
              </w:rPr>
            </w:pPr>
            <w:r w:rsidRPr="00E57149">
              <w:rPr>
                <w:sz w:val="28"/>
                <w:szCs w:val="28"/>
                <w:lang w:eastAsia="uk-UA"/>
              </w:rPr>
              <w:t>8 год.</w:t>
            </w:r>
          </w:p>
        </w:tc>
      </w:tr>
      <w:tr w:rsidR="00E57149" w:rsidRPr="00E57149" w14:paraId="186D6CD0" w14:textId="77777777" w:rsidTr="00A5330E">
        <w:trPr>
          <w:trHeight w:val="320"/>
          <w:jc w:val="center"/>
        </w:trPr>
        <w:tc>
          <w:tcPr>
            <w:tcW w:w="2896" w:type="dxa"/>
            <w:vMerge/>
            <w:vAlign w:val="center"/>
          </w:tcPr>
          <w:p w14:paraId="2E05FB2A" w14:textId="77777777" w:rsidR="00E57149" w:rsidRPr="00E57149" w:rsidRDefault="00E57149" w:rsidP="00A5330E">
            <w:pPr>
              <w:jc w:val="center"/>
              <w:rPr>
                <w:sz w:val="28"/>
                <w:szCs w:val="28"/>
                <w:lang w:eastAsia="uk-UA"/>
              </w:rPr>
            </w:pPr>
          </w:p>
        </w:tc>
        <w:tc>
          <w:tcPr>
            <w:tcW w:w="3420" w:type="dxa"/>
            <w:gridSpan w:val="2"/>
            <w:vAlign w:val="center"/>
          </w:tcPr>
          <w:p w14:paraId="36814629" w14:textId="77777777" w:rsidR="00E57149" w:rsidRPr="00E57149" w:rsidRDefault="00E57149" w:rsidP="00A5330E">
            <w:pPr>
              <w:jc w:val="center"/>
              <w:rPr>
                <w:sz w:val="28"/>
                <w:szCs w:val="28"/>
                <w:lang w:eastAsia="uk-UA"/>
              </w:rPr>
            </w:pPr>
            <w:r w:rsidRPr="00E57149">
              <w:rPr>
                <w:sz w:val="28"/>
                <w:szCs w:val="28"/>
                <w:lang w:eastAsia="uk-UA"/>
              </w:rPr>
              <w:t>Практичні</w:t>
            </w:r>
          </w:p>
        </w:tc>
      </w:tr>
      <w:tr w:rsidR="00E57149" w:rsidRPr="00E57149" w14:paraId="348A8F8D" w14:textId="77777777" w:rsidTr="00A5330E">
        <w:trPr>
          <w:trHeight w:val="320"/>
          <w:jc w:val="center"/>
        </w:trPr>
        <w:tc>
          <w:tcPr>
            <w:tcW w:w="2896" w:type="dxa"/>
            <w:vMerge/>
            <w:vAlign w:val="center"/>
          </w:tcPr>
          <w:p w14:paraId="38F419D7" w14:textId="77777777" w:rsidR="00E57149" w:rsidRPr="00E57149" w:rsidRDefault="00E57149" w:rsidP="00A5330E">
            <w:pPr>
              <w:jc w:val="center"/>
              <w:rPr>
                <w:sz w:val="28"/>
                <w:szCs w:val="28"/>
                <w:lang w:eastAsia="uk-UA"/>
              </w:rPr>
            </w:pPr>
          </w:p>
        </w:tc>
        <w:tc>
          <w:tcPr>
            <w:tcW w:w="1620" w:type="dxa"/>
            <w:vAlign w:val="center"/>
          </w:tcPr>
          <w:p w14:paraId="07902261" w14:textId="77777777" w:rsidR="00E57149" w:rsidRPr="00E57149" w:rsidRDefault="00E57149" w:rsidP="00A5330E">
            <w:pPr>
              <w:jc w:val="center"/>
              <w:rPr>
                <w:i/>
                <w:sz w:val="28"/>
                <w:szCs w:val="28"/>
                <w:lang w:eastAsia="uk-UA"/>
              </w:rPr>
            </w:pPr>
            <w:r w:rsidRPr="00E57149">
              <w:rPr>
                <w:sz w:val="28"/>
                <w:szCs w:val="28"/>
                <w:lang w:eastAsia="uk-UA"/>
              </w:rPr>
              <w:t>48 год.</w:t>
            </w:r>
          </w:p>
        </w:tc>
        <w:tc>
          <w:tcPr>
            <w:tcW w:w="1800" w:type="dxa"/>
            <w:vAlign w:val="center"/>
          </w:tcPr>
          <w:p w14:paraId="3F838B7A" w14:textId="77777777" w:rsidR="00E57149" w:rsidRPr="00E57149" w:rsidRDefault="00E57149" w:rsidP="00A5330E">
            <w:pPr>
              <w:jc w:val="center"/>
              <w:rPr>
                <w:sz w:val="28"/>
                <w:szCs w:val="28"/>
                <w:lang w:eastAsia="uk-UA"/>
              </w:rPr>
            </w:pPr>
            <w:r w:rsidRPr="00E57149">
              <w:rPr>
                <w:sz w:val="28"/>
                <w:szCs w:val="28"/>
                <w:lang w:eastAsia="uk-UA"/>
              </w:rPr>
              <w:t>8 год.</w:t>
            </w:r>
          </w:p>
        </w:tc>
      </w:tr>
      <w:tr w:rsidR="00E57149" w:rsidRPr="00E57149" w14:paraId="6487C9C0" w14:textId="77777777" w:rsidTr="00A5330E">
        <w:trPr>
          <w:trHeight w:val="138"/>
          <w:jc w:val="center"/>
        </w:trPr>
        <w:tc>
          <w:tcPr>
            <w:tcW w:w="2896" w:type="dxa"/>
            <w:vMerge/>
            <w:vAlign w:val="center"/>
          </w:tcPr>
          <w:p w14:paraId="42B1F1F5" w14:textId="77777777" w:rsidR="00E57149" w:rsidRPr="00E57149" w:rsidRDefault="00E57149" w:rsidP="00A5330E">
            <w:pPr>
              <w:jc w:val="center"/>
              <w:rPr>
                <w:sz w:val="28"/>
                <w:szCs w:val="28"/>
                <w:lang w:eastAsia="uk-UA"/>
              </w:rPr>
            </w:pPr>
          </w:p>
        </w:tc>
        <w:tc>
          <w:tcPr>
            <w:tcW w:w="3420" w:type="dxa"/>
            <w:gridSpan w:val="2"/>
            <w:vAlign w:val="center"/>
          </w:tcPr>
          <w:p w14:paraId="3F9C26C2" w14:textId="77777777" w:rsidR="00E57149" w:rsidRPr="00E57149" w:rsidRDefault="00E57149" w:rsidP="00A5330E">
            <w:pPr>
              <w:jc w:val="center"/>
              <w:rPr>
                <w:sz w:val="28"/>
                <w:szCs w:val="28"/>
                <w:lang w:eastAsia="uk-UA"/>
              </w:rPr>
            </w:pPr>
            <w:r w:rsidRPr="00E57149">
              <w:rPr>
                <w:sz w:val="28"/>
                <w:szCs w:val="28"/>
                <w:lang w:eastAsia="uk-UA"/>
              </w:rPr>
              <w:t>Лабораторні</w:t>
            </w:r>
          </w:p>
        </w:tc>
      </w:tr>
      <w:tr w:rsidR="00E57149" w:rsidRPr="00E57149" w14:paraId="2F274FD7" w14:textId="77777777" w:rsidTr="00A5330E">
        <w:trPr>
          <w:trHeight w:val="138"/>
          <w:jc w:val="center"/>
        </w:trPr>
        <w:tc>
          <w:tcPr>
            <w:tcW w:w="2896" w:type="dxa"/>
            <w:vMerge/>
            <w:vAlign w:val="center"/>
          </w:tcPr>
          <w:p w14:paraId="4853AC75" w14:textId="77777777" w:rsidR="00E57149" w:rsidRPr="00E57149" w:rsidRDefault="00E57149" w:rsidP="00A5330E">
            <w:pPr>
              <w:jc w:val="center"/>
              <w:rPr>
                <w:sz w:val="28"/>
                <w:szCs w:val="28"/>
                <w:lang w:eastAsia="uk-UA"/>
              </w:rPr>
            </w:pPr>
          </w:p>
        </w:tc>
        <w:tc>
          <w:tcPr>
            <w:tcW w:w="1620" w:type="dxa"/>
            <w:vAlign w:val="center"/>
          </w:tcPr>
          <w:p w14:paraId="4D0BD8F3" w14:textId="77777777" w:rsidR="00E57149" w:rsidRPr="00E57149" w:rsidRDefault="00E57149" w:rsidP="00A5330E">
            <w:pPr>
              <w:jc w:val="center"/>
              <w:rPr>
                <w:i/>
                <w:sz w:val="28"/>
                <w:szCs w:val="28"/>
                <w:lang w:eastAsia="uk-UA"/>
              </w:rPr>
            </w:pPr>
            <w:r w:rsidRPr="00E57149">
              <w:rPr>
                <w:sz w:val="28"/>
                <w:szCs w:val="28"/>
                <w:lang w:eastAsia="uk-UA"/>
              </w:rPr>
              <w:t>0 год.</w:t>
            </w:r>
          </w:p>
        </w:tc>
        <w:tc>
          <w:tcPr>
            <w:tcW w:w="1800" w:type="dxa"/>
            <w:vAlign w:val="center"/>
          </w:tcPr>
          <w:p w14:paraId="5A8EB0F3" w14:textId="77777777" w:rsidR="00E57149" w:rsidRPr="00E57149" w:rsidRDefault="00E57149" w:rsidP="00A5330E">
            <w:pPr>
              <w:jc w:val="center"/>
              <w:rPr>
                <w:i/>
                <w:sz w:val="28"/>
                <w:szCs w:val="28"/>
                <w:lang w:eastAsia="uk-UA"/>
              </w:rPr>
            </w:pPr>
            <w:r w:rsidRPr="00E57149">
              <w:rPr>
                <w:sz w:val="28"/>
                <w:szCs w:val="28"/>
                <w:lang w:eastAsia="uk-UA"/>
              </w:rPr>
              <w:t>0 год.</w:t>
            </w:r>
          </w:p>
        </w:tc>
      </w:tr>
      <w:tr w:rsidR="00E57149" w:rsidRPr="00E57149" w14:paraId="03AE9B37" w14:textId="77777777" w:rsidTr="00A5330E">
        <w:trPr>
          <w:trHeight w:val="138"/>
          <w:jc w:val="center"/>
        </w:trPr>
        <w:tc>
          <w:tcPr>
            <w:tcW w:w="2896" w:type="dxa"/>
            <w:vMerge/>
            <w:vAlign w:val="center"/>
          </w:tcPr>
          <w:p w14:paraId="122EC4B9" w14:textId="77777777" w:rsidR="00E57149" w:rsidRPr="00E57149" w:rsidRDefault="00E57149" w:rsidP="00A5330E">
            <w:pPr>
              <w:jc w:val="center"/>
              <w:rPr>
                <w:sz w:val="28"/>
                <w:szCs w:val="28"/>
                <w:lang w:eastAsia="uk-UA"/>
              </w:rPr>
            </w:pPr>
          </w:p>
        </w:tc>
        <w:tc>
          <w:tcPr>
            <w:tcW w:w="3420" w:type="dxa"/>
            <w:gridSpan w:val="2"/>
            <w:vAlign w:val="center"/>
          </w:tcPr>
          <w:p w14:paraId="273DA9FA" w14:textId="77777777" w:rsidR="00E57149" w:rsidRPr="00E57149" w:rsidRDefault="00E57149" w:rsidP="00A5330E">
            <w:pPr>
              <w:jc w:val="center"/>
              <w:rPr>
                <w:sz w:val="28"/>
                <w:szCs w:val="28"/>
                <w:lang w:eastAsia="uk-UA"/>
              </w:rPr>
            </w:pPr>
            <w:r w:rsidRPr="00E57149">
              <w:rPr>
                <w:sz w:val="28"/>
                <w:szCs w:val="28"/>
                <w:lang w:eastAsia="uk-UA"/>
              </w:rPr>
              <w:t>Самостійна робота</w:t>
            </w:r>
          </w:p>
        </w:tc>
      </w:tr>
      <w:tr w:rsidR="00E57149" w:rsidRPr="00E57149" w14:paraId="2AE4A37E" w14:textId="77777777" w:rsidTr="00A5330E">
        <w:trPr>
          <w:trHeight w:val="138"/>
          <w:jc w:val="center"/>
        </w:trPr>
        <w:tc>
          <w:tcPr>
            <w:tcW w:w="2896" w:type="dxa"/>
            <w:vMerge/>
            <w:vAlign w:val="center"/>
          </w:tcPr>
          <w:p w14:paraId="5C8533B8" w14:textId="77777777" w:rsidR="00E57149" w:rsidRPr="00E57149" w:rsidRDefault="00E57149" w:rsidP="00A5330E">
            <w:pPr>
              <w:jc w:val="center"/>
              <w:rPr>
                <w:sz w:val="28"/>
                <w:szCs w:val="28"/>
                <w:lang w:eastAsia="uk-UA"/>
              </w:rPr>
            </w:pPr>
          </w:p>
        </w:tc>
        <w:tc>
          <w:tcPr>
            <w:tcW w:w="1620" w:type="dxa"/>
            <w:vAlign w:val="center"/>
          </w:tcPr>
          <w:p w14:paraId="7D1DF028" w14:textId="77777777" w:rsidR="00E57149" w:rsidRPr="00E57149" w:rsidRDefault="00E57149" w:rsidP="00A5330E">
            <w:pPr>
              <w:jc w:val="center"/>
              <w:rPr>
                <w:i/>
                <w:sz w:val="28"/>
                <w:szCs w:val="28"/>
                <w:lang w:eastAsia="uk-UA"/>
              </w:rPr>
            </w:pPr>
            <w:r w:rsidRPr="00E57149">
              <w:rPr>
                <w:sz w:val="28"/>
                <w:szCs w:val="28"/>
                <w:lang w:eastAsia="uk-UA"/>
              </w:rPr>
              <w:t>__70 год.</w:t>
            </w:r>
          </w:p>
        </w:tc>
        <w:tc>
          <w:tcPr>
            <w:tcW w:w="1800" w:type="dxa"/>
            <w:vAlign w:val="center"/>
          </w:tcPr>
          <w:p w14:paraId="00933854" w14:textId="77777777" w:rsidR="00E57149" w:rsidRPr="00E57149" w:rsidRDefault="00E57149" w:rsidP="00A5330E">
            <w:pPr>
              <w:jc w:val="center"/>
              <w:rPr>
                <w:sz w:val="28"/>
                <w:szCs w:val="28"/>
                <w:lang w:eastAsia="uk-UA"/>
              </w:rPr>
            </w:pPr>
            <w:r w:rsidRPr="00E57149">
              <w:rPr>
                <w:sz w:val="28"/>
                <w:szCs w:val="28"/>
                <w:lang w:eastAsia="uk-UA"/>
              </w:rPr>
              <w:t>_134 год.</w:t>
            </w:r>
          </w:p>
        </w:tc>
      </w:tr>
      <w:tr w:rsidR="00E57149" w:rsidRPr="00E57149" w14:paraId="7B3C55C3" w14:textId="77777777" w:rsidTr="00A5330E">
        <w:trPr>
          <w:trHeight w:val="138"/>
          <w:jc w:val="center"/>
        </w:trPr>
        <w:tc>
          <w:tcPr>
            <w:tcW w:w="2896" w:type="dxa"/>
            <w:vMerge/>
            <w:vAlign w:val="center"/>
          </w:tcPr>
          <w:p w14:paraId="2060DC5D" w14:textId="77777777" w:rsidR="00E57149" w:rsidRPr="00E57149" w:rsidRDefault="00E57149" w:rsidP="00A5330E">
            <w:pPr>
              <w:jc w:val="center"/>
              <w:rPr>
                <w:sz w:val="28"/>
                <w:szCs w:val="28"/>
                <w:lang w:eastAsia="uk-UA"/>
              </w:rPr>
            </w:pPr>
          </w:p>
        </w:tc>
        <w:tc>
          <w:tcPr>
            <w:tcW w:w="3420" w:type="dxa"/>
            <w:gridSpan w:val="2"/>
            <w:vAlign w:val="center"/>
          </w:tcPr>
          <w:p w14:paraId="3EF2949E" w14:textId="77777777" w:rsidR="00E57149" w:rsidRPr="00E57149" w:rsidRDefault="00E57149" w:rsidP="00A5330E">
            <w:pPr>
              <w:jc w:val="center"/>
              <w:rPr>
                <w:sz w:val="28"/>
                <w:szCs w:val="28"/>
                <w:lang w:eastAsia="uk-UA"/>
              </w:rPr>
            </w:pPr>
          </w:p>
        </w:tc>
      </w:tr>
      <w:tr w:rsidR="00E57149" w:rsidRPr="00E57149" w14:paraId="10A82B57" w14:textId="77777777" w:rsidTr="00A5330E">
        <w:trPr>
          <w:trHeight w:val="340"/>
          <w:jc w:val="center"/>
        </w:trPr>
        <w:tc>
          <w:tcPr>
            <w:tcW w:w="2896" w:type="dxa"/>
            <w:vMerge/>
            <w:vAlign w:val="center"/>
          </w:tcPr>
          <w:p w14:paraId="54B312A0" w14:textId="77777777" w:rsidR="00E57149" w:rsidRPr="00E57149" w:rsidRDefault="00E57149" w:rsidP="00A5330E">
            <w:pPr>
              <w:jc w:val="center"/>
              <w:rPr>
                <w:sz w:val="28"/>
                <w:szCs w:val="28"/>
                <w:lang w:eastAsia="uk-UA"/>
              </w:rPr>
            </w:pPr>
          </w:p>
        </w:tc>
        <w:tc>
          <w:tcPr>
            <w:tcW w:w="3420" w:type="dxa"/>
            <w:gridSpan w:val="2"/>
            <w:vAlign w:val="center"/>
          </w:tcPr>
          <w:p w14:paraId="74DE5678" w14:textId="77777777" w:rsidR="00E57149" w:rsidRPr="00E57149" w:rsidRDefault="00E57149" w:rsidP="00A5330E">
            <w:pPr>
              <w:jc w:val="center"/>
              <w:rPr>
                <w:i/>
                <w:sz w:val="28"/>
                <w:szCs w:val="28"/>
                <w:lang w:eastAsia="uk-UA"/>
              </w:rPr>
            </w:pPr>
            <w:r w:rsidRPr="00E57149">
              <w:rPr>
                <w:sz w:val="28"/>
                <w:szCs w:val="28"/>
                <w:lang w:eastAsia="uk-UA"/>
              </w:rPr>
              <w:t>Вид контролю: екзамен</w:t>
            </w:r>
          </w:p>
        </w:tc>
      </w:tr>
    </w:tbl>
    <w:p w14:paraId="1D7D683D" w14:textId="77777777" w:rsidR="009D1464" w:rsidRDefault="009D1464" w:rsidP="007E7E39">
      <w:pPr>
        <w:suppressAutoHyphens/>
        <w:spacing w:line="360" w:lineRule="auto"/>
        <w:rPr>
          <w:sz w:val="28"/>
          <w:szCs w:val="28"/>
          <w:lang w:val="ru-RU" w:eastAsia="ar-SA"/>
        </w:rPr>
      </w:pPr>
    </w:p>
    <w:p w14:paraId="4C28A308" w14:textId="77777777" w:rsidR="00CB0FFB" w:rsidRPr="00CB0FFB" w:rsidRDefault="00CB0FFB" w:rsidP="007E7E39">
      <w:pPr>
        <w:suppressAutoHyphens/>
        <w:spacing w:line="360" w:lineRule="auto"/>
        <w:rPr>
          <w:sz w:val="28"/>
          <w:szCs w:val="28"/>
          <w:lang w:eastAsia="ar-SA"/>
        </w:rPr>
      </w:pPr>
      <w:r w:rsidRPr="00CB0FFB">
        <w:rPr>
          <w:sz w:val="28"/>
          <w:szCs w:val="28"/>
          <w:lang w:eastAsia="ar-SA"/>
        </w:rPr>
        <w:br w:type="page"/>
      </w:r>
    </w:p>
    <w:p w14:paraId="4E03446B" w14:textId="77777777" w:rsidR="00CB0FFB" w:rsidRPr="00CB0FFB" w:rsidRDefault="00CB0FFB" w:rsidP="007E7E39">
      <w:pPr>
        <w:widowControl/>
        <w:numPr>
          <w:ilvl w:val="0"/>
          <w:numId w:val="10"/>
        </w:numPr>
        <w:tabs>
          <w:tab w:val="left" w:pos="3900"/>
        </w:tabs>
        <w:suppressAutoHyphens/>
        <w:autoSpaceDE/>
        <w:autoSpaceDN/>
        <w:spacing w:line="360" w:lineRule="auto"/>
        <w:jc w:val="center"/>
        <w:rPr>
          <w:b/>
          <w:sz w:val="28"/>
          <w:szCs w:val="28"/>
          <w:lang w:eastAsia="ar-SA"/>
        </w:rPr>
      </w:pPr>
      <w:r w:rsidRPr="00CB0FFB">
        <w:rPr>
          <w:sz w:val="28"/>
          <w:szCs w:val="28"/>
          <w:lang w:eastAsia="ar-SA"/>
        </w:rPr>
        <w:lastRenderedPageBreak/>
        <w:t>МЕТА ТА ЗАВДАННЯ НАВЧАЛЬНОЇ ДИСЦИПЛІНИ</w:t>
      </w:r>
    </w:p>
    <w:p w14:paraId="6E64A6E4" w14:textId="77777777" w:rsidR="00CB0FFB" w:rsidRPr="00CB0FFB" w:rsidRDefault="00CB0FFB" w:rsidP="007E7E39">
      <w:pPr>
        <w:tabs>
          <w:tab w:val="left" w:pos="3900"/>
        </w:tabs>
        <w:suppressAutoHyphens/>
        <w:spacing w:line="360" w:lineRule="auto"/>
        <w:ind w:left="720"/>
        <w:rPr>
          <w:b/>
          <w:sz w:val="28"/>
          <w:szCs w:val="28"/>
          <w:lang w:eastAsia="ar-SA"/>
        </w:rPr>
      </w:pPr>
    </w:p>
    <w:p w14:paraId="266379DB" w14:textId="5B00CF05" w:rsidR="00CB0FFB" w:rsidRDefault="00CB0FFB" w:rsidP="007E7E39">
      <w:pPr>
        <w:spacing w:line="360" w:lineRule="auto"/>
        <w:ind w:left="-15" w:right="64" w:firstLine="568"/>
        <w:jc w:val="both"/>
        <w:rPr>
          <w:sz w:val="28"/>
          <w:szCs w:val="28"/>
        </w:rPr>
      </w:pPr>
      <w:r w:rsidRPr="00567A03">
        <w:rPr>
          <w:b/>
          <w:sz w:val="28"/>
          <w:szCs w:val="28"/>
        </w:rPr>
        <w:t>Мета</w:t>
      </w:r>
      <w:r w:rsidRPr="00567A03">
        <w:rPr>
          <w:sz w:val="28"/>
          <w:szCs w:val="28"/>
        </w:rPr>
        <w:t xml:space="preserve"> – </w:t>
      </w:r>
      <w:r w:rsidR="00E57149" w:rsidRPr="00E57149">
        <w:rPr>
          <w:sz w:val="28"/>
          <w:szCs w:val="28"/>
        </w:rPr>
        <w:t>забезпеченні набуття здобувачами вищої освіти комплексу системних професійних знань в галузі охорони навколишнього середовища Європейського Союзу, розумінні глобальних проблем, пов’язаних з охороною довкілля та потребою збереження природних ресурсів; сприянні реалізації державної екологічної політики щодо ефективного реформування відповідних екологічних правовідносин та суттєвого оновлення їх регламентації в умовах обрання Україною європейського вектору суспільного розвитку, прийняття європейських цінностей та стандартів у сфері охорони довкілля та збалансованого природокористування.</w:t>
      </w:r>
      <w:r>
        <w:rPr>
          <w:sz w:val="28"/>
          <w:szCs w:val="28"/>
        </w:rPr>
        <w:t xml:space="preserve"> </w:t>
      </w:r>
    </w:p>
    <w:p w14:paraId="5146984E" w14:textId="77777777" w:rsidR="00CB0FFB" w:rsidRPr="00567A03" w:rsidRDefault="00CB0FFB" w:rsidP="007E7E39">
      <w:pPr>
        <w:spacing w:line="360" w:lineRule="auto"/>
        <w:ind w:left="-15" w:right="64" w:firstLine="568"/>
        <w:jc w:val="both"/>
        <w:rPr>
          <w:sz w:val="28"/>
          <w:szCs w:val="28"/>
        </w:rPr>
      </w:pPr>
      <w:r w:rsidRPr="00567A03">
        <w:rPr>
          <w:sz w:val="28"/>
          <w:szCs w:val="28"/>
        </w:rPr>
        <w:t xml:space="preserve"> </w:t>
      </w:r>
    </w:p>
    <w:p w14:paraId="6FE2342F"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b/>
          <w:iCs/>
          <w:sz w:val="28"/>
          <w:szCs w:val="28"/>
          <w:shd w:val="clear" w:color="auto" w:fill="FFFFFF"/>
        </w:rPr>
        <w:t xml:space="preserve">Завданнями </w:t>
      </w:r>
      <w:r w:rsidRPr="005F2A54">
        <w:rPr>
          <w:b/>
          <w:sz w:val="28"/>
          <w:szCs w:val="28"/>
        </w:rPr>
        <w:t>навчальної</w:t>
      </w:r>
      <w:r w:rsidRPr="005F2A54">
        <w:rPr>
          <w:b/>
          <w:bCs/>
          <w:sz w:val="28"/>
          <w:szCs w:val="28"/>
          <w:shd w:val="clear" w:color="auto" w:fill="FFFFFF"/>
        </w:rPr>
        <w:t xml:space="preserve"> дисципліни </w:t>
      </w:r>
      <w:r w:rsidRPr="005F2A54">
        <w:rPr>
          <w:iCs/>
          <w:sz w:val="28"/>
          <w:szCs w:val="28"/>
          <w:shd w:val="clear" w:color="auto" w:fill="FFFFFF"/>
        </w:rPr>
        <w:t>є:</w:t>
      </w:r>
      <w:r w:rsidRPr="005F2A54">
        <w:rPr>
          <w:sz w:val="28"/>
          <w:szCs w:val="28"/>
        </w:rPr>
        <w:t xml:space="preserve"> </w:t>
      </w:r>
    </w:p>
    <w:p w14:paraId="53F8DC05"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lang w:val="ru-RU"/>
        </w:rPr>
      </w:pPr>
      <w:r w:rsidRPr="005F2A54">
        <w:rPr>
          <w:sz w:val="28"/>
          <w:szCs w:val="28"/>
        </w:rPr>
        <w:t>– опанування здобувачами вищої</w:t>
      </w:r>
      <w:r w:rsidRPr="005F2A54">
        <w:rPr>
          <w:sz w:val="28"/>
          <w:szCs w:val="28"/>
          <w:lang w:val="ru-RU"/>
        </w:rPr>
        <w:t xml:space="preserve"> </w:t>
      </w:r>
      <w:r w:rsidRPr="005F2A54">
        <w:rPr>
          <w:sz w:val="28"/>
          <w:szCs w:val="28"/>
        </w:rPr>
        <w:t>освіти особливостей системи та механізму</w:t>
      </w:r>
      <w:r w:rsidRPr="005F2A54">
        <w:rPr>
          <w:sz w:val="28"/>
          <w:szCs w:val="28"/>
          <w:lang w:val="ru-RU"/>
        </w:rPr>
        <w:t xml:space="preserve"> </w:t>
      </w:r>
      <w:r w:rsidRPr="005F2A54">
        <w:rPr>
          <w:sz w:val="28"/>
          <w:szCs w:val="28"/>
        </w:rPr>
        <w:t>європейського правового регулювання відносин у сфері охорони</w:t>
      </w:r>
      <w:r w:rsidRPr="005F2A54">
        <w:rPr>
          <w:sz w:val="28"/>
          <w:szCs w:val="28"/>
          <w:lang w:val="ru-RU"/>
        </w:rPr>
        <w:t xml:space="preserve"> </w:t>
      </w:r>
      <w:r w:rsidRPr="005F2A54">
        <w:rPr>
          <w:sz w:val="28"/>
          <w:szCs w:val="28"/>
        </w:rPr>
        <w:t>навколишнього природного середовища та використання природних ресурсів;</w:t>
      </w:r>
    </w:p>
    <w:p w14:paraId="0D1D89DB"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lang w:val="ru-RU"/>
        </w:rPr>
        <w:t xml:space="preserve">– </w:t>
      </w:r>
      <w:r w:rsidRPr="005F2A54">
        <w:rPr>
          <w:sz w:val="28"/>
          <w:szCs w:val="28"/>
        </w:rPr>
        <w:t xml:space="preserve">формування та розвиток загальних, фахових та предметних </w:t>
      </w:r>
      <w:proofErr w:type="spellStart"/>
      <w:r w:rsidRPr="005F2A54">
        <w:rPr>
          <w:sz w:val="28"/>
          <w:szCs w:val="28"/>
        </w:rPr>
        <w:t>компетентностей</w:t>
      </w:r>
      <w:proofErr w:type="spellEnd"/>
      <w:r w:rsidRPr="005F2A54">
        <w:rPr>
          <w:sz w:val="28"/>
          <w:szCs w:val="28"/>
        </w:rPr>
        <w:t xml:space="preserve"> здобувачів, сформованих в результаті ознайомлення з загальними положеннями європейського екологічного права та законодавства; </w:t>
      </w:r>
    </w:p>
    <w:p w14:paraId="413E4876"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lang w:val="ru-RU"/>
        </w:rPr>
      </w:pPr>
      <w:r w:rsidRPr="005F2A54">
        <w:rPr>
          <w:sz w:val="28"/>
          <w:szCs w:val="28"/>
          <w:lang w:val="ru-RU"/>
        </w:rPr>
        <w:t xml:space="preserve">– </w:t>
      </w:r>
      <w:proofErr w:type="spellStart"/>
      <w:r w:rsidRPr="005F2A54">
        <w:rPr>
          <w:sz w:val="28"/>
          <w:szCs w:val="28"/>
          <w:lang w:val="ru-RU"/>
        </w:rPr>
        <w:t>освоєння</w:t>
      </w:r>
      <w:proofErr w:type="spellEnd"/>
      <w:r w:rsidRPr="005F2A54">
        <w:rPr>
          <w:sz w:val="28"/>
          <w:szCs w:val="28"/>
          <w:lang w:val="ru-RU"/>
        </w:rPr>
        <w:t xml:space="preserve"> </w:t>
      </w:r>
      <w:proofErr w:type="spellStart"/>
      <w:r w:rsidRPr="005F2A54">
        <w:rPr>
          <w:sz w:val="28"/>
          <w:szCs w:val="28"/>
          <w:lang w:val="ru-RU"/>
        </w:rPr>
        <w:t>системи</w:t>
      </w:r>
      <w:proofErr w:type="spellEnd"/>
      <w:r w:rsidRPr="005F2A54">
        <w:rPr>
          <w:sz w:val="28"/>
          <w:szCs w:val="28"/>
          <w:lang w:val="ru-RU"/>
        </w:rPr>
        <w:t xml:space="preserve"> </w:t>
      </w:r>
      <w:proofErr w:type="spellStart"/>
      <w:r w:rsidRPr="005F2A54">
        <w:rPr>
          <w:sz w:val="28"/>
          <w:szCs w:val="28"/>
          <w:lang w:val="ru-RU"/>
        </w:rPr>
        <w:t>основних</w:t>
      </w:r>
      <w:proofErr w:type="spellEnd"/>
      <w:r w:rsidRPr="005F2A54">
        <w:rPr>
          <w:sz w:val="28"/>
          <w:szCs w:val="28"/>
          <w:lang w:val="ru-RU"/>
        </w:rPr>
        <w:t xml:space="preserve"> </w:t>
      </w:r>
      <w:proofErr w:type="spellStart"/>
      <w:r w:rsidRPr="005F2A54">
        <w:rPr>
          <w:sz w:val="28"/>
          <w:szCs w:val="28"/>
          <w:lang w:val="ru-RU"/>
        </w:rPr>
        <w:t>правових</w:t>
      </w:r>
      <w:proofErr w:type="spellEnd"/>
      <w:r w:rsidRPr="005F2A54">
        <w:rPr>
          <w:sz w:val="28"/>
          <w:szCs w:val="28"/>
          <w:lang w:val="ru-RU"/>
        </w:rPr>
        <w:t xml:space="preserve"> </w:t>
      </w:r>
      <w:proofErr w:type="spellStart"/>
      <w:r w:rsidRPr="005F2A54">
        <w:rPr>
          <w:sz w:val="28"/>
          <w:szCs w:val="28"/>
          <w:lang w:val="ru-RU"/>
        </w:rPr>
        <w:t>положень</w:t>
      </w:r>
      <w:proofErr w:type="spellEnd"/>
      <w:r w:rsidRPr="005F2A54">
        <w:rPr>
          <w:sz w:val="28"/>
          <w:szCs w:val="28"/>
          <w:lang w:val="ru-RU"/>
        </w:rPr>
        <w:t xml:space="preserve">, </w:t>
      </w:r>
      <w:proofErr w:type="spellStart"/>
      <w:r w:rsidRPr="005F2A54">
        <w:rPr>
          <w:sz w:val="28"/>
          <w:szCs w:val="28"/>
          <w:lang w:val="ru-RU"/>
        </w:rPr>
        <w:t>вимог</w:t>
      </w:r>
      <w:proofErr w:type="spellEnd"/>
      <w:r w:rsidRPr="005F2A54">
        <w:rPr>
          <w:sz w:val="28"/>
          <w:szCs w:val="28"/>
          <w:lang w:val="ru-RU"/>
        </w:rPr>
        <w:t xml:space="preserve">, процедур і проблем практичного </w:t>
      </w:r>
      <w:proofErr w:type="spellStart"/>
      <w:r w:rsidRPr="005F2A54">
        <w:rPr>
          <w:sz w:val="28"/>
          <w:szCs w:val="28"/>
          <w:lang w:val="ru-RU"/>
        </w:rPr>
        <w:t>застосування</w:t>
      </w:r>
      <w:proofErr w:type="spellEnd"/>
      <w:r w:rsidRPr="005F2A54">
        <w:rPr>
          <w:sz w:val="28"/>
          <w:szCs w:val="28"/>
          <w:lang w:val="ru-RU"/>
        </w:rPr>
        <w:t xml:space="preserve"> </w:t>
      </w:r>
      <w:proofErr w:type="spellStart"/>
      <w:r w:rsidRPr="005F2A54">
        <w:rPr>
          <w:sz w:val="28"/>
          <w:szCs w:val="28"/>
          <w:lang w:val="ru-RU"/>
        </w:rPr>
        <w:t>цього</w:t>
      </w:r>
      <w:proofErr w:type="spellEnd"/>
      <w:r w:rsidRPr="005F2A54">
        <w:rPr>
          <w:sz w:val="28"/>
          <w:szCs w:val="28"/>
          <w:lang w:val="ru-RU"/>
        </w:rPr>
        <w:t xml:space="preserve"> права на </w:t>
      </w:r>
      <w:proofErr w:type="spellStart"/>
      <w:r w:rsidRPr="005F2A54">
        <w:rPr>
          <w:sz w:val="28"/>
          <w:szCs w:val="28"/>
          <w:lang w:val="ru-RU"/>
        </w:rPr>
        <w:t>теренах</w:t>
      </w:r>
      <w:proofErr w:type="spellEnd"/>
      <w:r w:rsidRPr="005F2A54">
        <w:rPr>
          <w:sz w:val="28"/>
          <w:szCs w:val="28"/>
          <w:lang w:val="ru-RU"/>
        </w:rPr>
        <w:t xml:space="preserve"> </w:t>
      </w:r>
      <w:proofErr w:type="spellStart"/>
      <w:r w:rsidRPr="005F2A54">
        <w:rPr>
          <w:sz w:val="28"/>
          <w:szCs w:val="28"/>
          <w:lang w:val="ru-RU"/>
        </w:rPr>
        <w:t>Європейського</w:t>
      </w:r>
      <w:proofErr w:type="spellEnd"/>
      <w:r w:rsidRPr="005F2A54">
        <w:rPr>
          <w:sz w:val="28"/>
          <w:szCs w:val="28"/>
          <w:lang w:val="ru-RU"/>
        </w:rPr>
        <w:t xml:space="preserve"> Союзу; </w:t>
      </w:r>
    </w:p>
    <w:p w14:paraId="0D6EAFA9"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rPr>
        <w:t xml:space="preserve">– здобуття практичних навичок здобувачів в досліджуваній сфері, надання можливості самостійно застосовувати відповідні екологічні норми, та доктрини європейського екологічного законодавства; </w:t>
      </w:r>
    </w:p>
    <w:p w14:paraId="6A55A33C"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rPr>
        <w:t xml:space="preserve">– розвиток компетентності щодо визначення співвідношення та взаємозалежності міжнародного та європейського права навколишнього середовища; </w:t>
      </w:r>
    </w:p>
    <w:p w14:paraId="72642184" w14:textId="77777777" w:rsidR="00E57149" w:rsidRPr="001055BD"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rPr>
        <w:lastRenderedPageBreak/>
        <w:t>– розширення практичних навичок здобувачів в досліджуваній сфері, що дозволять здійснювати самостійні наукові дослідження та розробляти практичні рекомендації у цій сфері, зокрема виходячи із нагальних завдань, що стоять перед Україною в контексті європейської інтеграції.</w:t>
      </w:r>
    </w:p>
    <w:p w14:paraId="6F191EC4" w14:textId="77777777" w:rsidR="00CB0FFB" w:rsidRDefault="00CB0FFB" w:rsidP="007E7E39">
      <w:pPr>
        <w:widowControl/>
        <w:spacing w:line="360" w:lineRule="auto"/>
        <w:ind w:firstLine="567"/>
        <w:jc w:val="both"/>
        <w:rPr>
          <w:sz w:val="28"/>
          <w:szCs w:val="28"/>
        </w:rPr>
      </w:pPr>
    </w:p>
    <w:p w14:paraId="41423E0A"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2552DA01"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76822011"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791525DB"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B5A4229"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0A905A0"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F497FBA"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01B5C9AE"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606DA26"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FEBB7A7"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50F155F6"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557BA578"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0387C40A" w14:textId="77777777" w:rsidR="00CB0FFB" w:rsidRPr="00CB0FFB" w:rsidRDefault="00CB0FFB" w:rsidP="007E7E39">
      <w:pPr>
        <w:tabs>
          <w:tab w:val="left" w:pos="284"/>
          <w:tab w:val="left" w:pos="567"/>
        </w:tabs>
        <w:suppressAutoHyphens/>
        <w:spacing w:line="360" w:lineRule="auto"/>
        <w:jc w:val="both"/>
        <w:rPr>
          <w:sz w:val="28"/>
          <w:szCs w:val="28"/>
          <w:lang w:eastAsia="ar-SA"/>
        </w:rPr>
      </w:pPr>
      <w:r w:rsidRPr="00CB0FFB">
        <w:rPr>
          <w:sz w:val="28"/>
          <w:szCs w:val="28"/>
          <w:lang w:eastAsia="ar-SA"/>
        </w:rPr>
        <w:br w:type="page"/>
      </w:r>
    </w:p>
    <w:p w14:paraId="0A786623" w14:textId="77777777" w:rsidR="00CB0FFB" w:rsidRPr="00CB0FFB" w:rsidRDefault="00CB0FFB" w:rsidP="007E7E39">
      <w:pPr>
        <w:widowControl/>
        <w:numPr>
          <w:ilvl w:val="0"/>
          <w:numId w:val="10"/>
        </w:numPr>
        <w:tabs>
          <w:tab w:val="left" w:pos="284"/>
          <w:tab w:val="left" w:pos="567"/>
        </w:tabs>
        <w:suppressAutoHyphens/>
        <w:autoSpaceDE/>
        <w:autoSpaceDN/>
        <w:spacing w:line="360" w:lineRule="auto"/>
        <w:jc w:val="center"/>
        <w:rPr>
          <w:b/>
          <w:sz w:val="28"/>
          <w:szCs w:val="28"/>
          <w:lang w:eastAsia="ar-SA"/>
        </w:rPr>
      </w:pPr>
      <w:r w:rsidRPr="00CB0FFB">
        <w:rPr>
          <w:b/>
          <w:bCs/>
          <w:iCs/>
          <w:sz w:val="28"/>
          <w:szCs w:val="28"/>
          <w:lang w:eastAsia="ar-SA"/>
        </w:rPr>
        <w:lastRenderedPageBreak/>
        <w:t>ЗМІСТ КУРСУ</w:t>
      </w:r>
    </w:p>
    <w:p w14:paraId="47F31086" w14:textId="77777777" w:rsidR="00CB0FFB" w:rsidRPr="00CB0FFB" w:rsidRDefault="00CB0FFB" w:rsidP="007E7E39">
      <w:pPr>
        <w:tabs>
          <w:tab w:val="left" w:pos="284"/>
          <w:tab w:val="left" w:pos="567"/>
        </w:tabs>
        <w:suppressAutoHyphens/>
        <w:spacing w:line="360" w:lineRule="auto"/>
        <w:ind w:left="360"/>
        <w:rPr>
          <w:b/>
          <w:sz w:val="28"/>
          <w:szCs w:val="28"/>
          <w:lang w:eastAsia="ar-SA"/>
        </w:rPr>
      </w:pPr>
    </w:p>
    <w:p w14:paraId="33BB1F05" w14:textId="77777777" w:rsidR="00E57149" w:rsidRPr="00355405" w:rsidRDefault="00E57149" w:rsidP="00E57149">
      <w:pPr>
        <w:tabs>
          <w:tab w:val="left" w:pos="7920"/>
        </w:tabs>
        <w:spacing w:line="360" w:lineRule="auto"/>
        <w:ind w:firstLine="567"/>
        <w:jc w:val="both"/>
        <w:rPr>
          <w:rFonts w:eastAsia="Calibri"/>
          <w:b/>
          <w:bCs/>
          <w:sz w:val="28"/>
          <w:szCs w:val="28"/>
        </w:rPr>
      </w:pPr>
      <w:r w:rsidRPr="00355405">
        <w:rPr>
          <w:rFonts w:eastAsia="Calibri"/>
          <w:b/>
          <w:bCs/>
          <w:sz w:val="28"/>
          <w:szCs w:val="28"/>
        </w:rPr>
        <w:t xml:space="preserve">Змістовий модуль 1. </w:t>
      </w:r>
      <w:r>
        <w:rPr>
          <w:b/>
          <w:sz w:val="28"/>
          <w:szCs w:val="28"/>
        </w:rPr>
        <w:t>Результати</w:t>
      </w:r>
      <w:r w:rsidRPr="003C5318">
        <w:rPr>
          <w:b/>
          <w:sz w:val="28"/>
          <w:szCs w:val="28"/>
        </w:rPr>
        <w:t xml:space="preserve"> імплементації угоди про асоціацію між Україною та ЄС у сфері </w:t>
      </w:r>
      <w:r>
        <w:rPr>
          <w:b/>
          <w:sz w:val="28"/>
          <w:szCs w:val="28"/>
        </w:rPr>
        <w:t>захисту навколишнього середовища</w:t>
      </w:r>
    </w:p>
    <w:p w14:paraId="2CA1C2BB" w14:textId="77777777" w:rsidR="00E57149" w:rsidRPr="00355405" w:rsidRDefault="00E57149" w:rsidP="00E57149">
      <w:pPr>
        <w:tabs>
          <w:tab w:val="left" w:pos="7920"/>
        </w:tabs>
        <w:spacing w:line="360" w:lineRule="auto"/>
        <w:ind w:firstLine="567"/>
        <w:rPr>
          <w:b/>
          <w:sz w:val="28"/>
          <w:szCs w:val="28"/>
        </w:rPr>
      </w:pPr>
    </w:p>
    <w:p w14:paraId="54B85773" w14:textId="77777777" w:rsidR="00E57149" w:rsidRDefault="00E57149" w:rsidP="00E57149">
      <w:pPr>
        <w:tabs>
          <w:tab w:val="left" w:pos="7920"/>
        </w:tabs>
        <w:spacing w:line="360" w:lineRule="auto"/>
        <w:ind w:firstLine="567"/>
        <w:jc w:val="both"/>
        <w:rPr>
          <w:sz w:val="28"/>
          <w:szCs w:val="28"/>
        </w:rPr>
      </w:pPr>
      <w:r w:rsidRPr="00355405">
        <w:rPr>
          <w:b/>
          <w:sz w:val="28"/>
          <w:szCs w:val="28"/>
        </w:rPr>
        <w:t xml:space="preserve">Тема 1. </w:t>
      </w:r>
      <w:r w:rsidRPr="007C3C2C">
        <w:rPr>
          <w:sz w:val="28"/>
          <w:szCs w:val="28"/>
        </w:rPr>
        <w:t>Аналіз проблем охорони довкілля в Україні.</w:t>
      </w:r>
    </w:p>
    <w:p w14:paraId="3EFFB69C" w14:textId="77777777" w:rsidR="00E57149" w:rsidRPr="00EB2D68" w:rsidRDefault="00E57149" w:rsidP="00E57149">
      <w:pPr>
        <w:tabs>
          <w:tab w:val="left" w:pos="7920"/>
        </w:tabs>
        <w:spacing w:line="360" w:lineRule="auto"/>
        <w:ind w:firstLine="567"/>
        <w:jc w:val="both"/>
        <w:rPr>
          <w:bCs/>
          <w:sz w:val="28"/>
          <w:szCs w:val="28"/>
        </w:rPr>
      </w:pPr>
      <w:r w:rsidRPr="00EB2D68">
        <w:rPr>
          <w:bCs/>
          <w:sz w:val="28"/>
          <w:szCs w:val="28"/>
        </w:rPr>
        <w:t xml:space="preserve">Мета, принципи, цілі та завдання національної екологічної політики. Стратегічні цілі та завдання. Моніторинг та оцінка виконання. Очікувані результати. Інструменти реалізації національної екологічної політики. Екологічний облік та електронне екологічне урядування. Екологічні сертифікація та маркування, екологічне управління, екологічний аудит. Правове регулювання. </w:t>
      </w:r>
    </w:p>
    <w:p w14:paraId="730D64B9" w14:textId="77777777" w:rsidR="00E57149" w:rsidRDefault="00E57149" w:rsidP="00E57149">
      <w:pPr>
        <w:tabs>
          <w:tab w:val="left" w:pos="7920"/>
        </w:tabs>
        <w:spacing w:line="360" w:lineRule="auto"/>
        <w:ind w:firstLine="567"/>
        <w:jc w:val="both"/>
        <w:rPr>
          <w:sz w:val="28"/>
          <w:szCs w:val="28"/>
        </w:rPr>
      </w:pPr>
      <w:r w:rsidRPr="005F2A54">
        <w:rPr>
          <w:b/>
          <w:sz w:val="28"/>
          <w:szCs w:val="28"/>
        </w:rPr>
        <w:t xml:space="preserve">Тема 2. </w:t>
      </w:r>
      <w:r w:rsidRPr="005F2A54">
        <w:rPr>
          <w:sz w:val="28"/>
          <w:szCs w:val="28"/>
        </w:rPr>
        <w:t>Державна система стандартизації України. Система стандартів охорони навколишнього природного середовища в Україні.</w:t>
      </w:r>
    </w:p>
    <w:p w14:paraId="63DDF62E" w14:textId="77777777" w:rsidR="00E57149" w:rsidRPr="005F2A54" w:rsidRDefault="00E57149" w:rsidP="00E57149">
      <w:pPr>
        <w:tabs>
          <w:tab w:val="left" w:pos="7920"/>
        </w:tabs>
        <w:spacing w:line="360" w:lineRule="auto"/>
        <w:ind w:firstLine="567"/>
        <w:jc w:val="both"/>
        <w:rPr>
          <w:bCs/>
          <w:sz w:val="28"/>
          <w:szCs w:val="28"/>
        </w:rPr>
      </w:pPr>
      <w:r w:rsidRPr="005F2A54">
        <w:rPr>
          <w:bCs/>
          <w:sz w:val="28"/>
          <w:szCs w:val="28"/>
        </w:rPr>
        <w:t xml:space="preserve">Загальні положення </w:t>
      </w:r>
      <w:proofErr w:type="spellStart"/>
      <w:r w:rsidRPr="005F2A54">
        <w:rPr>
          <w:bCs/>
          <w:sz w:val="28"/>
          <w:szCs w:val="28"/>
        </w:rPr>
        <w:t>стандартизаційної</w:t>
      </w:r>
      <w:proofErr w:type="spellEnd"/>
      <w:r w:rsidRPr="005F2A54">
        <w:rPr>
          <w:bCs/>
          <w:sz w:val="28"/>
          <w:szCs w:val="28"/>
        </w:rPr>
        <w:t xml:space="preserve"> діяльності в галузі екології, збалансованого</w:t>
      </w:r>
      <w:r>
        <w:rPr>
          <w:bCs/>
          <w:sz w:val="28"/>
          <w:szCs w:val="28"/>
        </w:rPr>
        <w:t xml:space="preserve"> </w:t>
      </w:r>
      <w:r w:rsidRPr="005F2A54">
        <w:rPr>
          <w:bCs/>
          <w:sz w:val="28"/>
          <w:szCs w:val="28"/>
        </w:rPr>
        <w:t>природокористування, охорони навколишнього природного середовища. Головна мета</w:t>
      </w:r>
      <w:r>
        <w:rPr>
          <w:bCs/>
          <w:sz w:val="28"/>
          <w:szCs w:val="28"/>
        </w:rPr>
        <w:t xml:space="preserve"> </w:t>
      </w:r>
      <w:r w:rsidRPr="005F2A54">
        <w:rPr>
          <w:bCs/>
          <w:sz w:val="28"/>
          <w:szCs w:val="28"/>
        </w:rPr>
        <w:t>екологічної стандартизації. Екологічні стандарти. Гармонізація стандартів. Ідентичні та</w:t>
      </w:r>
      <w:r>
        <w:rPr>
          <w:bCs/>
          <w:sz w:val="28"/>
          <w:szCs w:val="28"/>
        </w:rPr>
        <w:t xml:space="preserve"> </w:t>
      </w:r>
      <w:r w:rsidRPr="005F2A54">
        <w:rPr>
          <w:bCs/>
          <w:sz w:val="28"/>
          <w:szCs w:val="28"/>
        </w:rPr>
        <w:t>уніфіковані стандарти. Нормативи допустимого антропогенного навантаження.</w:t>
      </w:r>
    </w:p>
    <w:p w14:paraId="553A2EFB" w14:textId="77777777" w:rsidR="00E57149" w:rsidRDefault="00E57149" w:rsidP="00E57149">
      <w:pPr>
        <w:tabs>
          <w:tab w:val="left" w:pos="7920"/>
        </w:tabs>
        <w:spacing w:line="360" w:lineRule="auto"/>
        <w:ind w:firstLine="567"/>
        <w:jc w:val="both"/>
        <w:rPr>
          <w:sz w:val="28"/>
          <w:szCs w:val="28"/>
        </w:rPr>
      </w:pPr>
      <w:r w:rsidRPr="007C3C2C">
        <w:rPr>
          <w:b/>
          <w:sz w:val="28"/>
          <w:szCs w:val="28"/>
        </w:rPr>
        <w:t xml:space="preserve">Тема 3. </w:t>
      </w:r>
      <w:bookmarkStart w:id="1" w:name="_Hlk179049099"/>
      <w:r w:rsidRPr="007C3C2C">
        <w:rPr>
          <w:sz w:val="28"/>
          <w:szCs w:val="28"/>
        </w:rPr>
        <w:t>Ідеологія та ключові орієнтири стандартів ЄС у сфері екологічного менеджменту.</w:t>
      </w:r>
      <w:bookmarkEnd w:id="1"/>
      <w:r w:rsidRPr="007C3C2C">
        <w:rPr>
          <w:sz w:val="28"/>
          <w:szCs w:val="28"/>
        </w:rPr>
        <w:t xml:space="preserve"> Інтеграція екологічної політики в інші галузеві політики. Громадський доступ до екологічної інформації. </w:t>
      </w:r>
    </w:p>
    <w:p w14:paraId="34293F15" w14:textId="77777777" w:rsidR="00E57149" w:rsidRDefault="00E57149" w:rsidP="00E57149">
      <w:pPr>
        <w:tabs>
          <w:tab w:val="left" w:pos="7920"/>
        </w:tabs>
        <w:spacing w:line="360" w:lineRule="auto"/>
        <w:ind w:firstLine="567"/>
        <w:jc w:val="both"/>
        <w:rPr>
          <w:sz w:val="28"/>
          <w:szCs w:val="28"/>
        </w:rPr>
      </w:pPr>
      <w:r w:rsidRPr="008B1BC5">
        <w:rPr>
          <w:sz w:val="28"/>
          <w:szCs w:val="28"/>
        </w:rPr>
        <w:t>Стандарти і міжнародні рекомендації в системі екологічного</w:t>
      </w:r>
      <w:r>
        <w:rPr>
          <w:sz w:val="28"/>
          <w:szCs w:val="28"/>
        </w:rPr>
        <w:t xml:space="preserve"> </w:t>
      </w:r>
      <w:r w:rsidRPr="008B1BC5">
        <w:rPr>
          <w:sz w:val="28"/>
          <w:szCs w:val="28"/>
        </w:rPr>
        <w:t>менеджменту (управління). Британський стандарт BS 7750 в системі екологічного менеджмент</w:t>
      </w:r>
      <w:r>
        <w:rPr>
          <w:sz w:val="28"/>
          <w:szCs w:val="28"/>
        </w:rPr>
        <w:t xml:space="preserve">у. </w:t>
      </w:r>
      <w:r w:rsidRPr="008B1BC5">
        <w:rPr>
          <w:sz w:val="28"/>
          <w:szCs w:val="28"/>
        </w:rPr>
        <w:t>Схема екологічного менеджменту і аудиту EMAS</w:t>
      </w:r>
      <w:r>
        <w:rPr>
          <w:sz w:val="28"/>
          <w:szCs w:val="28"/>
        </w:rPr>
        <w:t xml:space="preserve">. </w:t>
      </w:r>
      <w:r w:rsidRPr="008B1BC5">
        <w:rPr>
          <w:sz w:val="28"/>
          <w:szCs w:val="28"/>
        </w:rPr>
        <w:t>Серія міжнародних стандартів системи екологічного менеджменту</w:t>
      </w:r>
      <w:r>
        <w:rPr>
          <w:sz w:val="28"/>
          <w:szCs w:val="28"/>
        </w:rPr>
        <w:t xml:space="preserve"> </w:t>
      </w:r>
      <w:r w:rsidRPr="008B1BC5">
        <w:rPr>
          <w:sz w:val="28"/>
          <w:szCs w:val="28"/>
        </w:rPr>
        <w:t>ISO 14000</w:t>
      </w:r>
      <w:r>
        <w:rPr>
          <w:sz w:val="28"/>
          <w:szCs w:val="28"/>
        </w:rPr>
        <w:t xml:space="preserve">. </w:t>
      </w:r>
      <w:r w:rsidRPr="008B1BC5">
        <w:rPr>
          <w:sz w:val="28"/>
          <w:szCs w:val="28"/>
        </w:rPr>
        <w:t>Доступ до екологічної інформації: права та можливості</w:t>
      </w:r>
      <w:r>
        <w:rPr>
          <w:sz w:val="28"/>
          <w:szCs w:val="28"/>
        </w:rPr>
        <w:t xml:space="preserve">. </w:t>
      </w:r>
      <w:r w:rsidRPr="008B1BC5">
        <w:rPr>
          <w:sz w:val="28"/>
          <w:szCs w:val="28"/>
        </w:rPr>
        <w:t xml:space="preserve">Громадський інформаційний центр. </w:t>
      </w:r>
    </w:p>
    <w:p w14:paraId="2D65D1AF" w14:textId="77777777" w:rsidR="00E57149" w:rsidRDefault="00E57149" w:rsidP="00E57149">
      <w:pPr>
        <w:tabs>
          <w:tab w:val="left" w:pos="7920"/>
        </w:tabs>
        <w:spacing w:line="360" w:lineRule="auto"/>
        <w:ind w:firstLine="567"/>
        <w:jc w:val="both"/>
        <w:rPr>
          <w:sz w:val="28"/>
          <w:szCs w:val="28"/>
        </w:rPr>
      </w:pPr>
      <w:r w:rsidRPr="008B1BC5">
        <w:rPr>
          <w:b/>
          <w:sz w:val="28"/>
          <w:szCs w:val="28"/>
        </w:rPr>
        <w:t>Тема 4.</w:t>
      </w:r>
      <w:r w:rsidRPr="008B1BC5">
        <w:rPr>
          <w:sz w:val="28"/>
          <w:szCs w:val="28"/>
        </w:rPr>
        <w:t xml:space="preserve"> Ідеологія та ключові орієнтири стандартів ЄС у сфері управління </w:t>
      </w:r>
      <w:r w:rsidRPr="008B1BC5">
        <w:rPr>
          <w:sz w:val="28"/>
          <w:szCs w:val="28"/>
        </w:rPr>
        <w:lastRenderedPageBreak/>
        <w:t>водними ресурсами. Імплементація стандартів у законодавство України.</w:t>
      </w:r>
      <w:r w:rsidRPr="007C3C2C">
        <w:rPr>
          <w:sz w:val="28"/>
          <w:szCs w:val="28"/>
        </w:rPr>
        <w:t xml:space="preserve"> </w:t>
      </w:r>
    </w:p>
    <w:p w14:paraId="362A043C" w14:textId="77777777" w:rsidR="00E57149" w:rsidRDefault="00E57149" w:rsidP="00E57149">
      <w:pPr>
        <w:tabs>
          <w:tab w:val="left" w:pos="7920"/>
        </w:tabs>
        <w:spacing w:line="360" w:lineRule="auto"/>
        <w:ind w:firstLine="567"/>
        <w:jc w:val="both"/>
        <w:rPr>
          <w:bCs/>
          <w:sz w:val="28"/>
          <w:szCs w:val="28"/>
        </w:rPr>
      </w:pPr>
      <w:r w:rsidRPr="003E5C80">
        <w:rPr>
          <w:bCs/>
          <w:sz w:val="28"/>
          <w:szCs w:val="28"/>
        </w:rPr>
        <w:t>Основні принципи та цілі водної політики ЄС. Ключові директиви ЄС щодо управління водними ресурсами, зокрема Водна Рамкова Директива. Процес адаптації українського законодавства до стандартів ЄС у сфері водного господарства. Виклики та перспективи впровадження європейських норм в українську практику управління водними ресурсами.</w:t>
      </w:r>
    </w:p>
    <w:p w14:paraId="04F14D97" w14:textId="77777777" w:rsidR="00E57149" w:rsidRDefault="00E57149" w:rsidP="00E57149">
      <w:pPr>
        <w:tabs>
          <w:tab w:val="left" w:pos="7920"/>
        </w:tabs>
        <w:spacing w:line="360" w:lineRule="auto"/>
        <w:ind w:firstLine="567"/>
        <w:jc w:val="both"/>
        <w:rPr>
          <w:sz w:val="28"/>
          <w:szCs w:val="28"/>
        </w:rPr>
      </w:pPr>
      <w:r w:rsidRPr="007C3C2C">
        <w:rPr>
          <w:b/>
          <w:sz w:val="28"/>
          <w:szCs w:val="28"/>
        </w:rPr>
        <w:t>Тема 5.</w:t>
      </w:r>
      <w:r w:rsidRPr="007C3C2C">
        <w:rPr>
          <w:sz w:val="28"/>
          <w:szCs w:val="28"/>
        </w:rPr>
        <w:t xml:space="preserve"> Ідеологія та основні орієнтири стандартів ЄС у сфері охорони атмосферного повітря. Імплементація стандартів у законодавство України.</w:t>
      </w:r>
    </w:p>
    <w:p w14:paraId="383A3A86" w14:textId="77777777" w:rsidR="00E57149" w:rsidRPr="00ED6A9E" w:rsidRDefault="00E57149" w:rsidP="00E57149">
      <w:pPr>
        <w:tabs>
          <w:tab w:val="left" w:pos="7920"/>
        </w:tabs>
        <w:spacing w:line="360" w:lineRule="auto"/>
        <w:ind w:firstLine="567"/>
        <w:jc w:val="both"/>
        <w:rPr>
          <w:bCs/>
          <w:sz w:val="28"/>
          <w:szCs w:val="28"/>
        </w:rPr>
      </w:pPr>
      <w:r w:rsidRPr="00ED6A9E">
        <w:rPr>
          <w:bCs/>
          <w:sz w:val="28"/>
          <w:szCs w:val="28"/>
        </w:rPr>
        <w:t xml:space="preserve">Стратегічні програми та конвенції. Структура нормативної бази ЄС щодо якості повітря. Нормування показників якості повітря у ЄС. Нормування викидів у ЄС. Інформування громадян щодо якості атмосферного повітря. Стан Євроінтеграції України у сфері охорони атмосферного повітря. </w:t>
      </w:r>
    </w:p>
    <w:p w14:paraId="2CE40803" w14:textId="77777777" w:rsidR="00E57149" w:rsidRDefault="00E57149" w:rsidP="00E57149">
      <w:pPr>
        <w:tabs>
          <w:tab w:val="left" w:pos="7920"/>
        </w:tabs>
        <w:spacing w:line="360" w:lineRule="auto"/>
        <w:ind w:firstLine="567"/>
        <w:jc w:val="both"/>
        <w:rPr>
          <w:sz w:val="28"/>
          <w:szCs w:val="28"/>
        </w:rPr>
      </w:pPr>
      <w:r w:rsidRPr="007C3C2C">
        <w:rPr>
          <w:b/>
          <w:sz w:val="28"/>
          <w:szCs w:val="28"/>
        </w:rPr>
        <w:t xml:space="preserve">Тема 6. </w:t>
      </w:r>
      <w:r w:rsidRPr="007C3C2C">
        <w:rPr>
          <w:sz w:val="28"/>
          <w:szCs w:val="28"/>
        </w:rPr>
        <w:t>Ідеологія та основні орієнтири у сфері охорони природи. Створення цілісної європейської мережі природоохоронних територій</w:t>
      </w:r>
      <w:r>
        <w:rPr>
          <w:sz w:val="28"/>
          <w:szCs w:val="28"/>
        </w:rPr>
        <w:t>.</w:t>
      </w:r>
    </w:p>
    <w:p w14:paraId="4314330E" w14:textId="77777777" w:rsidR="00E57149" w:rsidRDefault="00E57149" w:rsidP="00E57149">
      <w:pPr>
        <w:tabs>
          <w:tab w:val="left" w:pos="7920"/>
        </w:tabs>
        <w:spacing w:line="360" w:lineRule="auto"/>
        <w:ind w:firstLine="567"/>
        <w:jc w:val="both"/>
        <w:rPr>
          <w:bCs/>
          <w:sz w:val="28"/>
          <w:szCs w:val="28"/>
        </w:rPr>
      </w:pPr>
      <w:r w:rsidRPr="00ED6A9E">
        <w:rPr>
          <w:bCs/>
          <w:sz w:val="28"/>
          <w:szCs w:val="28"/>
        </w:rPr>
        <w:t xml:space="preserve">Захист дикої природи у ЄС. Директиви щодо збереження диких птахів. Директива про середовища існування. Європейська екологічна мережа Природа 2000. Роль екологічних громадських організацій. Імплементація законодавства ЄС щодо охорони дикої природи у законодавче поле України. </w:t>
      </w:r>
    </w:p>
    <w:p w14:paraId="78F7835D" w14:textId="77777777" w:rsidR="00E57149" w:rsidRDefault="00E57149" w:rsidP="00E57149">
      <w:pPr>
        <w:tabs>
          <w:tab w:val="left" w:pos="7920"/>
        </w:tabs>
        <w:spacing w:line="360" w:lineRule="auto"/>
        <w:ind w:firstLine="567"/>
        <w:jc w:val="both"/>
        <w:rPr>
          <w:sz w:val="28"/>
          <w:szCs w:val="28"/>
        </w:rPr>
      </w:pPr>
      <w:r w:rsidRPr="007C3C2C">
        <w:rPr>
          <w:b/>
          <w:sz w:val="28"/>
          <w:szCs w:val="28"/>
        </w:rPr>
        <w:t xml:space="preserve">Тема 7. </w:t>
      </w:r>
      <w:r w:rsidRPr="007C3C2C">
        <w:rPr>
          <w:sz w:val="28"/>
          <w:szCs w:val="28"/>
        </w:rPr>
        <w:t>Ідеологія та основні орієнтири у сфері запобігання промисловому забрудненню. Імплементація стандартів у законодавство України</w:t>
      </w:r>
    </w:p>
    <w:p w14:paraId="4A777A79" w14:textId="77777777" w:rsidR="00E57149" w:rsidRPr="006F236C" w:rsidRDefault="00E57149" w:rsidP="00E57149">
      <w:pPr>
        <w:tabs>
          <w:tab w:val="left" w:pos="7920"/>
        </w:tabs>
        <w:spacing w:line="360" w:lineRule="auto"/>
        <w:ind w:firstLine="567"/>
        <w:jc w:val="both"/>
        <w:rPr>
          <w:sz w:val="28"/>
          <w:szCs w:val="28"/>
        </w:rPr>
      </w:pPr>
      <w:r>
        <w:rPr>
          <w:sz w:val="28"/>
          <w:szCs w:val="28"/>
        </w:rPr>
        <w:t>Н</w:t>
      </w:r>
      <w:r w:rsidRPr="006F236C">
        <w:rPr>
          <w:sz w:val="28"/>
          <w:szCs w:val="28"/>
        </w:rPr>
        <w:t>айкращ</w:t>
      </w:r>
      <w:r>
        <w:rPr>
          <w:sz w:val="28"/>
          <w:szCs w:val="28"/>
        </w:rPr>
        <w:t>і</w:t>
      </w:r>
      <w:r w:rsidRPr="006F236C">
        <w:rPr>
          <w:sz w:val="28"/>
          <w:szCs w:val="28"/>
        </w:rPr>
        <w:t xml:space="preserve"> доступн</w:t>
      </w:r>
      <w:r>
        <w:rPr>
          <w:sz w:val="28"/>
          <w:szCs w:val="28"/>
        </w:rPr>
        <w:t>і</w:t>
      </w:r>
      <w:r w:rsidRPr="006F236C">
        <w:rPr>
          <w:sz w:val="28"/>
          <w:szCs w:val="28"/>
        </w:rPr>
        <w:t xml:space="preserve"> технологій та методів управління</w:t>
      </w:r>
      <w:r>
        <w:rPr>
          <w:sz w:val="28"/>
          <w:szCs w:val="28"/>
        </w:rPr>
        <w:t xml:space="preserve">. </w:t>
      </w:r>
      <w:r w:rsidRPr="006F236C">
        <w:rPr>
          <w:sz w:val="28"/>
          <w:szCs w:val="28"/>
        </w:rPr>
        <w:t>Директива про промислові викиди (інтегрований підхід до запобігання забрудненню та його контролю</w:t>
      </w:r>
      <w:r>
        <w:rPr>
          <w:sz w:val="28"/>
          <w:szCs w:val="28"/>
        </w:rPr>
        <w:t>.</w:t>
      </w:r>
      <w:r w:rsidRPr="006F236C">
        <w:rPr>
          <w:bCs/>
          <w:sz w:val="28"/>
          <w:szCs w:val="28"/>
        </w:rPr>
        <w:t xml:space="preserve"> Директива про контроль загроз виникнення значних аварій, пов’язаних із використанням небезпечних речовин</w:t>
      </w:r>
      <w:r>
        <w:rPr>
          <w:bCs/>
          <w:sz w:val="28"/>
          <w:szCs w:val="28"/>
        </w:rPr>
        <w:t xml:space="preserve">. </w:t>
      </w:r>
      <w:r w:rsidRPr="006F236C">
        <w:rPr>
          <w:bCs/>
          <w:sz w:val="28"/>
          <w:szCs w:val="28"/>
        </w:rPr>
        <w:t>Концепці</w:t>
      </w:r>
      <w:r>
        <w:rPr>
          <w:bCs/>
          <w:sz w:val="28"/>
          <w:szCs w:val="28"/>
        </w:rPr>
        <w:t>я</w:t>
      </w:r>
      <w:r w:rsidRPr="006F236C">
        <w:rPr>
          <w:bCs/>
          <w:sz w:val="28"/>
          <w:szCs w:val="28"/>
        </w:rPr>
        <w:t xml:space="preserve"> реалізації державної політики у сфері промислового забруднення</w:t>
      </w:r>
      <w:r>
        <w:rPr>
          <w:bCs/>
          <w:sz w:val="28"/>
          <w:szCs w:val="28"/>
        </w:rPr>
        <w:t xml:space="preserve">. </w:t>
      </w:r>
      <w:r w:rsidRPr="006F236C">
        <w:rPr>
          <w:bCs/>
          <w:sz w:val="28"/>
          <w:szCs w:val="28"/>
        </w:rPr>
        <w:t xml:space="preserve">Національний план скорочення викидів від великих </w:t>
      </w:r>
      <w:proofErr w:type="spellStart"/>
      <w:r w:rsidRPr="006F236C">
        <w:rPr>
          <w:bCs/>
          <w:sz w:val="28"/>
          <w:szCs w:val="28"/>
        </w:rPr>
        <w:t>спалювальних</w:t>
      </w:r>
      <w:proofErr w:type="spellEnd"/>
      <w:r w:rsidRPr="006F236C">
        <w:rPr>
          <w:bCs/>
          <w:sz w:val="28"/>
          <w:szCs w:val="28"/>
        </w:rPr>
        <w:t xml:space="preserve"> установок</w:t>
      </w:r>
      <w:r>
        <w:rPr>
          <w:bCs/>
          <w:sz w:val="28"/>
          <w:szCs w:val="28"/>
        </w:rPr>
        <w:t>.</w:t>
      </w:r>
    </w:p>
    <w:p w14:paraId="64A25F2D" w14:textId="77777777" w:rsidR="00E57149" w:rsidRDefault="00E57149" w:rsidP="00E57149">
      <w:pPr>
        <w:tabs>
          <w:tab w:val="left" w:pos="7920"/>
        </w:tabs>
        <w:spacing w:line="360" w:lineRule="auto"/>
        <w:ind w:firstLine="567"/>
        <w:jc w:val="both"/>
        <w:rPr>
          <w:sz w:val="28"/>
          <w:szCs w:val="28"/>
        </w:rPr>
      </w:pPr>
      <w:r w:rsidRPr="007C3C2C">
        <w:rPr>
          <w:b/>
          <w:bCs/>
          <w:sz w:val="28"/>
          <w:szCs w:val="28"/>
        </w:rPr>
        <w:t>Тема 8.</w:t>
      </w:r>
      <w:r w:rsidRPr="007C3C2C">
        <w:rPr>
          <w:sz w:val="28"/>
          <w:szCs w:val="28"/>
        </w:rPr>
        <w:t xml:space="preserve"> Ідеологія та основні напрямки </w:t>
      </w:r>
      <w:r>
        <w:rPr>
          <w:sz w:val="28"/>
          <w:szCs w:val="28"/>
        </w:rPr>
        <w:t xml:space="preserve">ЄС </w:t>
      </w:r>
      <w:r w:rsidRPr="007C3C2C">
        <w:rPr>
          <w:sz w:val="28"/>
          <w:szCs w:val="28"/>
        </w:rPr>
        <w:t>у сфері торгівлі та сталого розвитку: маркування, ліцензування, зелена економіка. Імплементація стандартів у законодавство України</w:t>
      </w:r>
      <w:r>
        <w:rPr>
          <w:sz w:val="28"/>
          <w:szCs w:val="28"/>
        </w:rPr>
        <w:t>.</w:t>
      </w:r>
    </w:p>
    <w:p w14:paraId="442A3EC7" w14:textId="77777777" w:rsidR="00E57149" w:rsidRDefault="00E57149" w:rsidP="00E57149">
      <w:pPr>
        <w:tabs>
          <w:tab w:val="left" w:pos="7920"/>
        </w:tabs>
        <w:spacing w:line="360" w:lineRule="auto"/>
        <w:ind w:firstLine="567"/>
        <w:jc w:val="both"/>
        <w:rPr>
          <w:bCs/>
          <w:sz w:val="28"/>
          <w:szCs w:val="28"/>
        </w:rPr>
      </w:pPr>
      <w:r>
        <w:rPr>
          <w:bCs/>
          <w:sz w:val="28"/>
          <w:szCs w:val="28"/>
        </w:rPr>
        <w:lastRenderedPageBreak/>
        <w:t xml:space="preserve">Директива </w:t>
      </w:r>
      <w:r w:rsidRPr="006F236C">
        <w:rPr>
          <w:bCs/>
          <w:sz w:val="28"/>
          <w:szCs w:val="28"/>
        </w:rPr>
        <w:t>про наближення законодавств держав-членів щодо торговельних марок</w:t>
      </w:r>
      <w:r>
        <w:rPr>
          <w:bCs/>
          <w:sz w:val="28"/>
          <w:szCs w:val="28"/>
        </w:rPr>
        <w:t>. М</w:t>
      </w:r>
      <w:r w:rsidRPr="006F236C">
        <w:rPr>
          <w:bCs/>
          <w:sz w:val="28"/>
          <w:szCs w:val="28"/>
        </w:rPr>
        <w:t>аркування СЕ</w:t>
      </w:r>
      <w:r>
        <w:rPr>
          <w:bCs/>
          <w:sz w:val="28"/>
          <w:szCs w:val="28"/>
        </w:rPr>
        <w:t xml:space="preserve">. </w:t>
      </w:r>
      <w:r w:rsidRPr="006F236C">
        <w:rPr>
          <w:bCs/>
          <w:sz w:val="28"/>
          <w:szCs w:val="28"/>
        </w:rPr>
        <w:t>Директиви 2011/65 / ЄС про загальну безпеку продукції</w:t>
      </w:r>
      <w:r>
        <w:rPr>
          <w:bCs/>
          <w:sz w:val="28"/>
          <w:szCs w:val="28"/>
        </w:rPr>
        <w:t xml:space="preserve">. </w:t>
      </w:r>
      <w:r w:rsidRPr="006F236C">
        <w:rPr>
          <w:bCs/>
          <w:sz w:val="28"/>
          <w:szCs w:val="28"/>
        </w:rPr>
        <w:t>Сертифікат СЕ</w:t>
      </w:r>
      <w:r>
        <w:rPr>
          <w:bCs/>
          <w:sz w:val="28"/>
          <w:szCs w:val="28"/>
        </w:rPr>
        <w:t>. С</w:t>
      </w:r>
      <w:r w:rsidRPr="006F236C">
        <w:rPr>
          <w:bCs/>
          <w:sz w:val="28"/>
          <w:szCs w:val="28"/>
        </w:rPr>
        <w:t>истема преференцій ЄС</w:t>
      </w:r>
      <w:r>
        <w:rPr>
          <w:bCs/>
          <w:sz w:val="28"/>
          <w:szCs w:val="28"/>
        </w:rPr>
        <w:t xml:space="preserve">. </w:t>
      </w:r>
      <w:r w:rsidRPr="006F236C">
        <w:rPr>
          <w:bCs/>
          <w:sz w:val="28"/>
          <w:szCs w:val="28"/>
        </w:rPr>
        <w:t>Інструменти торговельної політики Європейського Союзу</w:t>
      </w:r>
      <w:r>
        <w:rPr>
          <w:bCs/>
          <w:sz w:val="28"/>
          <w:szCs w:val="28"/>
        </w:rPr>
        <w:t xml:space="preserve">. </w:t>
      </w:r>
      <w:r w:rsidRPr="006F236C">
        <w:rPr>
          <w:bCs/>
          <w:sz w:val="28"/>
          <w:szCs w:val="28"/>
        </w:rPr>
        <w:t>Тарифні методи регулювання</w:t>
      </w:r>
      <w:r>
        <w:rPr>
          <w:bCs/>
          <w:sz w:val="28"/>
          <w:szCs w:val="28"/>
        </w:rPr>
        <w:t xml:space="preserve">. </w:t>
      </w:r>
      <w:r w:rsidRPr="006F236C">
        <w:rPr>
          <w:bCs/>
          <w:sz w:val="28"/>
          <w:szCs w:val="28"/>
        </w:rPr>
        <w:t>Нетарифні методи регулювання</w:t>
      </w:r>
      <w:r>
        <w:rPr>
          <w:bCs/>
          <w:sz w:val="28"/>
          <w:szCs w:val="28"/>
        </w:rPr>
        <w:t xml:space="preserve">. </w:t>
      </w:r>
    </w:p>
    <w:p w14:paraId="23B734AE" w14:textId="77777777" w:rsidR="00E57149" w:rsidRPr="006F236C" w:rsidRDefault="00E57149" w:rsidP="00E57149">
      <w:pPr>
        <w:tabs>
          <w:tab w:val="left" w:pos="7920"/>
        </w:tabs>
        <w:spacing w:line="360" w:lineRule="auto"/>
        <w:ind w:firstLine="567"/>
        <w:rPr>
          <w:bCs/>
          <w:sz w:val="28"/>
          <w:szCs w:val="28"/>
        </w:rPr>
      </w:pPr>
    </w:p>
    <w:p w14:paraId="466CCFA0" w14:textId="77777777" w:rsidR="00E57149" w:rsidRPr="006F236C" w:rsidRDefault="00E57149" w:rsidP="00E57149">
      <w:pPr>
        <w:tabs>
          <w:tab w:val="left" w:pos="7920"/>
        </w:tabs>
        <w:spacing w:line="360" w:lineRule="auto"/>
        <w:ind w:firstLine="567"/>
        <w:jc w:val="both"/>
        <w:rPr>
          <w:rFonts w:eastAsia="Calibri"/>
          <w:b/>
          <w:bCs/>
          <w:sz w:val="28"/>
          <w:szCs w:val="28"/>
        </w:rPr>
      </w:pPr>
      <w:r w:rsidRPr="006F236C">
        <w:rPr>
          <w:rFonts w:eastAsia="Calibri"/>
          <w:b/>
          <w:bCs/>
          <w:sz w:val="28"/>
          <w:szCs w:val="28"/>
        </w:rPr>
        <w:t xml:space="preserve">Змістовий модуль 2. </w:t>
      </w:r>
      <w:r w:rsidRPr="006F236C">
        <w:rPr>
          <w:b/>
          <w:bCs/>
          <w:sz w:val="28"/>
          <w:szCs w:val="28"/>
          <w:lang w:eastAsia="uk-UA"/>
        </w:rPr>
        <w:t>Управління процесами екологізації виробництва та розвитку зелених технологій у промисловості</w:t>
      </w:r>
    </w:p>
    <w:p w14:paraId="576613DA" w14:textId="77777777" w:rsidR="00E57149" w:rsidRPr="006F236C" w:rsidRDefault="00E57149" w:rsidP="00E57149">
      <w:pPr>
        <w:tabs>
          <w:tab w:val="left" w:pos="7920"/>
        </w:tabs>
        <w:spacing w:line="360" w:lineRule="auto"/>
        <w:ind w:firstLine="567"/>
        <w:rPr>
          <w:b/>
          <w:sz w:val="28"/>
          <w:szCs w:val="28"/>
        </w:rPr>
      </w:pPr>
    </w:p>
    <w:p w14:paraId="02146D2A"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9. </w:t>
      </w:r>
      <w:r w:rsidRPr="006F236C">
        <w:rPr>
          <w:sz w:val="28"/>
          <w:szCs w:val="28"/>
          <w:lang w:eastAsia="uk-UA"/>
        </w:rPr>
        <w:t>Стандарти та міжнародні рекомендації щодо впровадження системи екологічного менеджменту</w:t>
      </w:r>
    </w:p>
    <w:p w14:paraId="64AC8500" w14:textId="77777777" w:rsidR="00E57149" w:rsidRDefault="00E57149" w:rsidP="00E57149">
      <w:pPr>
        <w:tabs>
          <w:tab w:val="left" w:pos="7920"/>
        </w:tabs>
        <w:spacing w:line="360" w:lineRule="auto"/>
        <w:ind w:firstLine="567"/>
        <w:jc w:val="both"/>
        <w:rPr>
          <w:sz w:val="28"/>
          <w:szCs w:val="28"/>
        </w:rPr>
      </w:pPr>
      <w:r w:rsidRPr="00E85C42">
        <w:rPr>
          <w:sz w:val="28"/>
          <w:szCs w:val="28"/>
        </w:rPr>
        <w:t>Міжнародні стандарти серії ISO 14000 щодо систем екологічного менеджменту. Ключові елементи та етапи впровадження системи екологічного менеджменту на підприємстві. Переваги та потенційні труднощі при впровадженні екологічного менеджменту. Кращі світові практики та рекомендації щодо ефективного функціонування систем екологічного управління.</w:t>
      </w:r>
    </w:p>
    <w:p w14:paraId="4977394D"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10. </w:t>
      </w:r>
      <w:r w:rsidRPr="006F236C">
        <w:rPr>
          <w:sz w:val="28"/>
          <w:szCs w:val="28"/>
          <w:lang w:eastAsia="uk-UA"/>
        </w:rPr>
        <w:t>Екологічна стандартизація та сертифікація як інструменти екологізації промисловості та стимулювання екологічного виробництва</w:t>
      </w:r>
    </w:p>
    <w:p w14:paraId="7DDE29D1" w14:textId="77777777" w:rsidR="00E57149" w:rsidRPr="006F236C" w:rsidRDefault="00E57149" w:rsidP="00E57149">
      <w:pPr>
        <w:tabs>
          <w:tab w:val="left" w:pos="7920"/>
        </w:tabs>
        <w:spacing w:line="360" w:lineRule="auto"/>
        <w:ind w:firstLine="567"/>
        <w:jc w:val="both"/>
        <w:rPr>
          <w:bCs/>
          <w:sz w:val="28"/>
          <w:szCs w:val="28"/>
        </w:rPr>
      </w:pPr>
      <w:r w:rsidRPr="006F236C">
        <w:rPr>
          <w:bCs/>
          <w:sz w:val="28"/>
          <w:szCs w:val="28"/>
        </w:rPr>
        <w:t>Роль екологічної стандартизації та сертифікації у забезпеченні сталого розвитку. Основні типи екологічних стандартів та сертифікатів, їх значення для бізнесу та споживачів. Механізми стимулювання екологічно відповідального виробництва через стандартизацію та сертифікацію. Успішні приклади впровадження екологічних стандартів у промисловості та їх вплив на конкурентоспроможність підприємств.</w:t>
      </w:r>
    </w:p>
    <w:p w14:paraId="4EF737E0"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11. </w:t>
      </w:r>
      <w:r w:rsidRPr="006F236C">
        <w:rPr>
          <w:sz w:val="28"/>
          <w:szCs w:val="28"/>
          <w:lang w:eastAsia="uk-UA"/>
        </w:rPr>
        <w:t>Екологічне впровадження та розвиток системи екологічного аудиту в Україні на основі досвіду ЄС</w:t>
      </w:r>
    </w:p>
    <w:p w14:paraId="7D277D70" w14:textId="77777777" w:rsidR="00E57149" w:rsidRPr="006F236C" w:rsidRDefault="00E57149" w:rsidP="00E57149">
      <w:pPr>
        <w:tabs>
          <w:tab w:val="left" w:pos="7920"/>
        </w:tabs>
        <w:spacing w:line="360" w:lineRule="auto"/>
        <w:ind w:firstLine="567"/>
        <w:jc w:val="both"/>
        <w:rPr>
          <w:bCs/>
          <w:sz w:val="28"/>
          <w:szCs w:val="28"/>
        </w:rPr>
      </w:pPr>
      <w:r w:rsidRPr="006F236C">
        <w:rPr>
          <w:bCs/>
          <w:sz w:val="28"/>
          <w:szCs w:val="28"/>
        </w:rPr>
        <w:t xml:space="preserve">Концепція та цілі екологічного аудиту. Нормативно-правова база ЄС щодо проведення екологічного аудиту. Сучасний стан та перспективи </w:t>
      </w:r>
      <w:r w:rsidRPr="006F236C">
        <w:rPr>
          <w:bCs/>
          <w:sz w:val="28"/>
          <w:szCs w:val="28"/>
        </w:rPr>
        <w:lastRenderedPageBreak/>
        <w:t>розвитку системи екологічного аудиту в Україні. Порівняння української практики з європейськими підходами. Шляхи удосконалення системи екологічного аудиту в Україні на основі досвіду ЄС.</w:t>
      </w:r>
    </w:p>
    <w:p w14:paraId="6F04358F" w14:textId="77777777" w:rsidR="00E57149"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12. </w:t>
      </w:r>
      <w:r w:rsidRPr="006F236C">
        <w:rPr>
          <w:sz w:val="28"/>
          <w:szCs w:val="28"/>
          <w:lang w:eastAsia="uk-UA"/>
        </w:rPr>
        <w:t>Принципи зеленої економіки в Європейському Союзі</w:t>
      </w:r>
    </w:p>
    <w:p w14:paraId="0F87A32B" w14:textId="77777777" w:rsidR="00E57149" w:rsidRDefault="00E57149" w:rsidP="00E57149">
      <w:pPr>
        <w:tabs>
          <w:tab w:val="left" w:pos="7920"/>
        </w:tabs>
        <w:spacing w:line="360" w:lineRule="auto"/>
        <w:ind w:firstLine="567"/>
        <w:jc w:val="both"/>
        <w:rPr>
          <w:sz w:val="28"/>
          <w:szCs w:val="28"/>
        </w:rPr>
      </w:pPr>
      <w:r w:rsidRPr="00E85C42">
        <w:rPr>
          <w:sz w:val="28"/>
          <w:szCs w:val="28"/>
        </w:rPr>
        <w:t>Концепція зеленої економіки та її ключові принципи. Стратегії та ініціативи ЄС щодо розвитку зеленої економіки, включаючи Європейський зелений курс. Секторальні підходи до впровадження принципів зеленої економіки в ЄС (енергетика, транспорт, промисловість, сільське господарство). Економічні інструменти та механізми стимулювання зеленого зростання в ЄС. Потенційне застосування принципів зеленої економіки в українському контексті.</w:t>
      </w:r>
    </w:p>
    <w:p w14:paraId="618B519B" w14:textId="77777777" w:rsidR="00E57149" w:rsidRDefault="00E57149" w:rsidP="00E57149">
      <w:pPr>
        <w:spacing w:line="360" w:lineRule="auto"/>
        <w:ind w:firstLine="567"/>
        <w:rPr>
          <w:sz w:val="28"/>
          <w:szCs w:val="28"/>
        </w:rPr>
      </w:pPr>
    </w:p>
    <w:p w14:paraId="38C68EDC" w14:textId="77777777" w:rsidR="00E57149" w:rsidRPr="006F236C" w:rsidRDefault="00E57149" w:rsidP="00E57149">
      <w:pPr>
        <w:tabs>
          <w:tab w:val="left" w:pos="7920"/>
        </w:tabs>
        <w:spacing w:line="360" w:lineRule="auto"/>
        <w:ind w:firstLine="567"/>
        <w:rPr>
          <w:rFonts w:eastAsia="Calibri"/>
          <w:b/>
          <w:bCs/>
          <w:sz w:val="28"/>
          <w:szCs w:val="28"/>
        </w:rPr>
      </w:pPr>
      <w:r w:rsidRPr="006F236C">
        <w:rPr>
          <w:rFonts w:eastAsia="Calibri"/>
          <w:b/>
          <w:bCs/>
          <w:sz w:val="28"/>
          <w:szCs w:val="28"/>
        </w:rPr>
        <w:t xml:space="preserve">Змістовий модуль 3. </w:t>
      </w:r>
      <w:r w:rsidRPr="006F236C">
        <w:rPr>
          <w:b/>
          <w:bCs/>
          <w:sz w:val="28"/>
          <w:szCs w:val="28"/>
          <w:lang w:eastAsia="uk-UA"/>
        </w:rPr>
        <w:t>Управління відходами та ресурсами</w:t>
      </w:r>
    </w:p>
    <w:p w14:paraId="346368D0" w14:textId="77777777" w:rsidR="00E57149" w:rsidRPr="006F236C" w:rsidRDefault="00E57149" w:rsidP="00E57149">
      <w:pPr>
        <w:tabs>
          <w:tab w:val="left" w:pos="7920"/>
        </w:tabs>
        <w:spacing w:line="360" w:lineRule="auto"/>
        <w:ind w:firstLine="567"/>
        <w:rPr>
          <w:b/>
          <w:sz w:val="28"/>
          <w:szCs w:val="28"/>
        </w:rPr>
      </w:pPr>
    </w:p>
    <w:p w14:paraId="64B8B3B3"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13. </w:t>
      </w:r>
      <w:r w:rsidRPr="006F236C">
        <w:rPr>
          <w:sz w:val="28"/>
          <w:szCs w:val="28"/>
          <w:lang w:eastAsia="uk-UA"/>
        </w:rPr>
        <w:t>Поводження з промисловими відходами в Україні</w:t>
      </w:r>
    </w:p>
    <w:p w14:paraId="1CD2C673" w14:textId="77777777" w:rsidR="00E57149" w:rsidRPr="006F236C" w:rsidRDefault="00E57149" w:rsidP="00E57149">
      <w:pPr>
        <w:tabs>
          <w:tab w:val="left" w:pos="7920"/>
        </w:tabs>
        <w:spacing w:line="360" w:lineRule="auto"/>
        <w:ind w:firstLine="567"/>
        <w:jc w:val="both"/>
        <w:rPr>
          <w:sz w:val="28"/>
          <w:szCs w:val="28"/>
          <w:lang w:eastAsia="uk-UA"/>
        </w:rPr>
      </w:pPr>
      <w:r w:rsidRPr="006F236C">
        <w:rPr>
          <w:sz w:val="28"/>
          <w:szCs w:val="28"/>
          <w:lang w:eastAsia="uk-UA"/>
        </w:rPr>
        <w:t>Основні прогресивні принципи і напрями управління промисловими відходами. Основні закономірності утворення промислових відходів, методи їх перероблення та видалення. Сучасний стан проблеми промислових відходів. Джерела утворення відходів, класифікація й методи їх переробки. Основні напрями поводження з промисловими відходами на підприємстві</w:t>
      </w:r>
    </w:p>
    <w:p w14:paraId="5D13FD3F"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14. </w:t>
      </w:r>
      <w:r w:rsidRPr="006F236C">
        <w:rPr>
          <w:sz w:val="28"/>
          <w:szCs w:val="28"/>
          <w:lang w:eastAsia="uk-UA"/>
        </w:rPr>
        <w:t>Поводження з побутовими відходами в Україні</w:t>
      </w:r>
    </w:p>
    <w:p w14:paraId="62E74110" w14:textId="77777777" w:rsidR="00E57149" w:rsidRPr="006F236C" w:rsidRDefault="00E57149" w:rsidP="00E57149">
      <w:pPr>
        <w:tabs>
          <w:tab w:val="left" w:pos="7920"/>
        </w:tabs>
        <w:spacing w:line="360" w:lineRule="auto"/>
        <w:ind w:firstLine="567"/>
        <w:jc w:val="both"/>
        <w:rPr>
          <w:bCs/>
          <w:sz w:val="28"/>
          <w:szCs w:val="28"/>
        </w:rPr>
      </w:pPr>
      <w:r w:rsidRPr="006F236C">
        <w:rPr>
          <w:bCs/>
          <w:sz w:val="28"/>
          <w:szCs w:val="28"/>
        </w:rPr>
        <w:t>Загальна характеристика побутових відходів. Утворення та накопичення ПВ. Збирання та зберігання побутових відходів. Звітність у сфері поводження з ПВ. Організаційні та соціальні аспекти проблеми ПВ в окремих регіонах Україні. Методи поводження з твердими побутовими відходами.</w:t>
      </w:r>
    </w:p>
    <w:p w14:paraId="5CB7E139"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15. </w:t>
      </w:r>
      <w:r w:rsidRPr="006F236C">
        <w:rPr>
          <w:sz w:val="28"/>
          <w:szCs w:val="28"/>
          <w:lang w:eastAsia="uk-UA"/>
        </w:rPr>
        <w:t>Імплементація Директиви № 2008/98/ЄС про відходи</w:t>
      </w:r>
    </w:p>
    <w:p w14:paraId="15481C74" w14:textId="77777777" w:rsidR="00E57149" w:rsidRPr="006F236C" w:rsidRDefault="00E57149" w:rsidP="00E57149">
      <w:pPr>
        <w:tabs>
          <w:tab w:val="left" w:pos="7920"/>
        </w:tabs>
        <w:spacing w:line="360" w:lineRule="auto"/>
        <w:ind w:firstLine="567"/>
        <w:jc w:val="both"/>
        <w:rPr>
          <w:sz w:val="28"/>
          <w:szCs w:val="28"/>
          <w:lang w:eastAsia="uk-UA"/>
        </w:rPr>
      </w:pPr>
      <w:r w:rsidRPr="006F236C">
        <w:rPr>
          <w:sz w:val="28"/>
          <w:szCs w:val="28"/>
          <w:lang w:eastAsia="uk-UA"/>
        </w:rPr>
        <w:t>Зміст Директиви 2008/98/ЄС. Основні положення Директиви. Основні положення Директиви: ієрархія відходів – принципи мінімізації, цілі та пріоритети політики, список відходів (</w:t>
      </w:r>
      <w:proofErr w:type="spellStart"/>
      <w:r w:rsidRPr="006F236C">
        <w:rPr>
          <w:sz w:val="28"/>
          <w:szCs w:val="28"/>
          <w:lang w:eastAsia="uk-UA"/>
        </w:rPr>
        <w:t>List</w:t>
      </w:r>
      <w:proofErr w:type="spellEnd"/>
      <w:r w:rsidRPr="006F236C">
        <w:rPr>
          <w:sz w:val="28"/>
          <w:szCs w:val="28"/>
          <w:lang w:eastAsia="uk-UA"/>
        </w:rPr>
        <w:t xml:space="preserve"> </w:t>
      </w:r>
      <w:proofErr w:type="spellStart"/>
      <w:r w:rsidRPr="006F236C">
        <w:rPr>
          <w:sz w:val="28"/>
          <w:szCs w:val="28"/>
          <w:lang w:eastAsia="uk-UA"/>
        </w:rPr>
        <w:t>of</w:t>
      </w:r>
      <w:proofErr w:type="spellEnd"/>
      <w:r w:rsidRPr="006F236C">
        <w:rPr>
          <w:sz w:val="28"/>
          <w:szCs w:val="28"/>
          <w:lang w:eastAsia="uk-UA"/>
        </w:rPr>
        <w:t xml:space="preserve"> </w:t>
      </w:r>
      <w:proofErr w:type="spellStart"/>
      <w:r w:rsidRPr="006F236C">
        <w:rPr>
          <w:sz w:val="28"/>
          <w:szCs w:val="28"/>
          <w:lang w:eastAsia="uk-UA"/>
        </w:rPr>
        <w:t>waste</w:t>
      </w:r>
      <w:proofErr w:type="spellEnd"/>
      <w:r w:rsidRPr="006F236C">
        <w:rPr>
          <w:sz w:val="28"/>
          <w:szCs w:val="28"/>
          <w:lang w:eastAsia="uk-UA"/>
        </w:rPr>
        <w:t xml:space="preserve">), управління відходами, </w:t>
      </w:r>
      <w:r w:rsidRPr="006F236C">
        <w:rPr>
          <w:sz w:val="28"/>
          <w:szCs w:val="28"/>
          <w:lang w:eastAsia="uk-UA"/>
        </w:rPr>
        <w:lastRenderedPageBreak/>
        <w:t>побічні продукти, кінець статусу відходів. Вивчення особливостей імплементації Директиви 2008/98/ЄС в українське законодавство. Стан транспозиції Директиви.</w:t>
      </w:r>
    </w:p>
    <w:p w14:paraId="0A785254"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16. </w:t>
      </w:r>
      <w:r w:rsidRPr="006F236C">
        <w:rPr>
          <w:sz w:val="28"/>
          <w:szCs w:val="28"/>
          <w:lang w:eastAsia="uk-UA"/>
        </w:rPr>
        <w:t>Імплементація директив ЄС щодо управління морським сміттям</w:t>
      </w:r>
    </w:p>
    <w:p w14:paraId="44FB1F3B" w14:textId="77777777" w:rsidR="00E57149" w:rsidRDefault="00E57149" w:rsidP="00E57149">
      <w:pPr>
        <w:tabs>
          <w:tab w:val="left" w:pos="7920"/>
        </w:tabs>
        <w:spacing w:line="360" w:lineRule="auto"/>
        <w:ind w:firstLine="567"/>
        <w:jc w:val="both"/>
        <w:rPr>
          <w:sz w:val="28"/>
          <w:szCs w:val="28"/>
          <w:lang w:eastAsia="uk-UA"/>
        </w:rPr>
      </w:pPr>
      <w:r w:rsidRPr="006F236C">
        <w:rPr>
          <w:bCs/>
          <w:sz w:val="28"/>
          <w:szCs w:val="28"/>
        </w:rPr>
        <w:t>Морське сміття. Проблеми, які створює морське сміття. Глобальний рамковий механізм запобігання та управління морським сміттям (</w:t>
      </w:r>
      <w:proofErr w:type="spellStart"/>
      <w:r w:rsidRPr="006F236C">
        <w:rPr>
          <w:bCs/>
          <w:sz w:val="28"/>
          <w:szCs w:val="28"/>
        </w:rPr>
        <w:t>Гонолулська</w:t>
      </w:r>
      <w:proofErr w:type="spellEnd"/>
      <w:r w:rsidRPr="006F236C">
        <w:rPr>
          <w:bCs/>
          <w:sz w:val="28"/>
          <w:szCs w:val="28"/>
        </w:rPr>
        <w:t xml:space="preserve"> стратегія). Перспективи імплементації директив ЄС щодо управління морським сміттям</w:t>
      </w:r>
      <w:r>
        <w:rPr>
          <w:bCs/>
          <w:sz w:val="28"/>
          <w:szCs w:val="28"/>
        </w:rPr>
        <w:t>.</w:t>
      </w:r>
    </w:p>
    <w:p w14:paraId="05AB33CC" w14:textId="77777777" w:rsidR="00E57149" w:rsidRDefault="00E57149" w:rsidP="007E7E39">
      <w:pPr>
        <w:spacing w:line="360" w:lineRule="auto"/>
        <w:jc w:val="center"/>
        <w:rPr>
          <w:b/>
          <w:sz w:val="28"/>
          <w:szCs w:val="28"/>
        </w:rPr>
      </w:pPr>
    </w:p>
    <w:p w14:paraId="589438D0" w14:textId="77777777" w:rsidR="00E57149" w:rsidRDefault="00E57149" w:rsidP="007E7E39">
      <w:pPr>
        <w:spacing w:line="360" w:lineRule="auto"/>
        <w:jc w:val="center"/>
        <w:rPr>
          <w:b/>
          <w:sz w:val="28"/>
          <w:szCs w:val="28"/>
        </w:rPr>
      </w:pPr>
    </w:p>
    <w:p w14:paraId="47504A68" w14:textId="77777777" w:rsidR="00E57149" w:rsidRDefault="00E57149" w:rsidP="007E7E39">
      <w:pPr>
        <w:spacing w:line="360" w:lineRule="auto"/>
        <w:jc w:val="center"/>
        <w:rPr>
          <w:b/>
          <w:sz w:val="28"/>
          <w:szCs w:val="28"/>
        </w:rPr>
      </w:pPr>
    </w:p>
    <w:p w14:paraId="25B9484B" w14:textId="77777777" w:rsidR="00E57149" w:rsidRDefault="00E57149" w:rsidP="007E7E39">
      <w:pPr>
        <w:spacing w:line="360" w:lineRule="auto"/>
        <w:jc w:val="center"/>
        <w:rPr>
          <w:b/>
          <w:sz w:val="28"/>
          <w:szCs w:val="28"/>
        </w:rPr>
      </w:pPr>
    </w:p>
    <w:p w14:paraId="4AF1EAC0" w14:textId="77777777" w:rsidR="00E57149" w:rsidRDefault="00E57149" w:rsidP="007E7E39">
      <w:pPr>
        <w:spacing w:line="360" w:lineRule="auto"/>
        <w:jc w:val="center"/>
        <w:rPr>
          <w:b/>
          <w:sz w:val="28"/>
          <w:szCs w:val="28"/>
        </w:rPr>
      </w:pPr>
    </w:p>
    <w:p w14:paraId="2F58267A" w14:textId="77777777" w:rsidR="00E57149" w:rsidRDefault="00E57149" w:rsidP="007E7E39">
      <w:pPr>
        <w:spacing w:line="360" w:lineRule="auto"/>
        <w:jc w:val="center"/>
        <w:rPr>
          <w:b/>
          <w:sz w:val="28"/>
          <w:szCs w:val="28"/>
        </w:rPr>
      </w:pPr>
    </w:p>
    <w:p w14:paraId="56696BF6" w14:textId="77777777" w:rsidR="00CB0FFB" w:rsidRPr="00CB0FFB" w:rsidRDefault="00CB0FFB" w:rsidP="007E7E39">
      <w:pPr>
        <w:tabs>
          <w:tab w:val="left" w:pos="284"/>
          <w:tab w:val="left" w:pos="567"/>
        </w:tabs>
        <w:spacing w:line="360" w:lineRule="auto"/>
        <w:ind w:firstLine="709"/>
        <w:jc w:val="both"/>
        <w:rPr>
          <w:sz w:val="28"/>
          <w:szCs w:val="28"/>
        </w:rPr>
      </w:pPr>
    </w:p>
    <w:p w14:paraId="62371CB6" w14:textId="4B392255" w:rsidR="00CB0FFB" w:rsidRPr="00086E30" w:rsidRDefault="00CB0FFB" w:rsidP="007E7E39">
      <w:pPr>
        <w:pageBreakBefore/>
        <w:widowControl/>
        <w:numPr>
          <w:ilvl w:val="0"/>
          <w:numId w:val="10"/>
        </w:numPr>
        <w:suppressAutoHyphens/>
        <w:autoSpaceDE/>
        <w:autoSpaceDN/>
        <w:spacing w:line="360" w:lineRule="auto"/>
        <w:jc w:val="center"/>
        <w:rPr>
          <w:b/>
          <w:bCs/>
          <w:iCs/>
          <w:sz w:val="28"/>
          <w:szCs w:val="28"/>
          <w:lang w:val="ru-RU" w:eastAsia="ar-SA"/>
        </w:rPr>
      </w:pPr>
      <w:r w:rsidRPr="00086E30">
        <w:rPr>
          <w:bCs/>
          <w:iCs/>
          <w:sz w:val="28"/>
          <w:szCs w:val="28"/>
          <w:lang w:eastAsia="ar-SA"/>
        </w:rPr>
        <w:lastRenderedPageBreak/>
        <w:t>ЗМІСТ ПРАКТИЧНИХ ЗАНЯТЬ</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747"/>
        <w:gridCol w:w="979"/>
        <w:gridCol w:w="1006"/>
      </w:tblGrid>
      <w:tr w:rsidR="00E57149" w:rsidRPr="00E57149" w14:paraId="6BF35DE0" w14:textId="77777777" w:rsidTr="00A5330E">
        <w:trPr>
          <w:trHeight w:val="426"/>
          <w:tblHeader/>
        </w:trPr>
        <w:tc>
          <w:tcPr>
            <w:tcW w:w="350" w:type="pct"/>
            <w:vMerge w:val="restart"/>
            <w:shd w:val="clear" w:color="auto" w:fill="auto"/>
            <w:vAlign w:val="center"/>
          </w:tcPr>
          <w:p w14:paraId="1EE4A403" w14:textId="77777777" w:rsidR="00E57149" w:rsidRPr="00E57149" w:rsidRDefault="00E57149" w:rsidP="00E57149">
            <w:pPr>
              <w:spacing w:line="360" w:lineRule="auto"/>
              <w:jc w:val="center"/>
              <w:rPr>
                <w:rFonts w:eastAsia="Calibri"/>
                <w:sz w:val="28"/>
                <w:szCs w:val="28"/>
                <w:lang w:eastAsia="uk-UA"/>
              </w:rPr>
            </w:pPr>
            <w:r w:rsidRPr="00E57149">
              <w:rPr>
                <w:rFonts w:eastAsia="Calibri"/>
                <w:sz w:val="28"/>
                <w:szCs w:val="28"/>
                <w:lang w:eastAsia="uk-UA"/>
              </w:rPr>
              <w:t>№ з/п</w:t>
            </w:r>
          </w:p>
        </w:tc>
        <w:tc>
          <w:tcPr>
            <w:tcW w:w="3632" w:type="pct"/>
            <w:vMerge w:val="restart"/>
            <w:shd w:val="clear" w:color="auto" w:fill="auto"/>
            <w:vAlign w:val="center"/>
          </w:tcPr>
          <w:p w14:paraId="4474B7B8" w14:textId="77777777" w:rsidR="00E57149" w:rsidRPr="00E57149" w:rsidRDefault="00E57149" w:rsidP="00E57149">
            <w:pPr>
              <w:spacing w:line="360" w:lineRule="auto"/>
              <w:jc w:val="center"/>
              <w:rPr>
                <w:rFonts w:eastAsia="Calibri"/>
                <w:sz w:val="28"/>
                <w:szCs w:val="28"/>
                <w:lang w:eastAsia="uk-UA"/>
              </w:rPr>
            </w:pPr>
            <w:r w:rsidRPr="00E57149">
              <w:rPr>
                <w:rFonts w:eastAsia="Calibri"/>
                <w:sz w:val="28"/>
                <w:szCs w:val="28"/>
                <w:lang w:eastAsia="uk-UA"/>
              </w:rPr>
              <w:t>Назва теми</w:t>
            </w:r>
          </w:p>
        </w:tc>
        <w:tc>
          <w:tcPr>
            <w:tcW w:w="1018" w:type="pct"/>
            <w:gridSpan w:val="2"/>
            <w:shd w:val="clear" w:color="auto" w:fill="auto"/>
            <w:vAlign w:val="center"/>
          </w:tcPr>
          <w:p w14:paraId="4CB8E343" w14:textId="77777777" w:rsidR="00E57149" w:rsidRPr="00E57149" w:rsidRDefault="00E57149" w:rsidP="00E57149">
            <w:pPr>
              <w:spacing w:line="360" w:lineRule="auto"/>
              <w:jc w:val="center"/>
              <w:rPr>
                <w:rFonts w:eastAsia="Calibri"/>
                <w:sz w:val="28"/>
                <w:szCs w:val="28"/>
                <w:lang w:eastAsia="uk-UA"/>
              </w:rPr>
            </w:pPr>
            <w:r w:rsidRPr="00E57149">
              <w:rPr>
                <w:rFonts w:eastAsia="Calibri"/>
                <w:sz w:val="28"/>
                <w:szCs w:val="28"/>
                <w:lang w:eastAsia="uk-UA"/>
              </w:rPr>
              <w:t>Кількість годин</w:t>
            </w:r>
          </w:p>
        </w:tc>
      </w:tr>
      <w:tr w:rsidR="00E57149" w:rsidRPr="00E57149" w14:paraId="4F219985" w14:textId="77777777" w:rsidTr="00A5330E">
        <w:trPr>
          <w:trHeight w:val="426"/>
          <w:tblHeader/>
        </w:trPr>
        <w:tc>
          <w:tcPr>
            <w:tcW w:w="350" w:type="pct"/>
            <w:vMerge/>
            <w:shd w:val="clear" w:color="auto" w:fill="auto"/>
            <w:vAlign w:val="center"/>
          </w:tcPr>
          <w:p w14:paraId="726540B9" w14:textId="77777777" w:rsidR="00E57149" w:rsidRPr="00E57149" w:rsidRDefault="00E57149" w:rsidP="00E57149">
            <w:pPr>
              <w:spacing w:line="360" w:lineRule="auto"/>
              <w:jc w:val="center"/>
              <w:rPr>
                <w:rFonts w:eastAsia="Calibri"/>
                <w:sz w:val="28"/>
                <w:szCs w:val="28"/>
                <w:lang w:eastAsia="uk-UA"/>
              </w:rPr>
            </w:pPr>
          </w:p>
        </w:tc>
        <w:tc>
          <w:tcPr>
            <w:tcW w:w="3632" w:type="pct"/>
            <w:vMerge/>
            <w:shd w:val="clear" w:color="auto" w:fill="auto"/>
            <w:vAlign w:val="center"/>
          </w:tcPr>
          <w:p w14:paraId="3170FE35" w14:textId="77777777" w:rsidR="00E57149" w:rsidRPr="00E57149" w:rsidRDefault="00E57149" w:rsidP="00E57149">
            <w:pPr>
              <w:spacing w:line="360" w:lineRule="auto"/>
              <w:jc w:val="center"/>
              <w:rPr>
                <w:rFonts w:eastAsia="Calibri"/>
                <w:sz w:val="28"/>
                <w:szCs w:val="28"/>
                <w:lang w:eastAsia="uk-UA"/>
              </w:rPr>
            </w:pPr>
          </w:p>
        </w:tc>
        <w:tc>
          <w:tcPr>
            <w:tcW w:w="502" w:type="pct"/>
            <w:shd w:val="clear" w:color="auto" w:fill="auto"/>
            <w:vAlign w:val="center"/>
          </w:tcPr>
          <w:p w14:paraId="56D4FA9D" w14:textId="77777777" w:rsidR="00E57149" w:rsidRPr="00E57149" w:rsidRDefault="00E57149" w:rsidP="00E57149">
            <w:pPr>
              <w:spacing w:line="360" w:lineRule="auto"/>
              <w:jc w:val="center"/>
              <w:rPr>
                <w:rFonts w:eastAsia="Calibri"/>
                <w:sz w:val="28"/>
                <w:szCs w:val="28"/>
                <w:lang w:eastAsia="uk-UA"/>
              </w:rPr>
            </w:pPr>
            <w:r w:rsidRPr="00E57149">
              <w:rPr>
                <w:sz w:val="28"/>
                <w:szCs w:val="28"/>
                <w:lang w:eastAsia="uk-UA"/>
              </w:rPr>
              <w:t>денна форма</w:t>
            </w:r>
          </w:p>
        </w:tc>
        <w:tc>
          <w:tcPr>
            <w:tcW w:w="516" w:type="pct"/>
            <w:shd w:val="clear" w:color="auto" w:fill="auto"/>
            <w:vAlign w:val="center"/>
          </w:tcPr>
          <w:p w14:paraId="439F3E30" w14:textId="77777777" w:rsidR="00E57149" w:rsidRPr="00E57149" w:rsidRDefault="00E57149" w:rsidP="00E57149">
            <w:pPr>
              <w:spacing w:line="360" w:lineRule="auto"/>
              <w:jc w:val="center"/>
              <w:rPr>
                <w:rFonts w:eastAsia="Calibri"/>
                <w:sz w:val="28"/>
                <w:szCs w:val="28"/>
                <w:lang w:eastAsia="uk-UA"/>
              </w:rPr>
            </w:pPr>
            <w:r w:rsidRPr="00E57149">
              <w:rPr>
                <w:sz w:val="28"/>
                <w:szCs w:val="28"/>
                <w:lang w:eastAsia="uk-UA"/>
              </w:rPr>
              <w:t>заочна форма</w:t>
            </w:r>
          </w:p>
        </w:tc>
      </w:tr>
      <w:tr w:rsidR="00E57149" w:rsidRPr="00E57149" w14:paraId="68AB8897" w14:textId="77777777" w:rsidTr="00A5330E">
        <w:trPr>
          <w:trHeight w:val="369"/>
        </w:trPr>
        <w:tc>
          <w:tcPr>
            <w:tcW w:w="5000" w:type="pct"/>
            <w:gridSpan w:val="4"/>
            <w:shd w:val="clear" w:color="auto" w:fill="auto"/>
            <w:vAlign w:val="center"/>
          </w:tcPr>
          <w:p w14:paraId="570B543D"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
                <w:bCs/>
                <w:sz w:val="28"/>
                <w:szCs w:val="28"/>
                <w:lang w:eastAsia="uk-UA"/>
              </w:rPr>
              <w:t>МОДУЛЬ 1</w:t>
            </w:r>
          </w:p>
        </w:tc>
      </w:tr>
      <w:tr w:rsidR="00E57149" w:rsidRPr="00E57149" w14:paraId="09AC0541" w14:textId="77777777" w:rsidTr="00A5330E">
        <w:trPr>
          <w:trHeight w:val="369"/>
        </w:trPr>
        <w:tc>
          <w:tcPr>
            <w:tcW w:w="5000" w:type="pct"/>
            <w:gridSpan w:val="4"/>
            <w:shd w:val="clear" w:color="auto" w:fill="auto"/>
            <w:vAlign w:val="center"/>
          </w:tcPr>
          <w:p w14:paraId="17A4004B" w14:textId="77777777" w:rsidR="00E57149" w:rsidRPr="00E57149" w:rsidRDefault="00E57149" w:rsidP="00E57149">
            <w:pPr>
              <w:spacing w:line="360" w:lineRule="auto"/>
              <w:jc w:val="center"/>
              <w:outlineLvl w:val="2"/>
              <w:rPr>
                <w:rFonts w:eastAsia="Calibri"/>
                <w:b/>
                <w:bCs/>
                <w:sz w:val="28"/>
                <w:szCs w:val="28"/>
                <w:lang w:eastAsia="uk-UA"/>
              </w:rPr>
            </w:pPr>
            <w:r w:rsidRPr="00E57149">
              <w:rPr>
                <w:rFonts w:eastAsia="Calibri"/>
                <w:b/>
                <w:bCs/>
                <w:sz w:val="28"/>
                <w:szCs w:val="28"/>
                <w:lang w:eastAsia="uk-UA"/>
              </w:rPr>
              <w:t>Змістовий модуль 1. Результати імплементації угоди про асоціацію між Україною та ЄС у сфері захисту навколишнього середовища</w:t>
            </w:r>
          </w:p>
        </w:tc>
      </w:tr>
      <w:tr w:rsidR="00E57149" w:rsidRPr="00E57149" w14:paraId="2A8348B7" w14:textId="77777777" w:rsidTr="00A5330E">
        <w:trPr>
          <w:trHeight w:val="369"/>
        </w:trPr>
        <w:tc>
          <w:tcPr>
            <w:tcW w:w="350" w:type="pct"/>
            <w:shd w:val="clear" w:color="auto" w:fill="auto"/>
            <w:vAlign w:val="center"/>
          </w:tcPr>
          <w:p w14:paraId="27525772"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w:t>
            </w:r>
          </w:p>
        </w:tc>
        <w:tc>
          <w:tcPr>
            <w:tcW w:w="3632" w:type="pct"/>
            <w:shd w:val="clear" w:color="auto" w:fill="auto"/>
            <w:vAlign w:val="center"/>
          </w:tcPr>
          <w:p w14:paraId="1CF1792C" w14:textId="77777777" w:rsidR="00E57149" w:rsidRPr="00E57149" w:rsidRDefault="00E57149" w:rsidP="00E57149">
            <w:pPr>
              <w:tabs>
                <w:tab w:val="left" w:pos="7920"/>
              </w:tabs>
              <w:spacing w:line="360" w:lineRule="auto"/>
              <w:rPr>
                <w:rFonts w:eastAsia="Calibri"/>
                <w:bCs/>
                <w:sz w:val="28"/>
                <w:szCs w:val="28"/>
                <w:lang w:eastAsia="uk-UA"/>
              </w:rPr>
            </w:pPr>
            <w:r w:rsidRPr="00E57149">
              <w:rPr>
                <w:rFonts w:eastAsia="Calibri"/>
                <w:bCs/>
                <w:sz w:val="28"/>
                <w:szCs w:val="28"/>
                <w:lang w:eastAsia="uk-UA"/>
              </w:rPr>
              <w:t>Загальні принципи міжнародної екологічної стандартизації. Європейські моделі збереження природних ресурсів</w:t>
            </w:r>
          </w:p>
        </w:tc>
        <w:tc>
          <w:tcPr>
            <w:tcW w:w="502" w:type="pct"/>
            <w:shd w:val="clear" w:color="auto" w:fill="auto"/>
            <w:vAlign w:val="center"/>
          </w:tcPr>
          <w:p w14:paraId="76C24EC5"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1754C7D7"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73E1E80B" w14:textId="77777777" w:rsidTr="00A5330E">
        <w:trPr>
          <w:trHeight w:val="369"/>
        </w:trPr>
        <w:tc>
          <w:tcPr>
            <w:tcW w:w="350" w:type="pct"/>
            <w:shd w:val="clear" w:color="auto" w:fill="auto"/>
            <w:vAlign w:val="center"/>
          </w:tcPr>
          <w:p w14:paraId="09896482"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2</w:t>
            </w:r>
          </w:p>
        </w:tc>
        <w:tc>
          <w:tcPr>
            <w:tcW w:w="3632" w:type="pct"/>
            <w:shd w:val="clear" w:color="auto" w:fill="auto"/>
            <w:vAlign w:val="center"/>
          </w:tcPr>
          <w:p w14:paraId="76E18266"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методологія адаптації законодавства України у сфері охорони навколишнього середовища до законодавства ЄС</w:t>
            </w:r>
          </w:p>
        </w:tc>
        <w:tc>
          <w:tcPr>
            <w:tcW w:w="502" w:type="pct"/>
            <w:shd w:val="clear" w:color="auto" w:fill="auto"/>
            <w:vAlign w:val="center"/>
          </w:tcPr>
          <w:p w14:paraId="44548594"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799568C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5A037F6D" w14:textId="77777777" w:rsidTr="00A5330E">
        <w:trPr>
          <w:trHeight w:val="369"/>
        </w:trPr>
        <w:tc>
          <w:tcPr>
            <w:tcW w:w="350" w:type="pct"/>
            <w:shd w:val="clear" w:color="auto" w:fill="auto"/>
            <w:vAlign w:val="center"/>
          </w:tcPr>
          <w:p w14:paraId="3C8FE61B"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3</w:t>
            </w:r>
          </w:p>
        </w:tc>
        <w:tc>
          <w:tcPr>
            <w:tcW w:w="3632" w:type="pct"/>
            <w:shd w:val="clear" w:color="auto" w:fill="auto"/>
            <w:vAlign w:val="center"/>
          </w:tcPr>
          <w:p w14:paraId="777B7A3D" w14:textId="77777777" w:rsidR="00E57149" w:rsidRPr="00E57149" w:rsidRDefault="00E57149" w:rsidP="00E57149">
            <w:pPr>
              <w:spacing w:line="360" w:lineRule="auto"/>
              <w:ind w:left="19" w:hanging="19"/>
              <w:rPr>
                <w:sz w:val="28"/>
                <w:szCs w:val="28"/>
                <w:lang w:eastAsia="uk-UA"/>
              </w:rPr>
            </w:pPr>
            <w:r w:rsidRPr="00E57149">
              <w:rPr>
                <w:sz w:val="28"/>
                <w:szCs w:val="28"/>
                <w:lang w:eastAsia="uk-UA"/>
              </w:rPr>
              <w:t>Ідеологія та основні настанови стандартів ЄС у сфері зміни клімату та захисту озонового шару. Імплементація стандартів у законодавство України</w:t>
            </w:r>
          </w:p>
        </w:tc>
        <w:tc>
          <w:tcPr>
            <w:tcW w:w="502" w:type="pct"/>
            <w:shd w:val="clear" w:color="auto" w:fill="auto"/>
            <w:vAlign w:val="center"/>
          </w:tcPr>
          <w:p w14:paraId="570D6D98"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39324EBD"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61110E57" w14:textId="77777777" w:rsidTr="00A5330E">
        <w:trPr>
          <w:trHeight w:val="369"/>
        </w:trPr>
        <w:tc>
          <w:tcPr>
            <w:tcW w:w="350" w:type="pct"/>
            <w:shd w:val="clear" w:color="auto" w:fill="auto"/>
            <w:vAlign w:val="center"/>
          </w:tcPr>
          <w:p w14:paraId="533C5F79"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4</w:t>
            </w:r>
          </w:p>
        </w:tc>
        <w:tc>
          <w:tcPr>
            <w:tcW w:w="3632" w:type="pct"/>
            <w:shd w:val="clear" w:color="auto" w:fill="auto"/>
            <w:vAlign w:val="center"/>
          </w:tcPr>
          <w:p w14:paraId="4E278DDB"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орієнтири у сфері сільського господарства та розвитку села. Розвиток екологічного туризму. Імплементація стандартів у законодавство України</w:t>
            </w:r>
          </w:p>
        </w:tc>
        <w:tc>
          <w:tcPr>
            <w:tcW w:w="502" w:type="pct"/>
            <w:shd w:val="clear" w:color="auto" w:fill="auto"/>
            <w:vAlign w:val="center"/>
          </w:tcPr>
          <w:p w14:paraId="5E79EFC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06F0DB1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51BA1029" w14:textId="77777777" w:rsidTr="00A5330E">
        <w:trPr>
          <w:trHeight w:val="369"/>
        </w:trPr>
        <w:tc>
          <w:tcPr>
            <w:tcW w:w="350" w:type="pct"/>
            <w:shd w:val="clear" w:color="auto" w:fill="auto"/>
            <w:vAlign w:val="center"/>
          </w:tcPr>
          <w:p w14:paraId="66600069"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5</w:t>
            </w:r>
          </w:p>
        </w:tc>
        <w:tc>
          <w:tcPr>
            <w:tcW w:w="3632" w:type="pct"/>
            <w:shd w:val="clear" w:color="auto" w:fill="auto"/>
            <w:vAlign w:val="center"/>
          </w:tcPr>
          <w:p w14:paraId="0BFCB010"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Ефективне ведення лісового та рибного господарства за принципами сталого розвитку</w:t>
            </w:r>
            <w:r w:rsidRPr="00E57149">
              <w:rPr>
                <w:sz w:val="28"/>
                <w:szCs w:val="28"/>
                <w:lang w:eastAsia="uk-UA"/>
              </w:rPr>
              <w:t xml:space="preserve"> </w:t>
            </w:r>
          </w:p>
        </w:tc>
        <w:tc>
          <w:tcPr>
            <w:tcW w:w="502" w:type="pct"/>
            <w:shd w:val="clear" w:color="auto" w:fill="auto"/>
            <w:vAlign w:val="center"/>
          </w:tcPr>
          <w:p w14:paraId="77FB0936"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749D4DAE"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2C5D33D4" w14:textId="77777777" w:rsidTr="00A5330E">
        <w:trPr>
          <w:trHeight w:val="369"/>
        </w:trPr>
        <w:tc>
          <w:tcPr>
            <w:tcW w:w="350" w:type="pct"/>
            <w:shd w:val="clear" w:color="auto" w:fill="auto"/>
            <w:vAlign w:val="center"/>
          </w:tcPr>
          <w:p w14:paraId="6A0AC9C9"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6</w:t>
            </w:r>
          </w:p>
        </w:tc>
        <w:tc>
          <w:tcPr>
            <w:tcW w:w="3632" w:type="pct"/>
            <w:shd w:val="clear" w:color="auto" w:fill="auto"/>
            <w:vAlign w:val="center"/>
          </w:tcPr>
          <w:p w14:paraId="5EAA321D" w14:textId="77777777" w:rsid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напрямки у сфері контролю загроз значних аварій, пов'язаних із застосуванням шкідливих речовин. Імплементація стандартів в законодавство України</w:t>
            </w:r>
          </w:p>
          <w:p w14:paraId="3AEC1C81" w14:textId="77777777" w:rsidR="00086E30" w:rsidRPr="00E57149" w:rsidRDefault="00086E30" w:rsidP="00E57149">
            <w:pPr>
              <w:spacing w:line="360" w:lineRule="auto"/>
              <w:ind w:left="19" w:hanging="19"/>
              <w:rPr>
                <w:rFonts w:eastAsia="Calibri"/>
                <w:bCs/>
                <w:sz w:val="28"/>
                <w:szCs w:val="28"/>
                <w:lang w:eastAsia="uk-UA"/>
              </w:rPr>
            </w:pPr>
          </w:p>
        </w:tc>
        <w:tc>
          <w:tcPr>
            <w:tcW w:w="502" w:type="pct"/>
            <w:shd w:val="clear" w:color="auto" w:fill="auto"/>
            <w:vAlign w:val="center"/>
          </w:tcPr>
          <w:p w14:paraId="0F0E5DB4"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352D77E4"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6C8E2F18" w14:textId="77777777" w:rsidTr="00A5330E">
        <w:trPr>
          <w:trHeight w:val="369"/>
        </w:trPr>
        <w:tc>
          <w:tcPr>
            <w:tcW w:w="350" w:type="pct"/>
            <w:shd w:val="clear" w:color="auto" w:fill="auto"/>
            <w:vAlign w:val="center"/>
          </w:tcPr>
          <w:p w14:paraId="0E9A293B"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lastRenderedPageBreak/>
              <w:t>7</w:t>
            </w:r>
          </w:p>
        </w:tc>
        <w:tc>
          <w:tcPr>
            <w:tcW w:w="3632" w:type="pct"/>
            <w:shd w:val="clear" w:color="auto" w:fill="auto"/>
            <w:vAlign w:val="center"/>
          </w:tcPr>
          <w:p w14:paraId="4B2C6E69"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напрямки співробітництва у сфері енергетики, в тому числі ядерної. Імплементація стандартів в законодавство України</w:t>
            </w:r>
          </w:p>
        </w:tc>
        <w:tc>
          <w:tcPr>
            <w:tcW w:w="502" w:type="pct"/>
            <w:shd w:val="clear" w:color="auto" w:fill="auto"/>
            <w:vAlign w:val="center"/>
          </w:tcPr>
          <w:p w14:paraId="029491E8"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18AE2A01"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64A3B0B0" w14:textId="77777777" w:rsidTr="00A5330E">
        <w:trPr>
          <w:trHeight w:val="369"/>
        </w:trPr>
        <w:tc>
          <w:tcPr>
            <w:tcW w:w="350" w:type="pct"/>
            <w:shd w:val="clear" w:color="auto" w:fill="auto"/>
            <w:vAlign w:val="center"/>
          </w:tcPr>
          <w:p w14:paraId="25B1AE8C"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8</w:t>
            </w:r>
          </w:p>
        </w:tc>
        <w:tc>
          <w:tcPr>
            <w:tcW w:w="3632" w:type="pct"/>
            <w:shd w:val="clear" w:color="auto" w:fill="auto"/>
            <w:vAlign w:val="center"/>
          </w:tcPr>
          <w:p w14:paraId="2C81EA08"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орієнтири у сфері транспортного права. Імплементація стандартів у законодавство України</w:t>
            </w:r>
          </w:p>
        </w:tc>
        <w:tc>
          <w:tcPr>
            <w:tcW w:w="502" w:type="pct"/>
            <w:shd w:val="clear" w:color="auto" w:fill="auto"/>
            <w:vAlign w:val="center"/>
          </w:tcPr>
          <w:p w14:paraId="0EFBFF17"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7475C216"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7C1B5D82" w14:textId="77777777" w:rsidTr="00A5330E">
        <w:trPr>
          <w:trHeight w:val="369"/>
        </w:trPr>
        <w:tc>
          <w:tcPr>
            <w:tcW w:w="5000" w:type="pct"/>
            <w:gridSpan w:val="4"/>
            <w:shd w:val="clear" w:color="auto" w:fill="auto"/>
            <w:vAlign w:val="center"/>
          </w:tcPr>
          <w:p w14:paraId="76BE42F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
                <w:bCs/>
                <w:sz w:val="28"/>
                <w:szCs w:val="28"/>
                <w:lang w:eastAsia="uk-UA"/>
              </w:rPr>
              <w:t xml:space="preserve">Змістовий модуль 2. </w:t>
            </w:r>
            <w:r w:rsidRPr="00E57149">
              <w:rPr>
                <w:sz w:val="28"/>
                <w:szCs w:val="28"/>
                <w:lang w:eastAsia="uk-UA"/>
              </w:rPr>
              <w:t xml:space="preserve"> </w:t>
            </w:r>
            <w:r w:rsidRPr="00E57149">
              <w:rPr>
                <w:rFonts w:eastAsia="Calibri"/>
                <w:b/>
                <w:bCs/>
                <w:sz w:val="28"/>
                <w:szCs w:val="28"/>
                <w:lang w:eastAsia="uk-UA"/>
              </w:rPr>
              <w:t>Управління процесами екологізації виробництва та розвитку зелених технологій у промисловості</w:t>
            </w:r>
          </w:p>
        </w:tc>
      </w:tr>
      <w:tr w:rsidR="00E57149" w:rsidRPr="00E57149" w14:paraId="2A83FF85" w14:textId="77777777" w:rsidTr="00A5330E">
        <w:trPr>
          <w:trHeight w:val="369"/>
        </w:trPr>
        <w:tc>
          <w:tcPr>
            <w:tcW w:w="350" w:type="pct"/>
            <w:shd w:val="clear" w:color="auto" w:fill="auto"/>
            <w:vAlign w:val="center"/>
          </w:tcPr>
          <w:p w14:paraId="40DF4088"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9</w:t>
            </w:r>
          </w:p>
        </w:tc>
        <w:tc>
          <w:tcPr>
            <w:tcW w:w="3632" w:type="pct"/>
            <w:shd w:val="clear" w:color="auto" w:fill="auto"/>
            <w:vAlign w:val="center"/>
          </w:tcPr>
          <w:p w14:paraId="4FBB886F" w14:textId="77777777" w:rsidR="00E57149" w:rsidRPr="00E57149" w:rsidRDefault="00E57149" w:rsidP="00E57149">
            <w:pPr>
              <w:tabs>
                <w:tab w:val="left" w:pos="7920"/>
              </w:tabs>
              <w:spacing w:line="360" w:lineRule="auto"/>
              <w:rPr>
                <w:bCs/>
                <w:sz w:val="28"/>
                <w:szCs w:val="28"/>
                <w:lang w:eastAsia="uk-UA"/>
              </w:rPr>
            </w:pPr>
            <w:r w:rsidRPr="00E57149">
              <w:rPr>
                <w:bCs/>
                <w:sz w:val="28"/>
                <w:szCs w:val="28"/>
                <w:lang w:eastAsia="uk-UA"/>
              </w:rPr>
              <w:t>Впровадження інструментів екологічного менеджменту як шлях до сталого розвитку</w:t>
            </w:r>
          </w:p>
        </w:tc>
        <w:tc>
          <w:tcPr>
            <w:tcW w:w="502" w:type="pct"/>
            <w:shd w:val="clear" w:color="auto" w:fill="auto"/>
            <w:vAlign w:val="center"/>
          </w:tcPr>
          <w:p w14:paraId="686DDACC"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596FA118"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7CB56B76" w14:textId="77777777" w:rsidTr="00A5330E">
        <w:trPr>
          <w:trHeight w:val="369"/>
        </w:trPr>
        <w:tc>
          <w:tcPr>
            <w:tcW w:w="350" w:type="pct"/>
            <w:shd w:val="clear" w:color="auto" w:fill="auto"/>
            <w:vAlign w:val="center"/>
          </w:tcPr>
          <w:p w14:paraId="24EE5714"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10</w:t>
            </w:r>
          </w:p>
        </w:tc>
        <w:tc>
          <w:tcPr>
            <w:tcW w:w="3632" w:type="pct"/>
            <w:shd w:val="clear" w:color="auto" w:fill="auto"/>
            <w:vAlign w:val="center"/>
          </w:tcPr>
          <w:p w14:paraId="668F51DC" w14:textId="77777777" w:rsidR="00E57149" w:rsidRPr="00E57149" w:rsidRDefault="00E57149" w:rsidP="00E57149">
            <w:pPr>
              <w:spacing w:line="360" w:lineRule="auto"/>
              <w:ind w:left="19" w:hanging="19"/>
              <w:rPr>
                <w:bCs/>
                <w:sz w:val="28"/>
                <w:szCs w:val="28"/>
                <w:lang w:eastAsia="uk-UA"/>
              </w:rPr>
            </w:pPr>
            <w:r w:rsidRPr="00E57149">
              <w:rPr>
                <w:bCs/>
                <w:sz w:val="28"/>
                <w:szCs w:val="28"/>
                <w:lang w:eastAsia="uk-UA"/>
              </w:rPr>
              <w:t>Екологічне маркування в Україні та ЄС</w:t>
            </w:r>
          </w:p>
        </w:tc>
        <w:tc>
          <w:tcPr>
            <w:tcW w:w="502" w:type="pct"/>
            <w:shd w:val="clear" w:color="auto" w:fill="auto"/>
            <w:vAlign w:val="center"/>
          </w:tcPr>
          <w:p w14:paraId="23445C96"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10A09D0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235EF834" w14:textId="77777777" w:rsidTr="00A5330E">
        <w:trPr>
          <w:trHeight w:val="369"/>
        </w:trPr>
        <w:tc>
          <w:tcPr>
            <w:tcW w:w="350" w:type="pct"/>
            <w:shd w:val="clear" w:color="auto" w:fill="auto"/>
            <w:vAlign w:val="center"/>
          </w:tcPr>
          <w:p w14:paraId="56E87E1C"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11</w:t>
            </w:r>
          </w:p>
        </w:tc>
        <w:tc>
          <w:tcPr>
            <w:tcW w:w="3632" w:type="pct"/>
            <w:shd w:val="clear" w:color="auto" w:fill="auto"/>
            <w:vAlign w:val="center"/>
          </w:tcPr>
          <w:p w14:paraId="303AD5E9"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Поняття ДПСІР як методу систематизації та аналізу еколого-економічної інформації. Екологічний аналіз життєвого циклу товару (LCA)</w:t>
            </w:r>
          </w:p>
        </w:tc>
        <w:tc>
          <w:tcPr>
            <w:tcW w:w="502" w:type="pct"/>
            <w:shd w:val="clear" w:color="auto" w:fill="auto"/>
            <w:vAlign w:val="center"/>
          </w:tcPr>
          <w:p w14:paraId="5C2D080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469A2A8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3727EDAB" w14:textId="77777777" w:rsidTr="00A5330E">
        <w:trPr>
          <w:trHeight w:val="369"/>
        </w:trPr>
        <w:tc>
          <w:tcPr>
            <w:tcW w:w="350" w:type="pct"/>
            <w:shd w:val="clear" w:color="auto" w:fill="auto"/>
            <w:vAlign w:val="center"/>
          </w:tcPr>
          <w:p w14:paraId="0D64B757"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12</w:t>
            </w:r>
          </w:p>
        </w:tc>
        <w:tc>
          <w:tcPr>
            <w:tcW w:w="3632" w:type="pct"/>
            <w:shd w:val="clear" w:color="auto" w:fill="auto"/>
            <w:vAlign w:val="center"/>
          </w:tcPr>
          <w:p w14:paraId="6BDA2CEA" w14:textId="77777777" w:rsidR="00E57149" w:rsidRPr="00E57149" w:rsidRDefault="00E57149" w:rsidP="00E57149">
            <w:pPr>
              <w:spacing w:line="360" w:lineRule="auto"/>
              <w:ind w:left="19" w:hanging="19"/>
              <w:rPr>
                <w:sz w:val="28"/>
                <w:szCs w:val="28"/>
                <w:lang w:eastAsia="uk-UA"/>
              </w:rPr>
            </w:pPr>
            <w:r w:rsidRPr="00E57149">
              <w:rPr>
                <w:sz w:val="28"/>
                <w:szCs w:val="28"/>
                <w:lang w:eastAsia="uk-UA"/>
              </w:rPr>
              <w:t>Циркулярна економіка як засіб прискорення переходу суспільства до ресурсозберігаючих систем</w:t>
            </w:r>
          </w:p>
        </w:tc>
        <w:tc>
          <w:tcPr>
            <w:tcW w:w="502" w:type="pct"/>
            <w:shd w:val="clear" w:color="auto" w:fill="auto"/>
            <w:vAlign w:val="center"/>
          </w:tcPr>
          <w:p w14:paraId="2BFA0292"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314174B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4A9EAB97" w14:textId="77777777" w:rsidTr="00A5330E">
        <w:trPr>
          <w:trHeight w:val="369"/>
        </w:trPr>
        <w:tc>
          <w:tcPr>
            <w:tcW w:w="5000" w:type="pct"/>
            <w:gridSpan w:val="4"/>
            <w:shd w:val="clear" w:color="auto" w:fill="auto"/>
            <w:vAlign w:val="center"/>
          </w:tcPr>
          <w:p w14:paraId="11D59AC1"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
                <w:bCs/>
                <w:sz w:val="28"/>
                <w:szCs w:val="28"/>
                <w:lang w:eastAsia="uk-UA"/>
              </w:rPr>
              <w:t xml:space="preserve">Змістовий модуль 3. </w:t>
            </w:r>
            <w:r w:rsidRPr="00E57149">
              <w:rPr>
                <w:sz w:val="28"/>
                <w:szCs w:val="28"/>
                <w:lang w:eastAsia="uk-UA"/>
              </w:rPr>
              <w:t xml:space="preserve"> </w:t>
            </w:r>
            <w:r w:rsidRPr="00E57149">
              <w:rPr>
                <w:rFonts w:eastAsia="Calibri"/>
                <w:b/>
                <w:bCs/>
                <w:sz w:val="28"/>
                <w:szCs w:val="28"/>
                <w:lang w:eastAsia="uk-UA"/>
              </w:rPr>
              <w:t>Управління відходами та ресурсами</w:t>
            </w:r>
          </w:p>
        </w:tc>
      </w:tr>
      <w:tr w:rsidR="00E57149" w:rsidRPr="00E57149" w14:paraId="53525255" w14:textId="77777777" w:rsidTr="00A5330E">
        <w:trPr>
          <w:trHeight w:val="369"/>
        </w:trPr>
        <w:tc>
          <w:tcPr>
            <w:tcW w:w="350" w:type="pct"/>
            <w:shd w:val="clear" w:color="auto" w:fill="auto"/>
            <w:vAlign w:val="center"/>
          </w:tcPr>
          <w:p w14:paraId="442992A7"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13</w:t>
            </w:r>
          </w:p>
        </w:tc>
        <w:tc>
          <w:tcPr>
            <w:tcW w:w="3632" w:type="pct"/>
            <w:shd w:val="clear" w:color="auto" w:fill="auto"/>
            <w:vAlign w:val="center"/>
          </w:tcPr>
          <w:p w14:paraId="09EBDF7F"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Європейський досвід поводження з промисловими відходами</w:t>
            </w:r>
          </w:p>
        </w:tc>
        <w:tc>
          <w:tcPr>
            <w:tcW w:w="502" w:type="pct"/>
            <w:shd w:val="clear" w:color="auto" w:fill="auto"/>
            <w:vAlign w:val="center"/>
          </w:tcPr>
          <w:p w14:paraId="38E9C1E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7AC0D90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07C1D346" w14:textId="77777777" w:rsidTr="00A5330E">
        <w:trPr>
          <w:trHeight w:val="369"/>
        </w:trPr>
        <w:tc>
          <w:tcPr>
            <w:tcW w:w="350" w:type="pct"/>
            <w:shd w:val="clear" w:color="auto" w:fill="auto"/>
            <w:vAlign w:val="center"/>
          </w:tcPr>
          <w:p w14:paraId="182D65AA"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14</w:t>
            </w:r>
          </w:p>
        </w:tc>
        <w:tc>
          <w:tcPr>
            <w:tcW w:w="3632" w:type="pct"/>
            <w:shd w:val="clear" w:color="auto" w:fill="auto"/>
            <w:vAlign w:val="center"/>
          </w:tcPr>
          <w:p w14:paraId="20A1FBFB"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Європейський досвід поводження з побутовими відходами</w:t>
            </w:r>
          </w:p>
        </w:tc>
        <w:tc>
          <w:tcPr>
            <w:tcW w:w="502" w:type="pct"/>
            <w:shd w:val="clear" w:color="auto" w:fill="auto"/>
            <w:vAlign w:val="center"/>
          </w:tcPr>
          <w:p w14:paraId="014CA221"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73F48C9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59A8EC17" w14:textId="77777777" w:rsidTr="00A5330E">
        <w:trPr>
          <w:trHeight w:val="369"/>
        </w:trPr>
        <w:tc>
          <w:tcPr>
            <w:tcW w:w="350" w:type="pct"/>
            <w:shd w:val="clear" w:color="auto" w:fill="auto"/>
            <w:vAlign w:val="center"/>
          </w:tcPr>
          <w:p w14:paraId="31D2EACA"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15</w:t>
            </w:r>
          </w:p>
        </w:tc>
        <w:tc>
          <w:tcPr>
            <w:tcW w:w="3632" w:type="pct"/>
            <w:shd w:val="clear" w:color="auto" w:fill="auto"/>
            <w:vAlign w:val="center"/>
          </w:tcPr>
          <w:p w14:paraId="48B30521" w14:textId="77777777" w:rsid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Імплементація Директиви № 1999/31/ЄС про захоронення відходів</w:t>
            </w:r>
          </w:p>
          <w:p w14:paraId="0386105E" w14:textId="77777777" w:rsidR="00086E30" w:rsidRPr="00E57149" w:rsidRDefault="00086E30" w:rsidP="00E57149">
            <w:pPr>
              <w:spacing w:line="360" w:lineRule="auto"/>
              <w:ind w:left="19" w:hanging="19"/>
              <w:rPr>
                <w:rFonts w:eastAsia="Calibri"/>
                <w:bCs/>
                <w:sz w:val="28"/>
                <w:szCs w:val="28"/>
                <w:lang w:eastAsia="uk-UA"/>
              </w:rPr>
            </w:pPr>
          </w:p>
        </w:tc>
        <w:tc>
          <w:tcPr>
            <w:tcW w:w="502" w:type="pct"/>
            <w:shd w:val="clear" w:color="auto" w:fill="auto"/>
            <w:vAlign w:val="center"/>
          </w:tcPr>
          <w:p w14:paraId="492E967A"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1B4FA63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5B98C8C3" w14:textId="77777777" w:rsidTr="00A5330E">
        <w:trPr>
          <w:trHeight w:val="369"/>
        </w:trPr>
        <w:tc>
          <w:tcPr>
            <w:tcW w:w="350" w:type="pct"/>
            <w:shd w:val="clear" w:color="auto" w:fill="auto"/>
            <w:vAlign w:val="center"/>
          </w:tcPr>
          <w:p w14:paraId="40761336"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lastRenderedPageBreak/>
              <w:t>16</w:t>
            </w:r>
          </w:p>
        </w:tc>
        <w:tc>
          <w:tcPr>
            <w:tcW w:w="3632" w:type="pct"/>
            <w:shd w:val="clear" w:color="auto" w:fill="auto"/>
            <w:vAlign w:val="center"/>
          </w:tcPr>
          <w:p w14:paraId="0CCBC4D4"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Імплементація Директиви № 2006/21/ЄС щодо поводження з відходами видобувної промисловості.</w:t>
            </w:r>
          </w:p>
        </w:tc>
        <w:tc>
          <w:tcPr>
            <w:tcW w:w="502" w:type="pct"/>
            <w:shd w:val="clear" w:color="auto" w:fill="auto"/>
            <w:vAlign w:val="center"/>
          </w:tcPr>
          <w:p w14:paraId="004AB410"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4CEA8262"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6D263714" w14:textId="77777777" w:rsidTr="00A5330E">
        <w:trPr>
          <w:trHeight w:val="340"/>
        </w:trPr>
        <w:tc>
          <w:tcPr>
            <w:tcW w:w="3982" w:type="pct"/>
            <w:gridSpan w:val="2"/>
            <w:shd w:val="clear" w:color="auto" w:fill="auto"/>
            <w:vAlign w:val="center"/>
          </w:tcPr>
          <w:p w14:paraId="0F5ABCEE" w14:textId="77777777" w:rsidR="00E57149" w:rsidRPr="00E57149" w:rsidRDefault="00E57149" w:rsidP="00E57149">
            <w:pPr>
              <w:spacing w:line="360" w:lineRule="auto"/>
              <w:jc w:val="right"/>
              <w:rPr>
                <w:rFonts w:eastAsia="Calibri"/>
                <w:b/>
                <w:sz w:val="28"/>
                <w:szCs w:val="28"/>
                <w:lang w:eastAsia="uk-UA"/>
              </w:rPr>
            </w:pPr>
            <w:r w:rsidRPr="00E57149">
              <w:rPr>
                <w:rFonts w:eastAsia="Calibri"/>
                <w:b/>
                <w:sz w:val="28"/>
                <w:szCs w:val="28"/>
                <w:lang w:eastAsia="uk-UA"/>
              </w:rPr>
              <w:t>РАЗОМ</w:t>
            </w:r>
          </w:p>
        </w:tc>
        <w:tc>
          <w:tcPr>
            <w:tcW w:w="502" w:type="pct"/>
            <w:shd w:val="clear" w:color="auto" w:fill="auto"/>
            <w:vAlign w:val="center"/>
          </w:tcPr>
          <w:p w14:paraId="270EB301" w14:textId="77777777" w:rsidR="00E57149" w:rsidRPr="00E57149" w:rsidRDefault="00E57149" w:rsidP="00E57149">
            <w:pPr>
              <w:spacing w:line="360" w:lineRule="auto"/>
              <w:jc w:val="center"/>
              <w:rPr>
                <w:rFonts w:eastAsia="Calibri"/>
                <w:b/>
                <w:sz w:val="28"/>
                <w:szCs w:val="28"/>
                <w:lang w:eastAsia="uk-UA"/>
              </w:rPr>
            </w:pPr>
            <w:r w:rsidRPr="00E57149">
              <w:rPr>
                <w:rFonts w:eastAsia="Calibri"/>
                <w:b/>
                <w:sz w:val="28"/>
                <w:szCs w:val="28"/>
                <w:lang w:eastAsia="uk-UA"/>
              </w:rPr>
              <w:t>48</w:t>
            </w:r>
          </w:p>
        </w:tc>
        <w:tc>
          <w:tcPr>
            <w:tcW w:w="516" w:type="pct"/>
            <w:vAlign w:val="center"/>
          </w:tcPr>
          <w:p w14:paraId="79F5FE35" w14:textId="77777777" w:rsidR="00E57149" w:rsidRPr="00E57149" w:rsidRDefault="00E57149" w:rsidP="00E57149">
            <w:pPr>
              <w:spacing w:line="360" w:lineRule="auto"/>
              <w:jc w:val="center"/>
              <w:rPr>
                <w:rFonts w:eastAsia="Calibri"/>
                <w:b/>
                <w:sz w:val="28"/>
                <w:szCs w:val="28"/>
                <w:lang w:eastAsia="uk-UA"/>
              </w:rPr>
            </w:pPr>
            <w:r w:rsidRPr="00E57149">
              <w:rPr>
                <w:rFonts w:eastAsia="Calibri"/>
                <w:b/>
                <w:sz w:val="28"/>
                <w:szCs w:val="28"/>
                <w:lang w:eastAsia="uk-UA"/>
              </w:rPr>
              <w:t>8</w:t>
            </w:r>
          </w:p>
        </w:tc>
      </w:tr>
    </w:tbl>
    <w:p w14:paraId="6E6DF6EB" w14:textId="77777777" w:rsidR="00E57149" w:rsidRDefault="00E57149" w:rsidP="007E7E39">
      <w:pPr>
        <w:suppressAutoHyphens/>
        <w:spacing w:line="360" w:lineRule="auto"/>
        <w:jc w:val="center"/>
        <w:rPr>
          <w:b/>
          <w:bCs/>
          <w:iCs/>
          <w:sz w:val="28"/>
          <w:szCs w:val="28"/>
          <w:lang w:val="ru-RU" w:eastAsia="ar-SA"/>
        </w:rPr>
      </w:pPr>
    </w:p>
    <w:p w14:paraId="0F46AB6D" w14:textId="77777777" w:rsidR="00E57149" w:rsidRDefault="00E57149" w:rsidP="007E7E39">
      <w:pPr>
        <w:suppressAutoHyphens/>
        <w:spacing w:line="360" w:lineRule="auto"/>
        <w:jc w:val="center"/>
        <w:rPr>
          <w:b/>
          <w:bCs/>
          <w:iCs/>
          <w:sz w:val="28"/>
          <w:szCs w:val="28"/>
          <w:lang w:val="ru-RU" w:eastAsia="ar-SA"/>
        </w:rPr>
      </w:pPr>
    </w:p>
    <w:p w14:paraId="53DD1E3B" w14:textId="77777777" w:rsidR="00285C69" w:rsidRDefault="00285C69">
      <w:pPr>
        <w:rPr>
          <w:sz w:val="28"/>
          <w:szCs w:val="28"/>
          <w:lang w:eastAsia="ar-SA"/>
        </w:rPr>
      </w:pPr>
      <w:r>
        <w:rPr>
          <w:sz w:val="28"/>
          <w:szCs w:val="28"/>
          <w:lang w:eastAsia="ar-SA"/>
        </w:rPr>
        <w:br w:type="page"/>
      </w:r>
    </w:p>
    <w:p w14:paraId="18BB2C9D" w14:textId="6C84CE4E" w:rsidR="00285C69" w:rsidRPr="00285C69" w:rsidRDefault="00285C69" w:rsidP="00285C69">
      <w:pPr>
        <w:jc w:val="center"/>
        <w:rPr>
          <w:bCs/>
          <w:sz w:val="28"/>
          <w:szCs w:val="28"/>
          <w:lang w:eastAsia="uk-UA"/>
        </w:rPr>
      </w:pPr>
      <w:r w:rsidRPr="00285C69">
        <w:rPr>
          <w:bCs/>
          <w:sz w:val="28"/>
          <w:szCs w:val="28"/>
          <w:lang w:eastAsia="uk-UA"/>
        </w:rPr>
        <w:lastRenderedPageBreak/>
        <w:t>5. ЗАВДАННЯ ДЛЯ САМОСТІЙНОЇ РОБОТИ</w:t>
      </w:r>
    </w:p>
    <w:p w14:paraId="5FAB53CE" w14:textId="77777777" w:rsidR="00285C69" w:rsidRDefault="00285C69" w:rsidP="00285C69">
      <w:pPr>
        <w:spacing w:line="360" w:lineRule="auto"/>
        <w:ind w:firstLine="567"/>
        <w:contextualSpacing/>
        <w:jc w:val="center"/>
        <w:rPr>
          <w:lang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
        <w:gridCol w:w="6706"/>
        <w:gridCol w:w="83"/>
        <w:gridCol w:w="897"/>
        <w:gridCol w:w="42"/>
        <w:gridCol w:w="965"/>
      </w:tblGrid>
      <w:tr w:rsidR="00285C69" w:rsidRPr="00285C69" w14:paraId="179375EE" w14:textId="77777777" w:rsidTr="00285C69">
        <w:trPr>
          <w:trHeight w:val="426"/>
          <w:tblHeader/>
        </w:trPr>
        <w:tc>
          <w:tcPr>
            <w:tcW w:w="328" w:type="pct"/>
            <w:vMerge w:val="restart"/>
            <w:shd w:val="clear" w:color="auto" w:fill="auto"/>
            <w:vAlign w:val="center"/>
          </w:tcPr>
          <w:p w14:paraId="4ABAFEB2" w14:textId="77777777" w:rsidR="00285C69" w:rsidRPr="00285C69" w:rsidRDefault="00285C69" w:rsidP="00285C69">
            <w:pPr>
              <w:spacing w:line="360" w:lineRule="auto"/>
              <w:jc w:val="center"/>
              <w:rPr>
                <w:rFonts w:eastAsia="Calibri"/>
                <w:sz w:val="28"/>
                <w:szCs w:val="28"/>
                <w:lang w:eastAsia="uk-UA"/>
              </w:rPr>
            </w:pPr>
            <w:r w:rsidRPr="00285C69">
              <w:rPr>
                <w:rFonts w:eastAsia="Calibri"/>
                <w:sz w:val="28"/>
                <w:szCs w:val="28"/>
                <w:lang w:eastAsia="uk-UA"/>
              </w:rPr>
              <w:t>№ з/п</w:t>
            </w:r>
          </w:p>
        </w:tc>
        <w:tc>
          <w:tcPr>
            <w:tcW w:w="3610" w:type="pct"/>
            <w:gridSpan w:val="2"/>
            <w:vMerge w:val="restart"/>
            <w:shd w:val="clear" w:color="auto" w:fill="auto"/>
            <w:vAlign w:val="center"/>
          </w:tcPr>
          <w:p w14:paraId="02C9CBFC" w14:textId="77777777" w:rsidR="00285C69" w:rsidRPr="00285C69" w:rsidRDefault="00285C69" w:rsidP="00285C69">
            <w:pPr>
              <w:spacing w:line="360" w:lineRule="auto"/>
              <w:jc w:val="center"/>
              <w:rPr>
                <w:rFonts w:eastAsia="Calibri"/>
                <w:sz w:val="28"/>
                <w:szCs w:val="28"/>
                <w:lang w:eastAsia="uk-UA"/>
              </w:rPr>
            </w:pPr>
            <w:r w:rsidRPr="00285C69">
              <w:rPr>
                <w:rFonts w:eastAsia="Calibri"/>
                <w:sz w:val="28"/>
                <w:szCs w:val="28"/>
                <w:lang w:eastAsia="uk-UA"/>
              </w:rPr>
              <w:t>Назва теми</w:t>
            </w:r>
          </w:p>
        </w:tc>
        <w:tc>
          <w:tcPr>
            <w:tcW w:w="1062" w:type="pct"/>
            <w:gridSpan w:val="4"/>
            <w:shd w:val="clear" w:color="auto" w:fill="auto"/>
            <w:vAlign w:val="center"/>
          </w:tcPr>
          <w:p w14:paraId="12A32372" w14:textId="77777777" w:rsidR="00285C69" w:rsidRPr="00285C69" w:rsidRDefault="00285C69" w:rsidP="00285C69">
            <w:pPr>
              <w:spacing w:line="360" w:lineRule="auto"/>
              <w:jc w:val="center"/>
              <w:rPr>
                <w:rFonts w:eastAsia="Calibri"/>
                <w:sz w:val="28"/>
                <w:szCs w:val="28"/>
                <w:lang w:eastAsia="uk-UA"/>
              </w:rPr>
            </w:pPr>
            <w:r w:rsidRPr="00285C69">
              <w:rPr>
                <w:rFonts w:eastAsia="Calibri"/>
                <w:sz w:val="28"/>
                <w:szCs w:val="28"/>
                <w:lang w:eastAsia="uk-UA"/>
              </w:rPr>
              <w:t>Кількість годин</w:t>
            </w:r>
          </w:p>
        </w:tc>
      </w:tr>
      <w:tr w:rsidR="00285C69" w:rsidRPr="00285C69" w14:paraId="298E4ECF" w14:textId="77777777" w:rsidTr="00285C69">
        <w:trPr>
          <w:trHeight w:val="426"/>
          <w:tblHeader/>
        </w:trPr>
        <w:tc>
          <w:tcPr>
            <w:tcW w:w="328" w:type="pct"/>
            <w:vMerge/>
            <w:shd w:val="clear" w:color="auto" w:fill="auto"/>
            <w:vAlign w:val="center"/>
          </w:tcPr>
          <w:p w14:paraId="0F1FE7B5" w14:textId="77777777" w:rsidR="00285C69" w:rsidRPr="00285C69" w:rsidRDefault="00285C69" w:rsidP="00285C69">
            <w:pPr>
              <w:spacing w:line="360" w:lineRule="auto"/>
              <w:jc w:val="center"/>
              <w:rPr>
                <w:rFonts w:eastAsia="Calibri"/>
                <w:sz w:val="28"/>
                <w:szCs w:val="28"/>
                <w:lang w:eastAsia="uk-UA"/>
              </w:rPr>
            </w:pPr>
          </w:p>
        </w:tc>
        <w:tc>
          <w:tcPr>
            <w:tcW w:w="3610" w:type="pct"/>
            <w:gridSpan w:val="2"/>
            <w:vMerge/>
            <w:shd w:val="clear" w:color="auto" w:fill="auto"/>
            <w:vAlign w:val="center"/>
          </w:tcPr>
          <w:p w14:paraId="5608BFBA" w14:textId="77777777" w:rsidR="00285C69" w:rsidRPr="00285C69" w:rsidRDefault="00285C69" w:rsidP="00285C69">
            <w:pPr>
              <w:spacing w:line="360" w:lineRule="auto"/>
              <w:jc w:val="center"/>
              <w:rPr>
                <w:rFonts w:eastAsia="Calibri"/>
                <w:sz w:val="28"/>
                <w:szCs w:val="28"/>
                <w:lang w:eastAsia="uk-UA"/>
              </w:rPr>
            </w:pPr>
          </w:p>
        </w:tc>
        <w:tc>
          <w:tcPr>
            <w:tcW w:w="524" w:type="pct"/>
            <w:gridSpan w:val="2"/>
            <w:shd w:val="clear" w:color="auto" w:fill="auto"/>
            <w:vAlign w:val="center"/>
          </w:tcPr>
          <w:p w14:paraId="28B02C85" w14:textId="77777777" w:rsidR="00285C69" w:rsidRPr="00285C69" w:rsidRDefault="00285C69" w:rsidP="00285C69">
            <w:pPr>
              <w:spacing w:line="360" w:lineRule="auto"/>
              <w:jc w:val="center"/>
              <w:rPr>
                <w:rFonts w:eastAsia="Calibri"/>
                <w:sz w:val="28"/>
                <w:szCs w:val="28"/>
                <w:lang w:eastAsia="uk-UA"/>
              </w:rPr>
            </w:pPr>
            <w:r w:rsidRPr="00285C69">
              <w:rPr>
                <w:sz w:val="28"/>
                <w:szCs w:val="28"/>
                <w:lang w:eastAsia="uk-UA"/>
              </w:rPr>
              <w:t>денна форма</w:t>
            </w:r>
          </w:p>
        </w:tc>
        <w:tc>
          <w:tcPr>
            <w:tcW w:w="538" w:type="pct"/>
            <w:gridSpan w:val="2"/>
            <w:shd w:val="clear" w:color="auto" w:fill="auto"/>
            <w:vAlign w:val="center"/>
          </w:tcPr>
          <w:p w14:paraId="09A8BE04" w14:textId="77777777" w:rsidR="00285C69" w:rsidRPr="00285C69" w:rsidRDefault="00285C69" w:rsidP="00285C69">
            <w:pPr>
              <w:spacing w:line="360" w:lineRule="auto"/>
              <w:jc w:val="center"/>
              <w:rPr>
                <w:rFonts w:eastAsia="Calibri"/>
                <w:sz w:val="28"/>
                <w:szCs w:val="28"/>
                <w:lang w:eastAsia="uk-UA"/>
              </w:rPr>
            </w:pPr>
            <w:r w:rsidRPr="00285C69">
              <w:rPr>
                <w:sz w:val="28"/>
                <w:szCs w:val="28"/>
                <w:lang w:eastAsia="uk-UA"/>
              </w:rPr>
              <w:t>заочна форма</w:t>
            </w:r>
          </w:p>
        </w:tc>
      </w:tr>
      <w:tr w:rsidR="00285C69" w:rsidRPr="00285C69" w14:paraId="5E3E9FC1" w14:textId="77777777" w:rsidTr="00A5330E">
        <w:trPr>
          <w:trHeight w:val="369"/>
        </w:trPr>
        <w:tc>
          <w:tcPr>
            <w:tcW w:w="5000" w:type="pct"/>
            <w:gridSpan w:val="7"/>
            <w:shd w:val="clear" w:color="auto" w:fill="auto"/>
            <w:vAlign w:val="center"/>
          </w:tcPr>
          <w:p w14:paraId="53722D3F"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
                <w:bCs/>
                <w:sz w:val="28"/>
                <w:szCs w:val="28"/>
                <w:lang w:eastAsia="uk-UA"/>
              </w:rPr>
              <w:t>МОДУЛЬ 1</w:t>
            </w:r>
          </w:p>
        </w:tc>
      </w:tr>
      <w:tr w:rsidR="00285C69" w:rsidRPr="00285C69" w14:paraId="09157FB6" w14:textId="77777777" w:rsidTr="00A5330E">
        <w:trPr>
          <w:trHeight w:val="369"/>
        </w:trPr>
        <w:tc>
          <w:tcPr>
            <w:tcW w:w="5000" w:type="pct"/>
            <w:gridSpan w:val="7"/>
            <w:shd w:val="clear" w:color="auto" w:fill="auto"/>
            <w:vAlign w:val="center"/>
          </w:tcPr>
          <w:p w14:paraId="23838F19" w14:textId="77777777" w:rsidR="00285C69" w:rsidRPr="00285C69" w:rsidRDefault="00285C69" w:rsidP="00285C69">
            <w:pPr>
              <w:spacing w:line="360" w:lineRule="auto"/>
              <w:jc w:val="center"/>
              <w:outlineLvl w:val="2"/>
              <w:rPr>
                <w:rFonts w:eastAsia="Calibri"/>
                <w:b/>
                <w:bCs/>
                <w:sz w:val="28"/>
                <w:szCs w:val="28"/>
                <w:lang w:eastAsia="uk-UA"/>
              </w:rPr>
            </w:pPr>
            <w:r w:rsidRPr="00285C69">
              <w:rPr>
                <w:rFonts w:eastAsia="Calibri"/>
                <w:b/>
                <w:bCs/>
                <w:sz w:val="28"/>
                <w:szCs w:val="28"/>
                <w:lang w:eastAsia="uk-UA"/>
              </w:rPr>
              <w:t>Змістовий модуль 1. Результати імплементації угоди про асоціацію між Україною та ЄС у сфері захисту навколишнього середовища</w:t>
            </w:r>
          </w:p>
        </w:tc>
      </w:tr>
      <w:tr w:rsidR="00285C69" w:rsidRPr="00285C69" w14:paraId="065B34BE" w14:textId="77777777" w:rsidTr="00285C69">
        <w:trPr>
          <w:trHeight w:val="369"/>
        </w:trPr>
        <w:tc>
          <w:tcPr>
            <w:tcW w:w="328" w:type="pct"/>
            <w:shd w:val="clear" w:color="auto" w:fill="auto"/>
            <w:vAlign w:val="center"/>
          </w:tcPr>
          <w:p w14:paraId="18D1237D"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2A4B38FF" w14:textId="77777777" w:rsidR="00285C69" w:rsidRPr="00285C69" w:rsidRDefault="00285C69" w:rsidP="00285C69">
            <w:pPr>
              <w:spacing w:line="360" w:lineRule="auto"/>
              <w:rPr>
                <w:rFonts w:eastAsia="Calibri"/>
                <w:bCs/>
                <w:sz w:val="28"/>
                <w:szCs w:val="28"/>
                <w:lang w:eastAsia="uk-UA"/>
              </w:rPr>
            </w:pPr>
            <w:r w:rsidRPr="00285C69">
              <w:rPr>
                <w:rFonts w:eastAsia="Calibri"/>
                <w:bCs/>
                <w:sz w:val="28"/>
                <w:szCs w:val="28"/>
                <w:lang w:eastAsia="uk-UA"/>
              </w:rPr>
              <w:t>Проаналізуйте основні екологічні проблеми, які стоять перед Україною, та оцініть їхній вплив на економіку, суспільство та здоров’я населення.</w:t>
            </w:r>
          </w:p>
        </w:tc>
        <w:tc>
          <w:tcPr>
            <w:tcW w:w="524" w:type="pct"/>
            <w:gridSpan w:val="2"/>
            <w:shd w:val="clear" w:color="auto" w:fill="auto"/>
            <w:vAlign w:val="center"/>
          </w:tcPr>
          <w:p w14:paraId="22D64629"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8</w:t>
            </w:r>
          </w:p>
        </w:tc>
        <w:tc>
          <w:tcPr>
            <w:tcW w:w="538" w:type="pct"/>
            <w:gridSpan w:val="2"/>
            <w:vAlign w:val="center"/>
          </w:tcPr>
          <w:p w14:paraId="114E5D3A"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8</w:t>
            </w:r>
          </w:p>
        </w:tc>
      </w:tr>
      <w:tr w:rsidR="00285C69" w:rsidRPr="00285C69" w14:paraId="4AFF7086" w14:textId="77777777" w:rsidTr="00285C69">
        <w:trPr>
          <w:trHeight w:val="369"/>
        </w:trPr>
        <w:tc>
          <w:tcPr>
            <w:tcW w:w="328" w:type="pct"/>
            <w:shd w:val="clear" w:color="auto" w:fill="auto"/>
            <w:vAlign w:val="center"/>
          </w:tcPr>
          <w:p w14:paraId="7403191D"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2</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35E7614D" w14:textId="77777777" w:rsidR="00285C69" w:rsidRPr="00285C69" w:rsidRDefault="00285C69" w:rsidP="00285C69">
            <w:pPr>
              <w:spacing w:line="360" w:lineRule="auto"/>
              <w:ind w:left="19" w:hanging="19"/>
              <w:rPr>
                <w:rFonts w:eastAsia="Calibri"/>
                <w:bCs/>
                <w:sz w:val="28"/>
                <w:szCs w:val="28"/>
                <w:lang w:eastAsia="uk-UA"/>
              </w:rPr>
            </w:pPr>
            <w:proofErr w:type="spellStart"/>
            <w:r w:rsidRPr="00285C69">
              <w:rPr>
                <w:rFonts w:eastAsia="Calibri"/>
                <w:bCs/>
                <w:sz w:val="28"/>
                <w:szCs w:val="28"/>
                <w:lang w:eastAsia="uk-UA"/>
              </w:rPr>
              <w:t>Дослідіть</w:t>
            </w:r>
            <w:proofErr w:type="spellEnd"/>
            <w:r w:rsidRPr="00285C69">
              <w:rPr>
                <w:rFonts w:eastAsia="Calibri"/>
                <w:bCs/>
                <w:sz w:val="28"/>
                <w:szCs w:val="28"/>
                <w:lang w:eastAsia="uk-UA"/>
              </w:rPr>
              <w:t xml:space="preserve"> функціонування державної системи стандартизації України у сфері охорони довкілля та визначте ключові стандарти.</w:t>
            </w:r>
          </w:p>
        </w:tc>
        <w:tc>
          <w:tcPr>
            <w:tcW w:w="524" w:type="pct"/>
            <w:gridSpan w:val="2"/>
            <w:shd w:val="clear" w:color="auto" w:fill="auto"/>
            <w:vAlign w:val="center"/>
          </w:tcPr>
          <w:p w14:paraId="088C92E1"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8</w:t>
            </w:r>
          </w:p>
        </w:tc>
        <w:tc>
          <w:tcPr>
            <w:tcW w:w="538" w:type="pct"/>
            <w:gridSpan w:val="2"/>
            <w:vAlign w:val="center"/>
          </w:tcPr>
          <w:p w14:paraId="13EB754B"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8</w:t>
            </w:r>
          </w:p>
        </w:tc>
      </w:tr>
      <w:tr w:rsidR="00285C69" w:rsidRPr="00285C69" w14:paraId="21B5EAC6" w14:textId="77777777" w:rsidTr="00285C69">
        <w:trPr>
          <w:trHeight w:val="369"/>
        </w:trPr>
        <w:tc>
          <w:tcPr>
            <w:tcW w:w="328" w:type="pct"/>
            <w:shd w:val="clear" w:color="auto" w:fill="auto"/>
            <w:vAlign w:val="center"/>
          </w:tcPr>
          <w:p w14:paraId="448C99F3"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3</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60FACDE0"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Розкрийте основні принципи екологічного менеджменту в ЄС та поясніть, як вони забезпечують громадський доступ до екологічної інформації.</w:t>
            </w:r>
          </w:p>
        </w:tc>
        <w:tc>
          <w:tcPr>
            <w:tcW w:w="524" w:type="pct"/>
            <w:gridSpan w:val="2"/>
            <w:shd w:val="clear" w:color="auto" w:fill="auto"/>
            <w:vAlign w:val="center"/>
          </w:tcPr>
          <w:p w14:paraId="10B8F8F9"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8</w:t>
            </w:r>
          </w:p>
        </w:tc>
        <w:tc>
          <w:tcPr>
            <w:tcW w:w="538" w:type="pct"/>
            <w:gridSpan w:val="2"/>
            <w:vAlign w:val="center"/>
          </w:tcPr>
          <w:p w14:paraId="23341FD5"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6</w:t>
            </w:r>
          </w:p>
        </w:tc>
      </w:tr>
      <w:tr w:rsidR="00285C69" w:rsidRPr="00285C69" w14:paraId="69FDFA9D" w14:textId="77777777" w:rsidTr="00285C69">
        <w:trPr>
          <w:trHeight w:val="369"/>
        </w:trPr>
        <w:tc>
          <w:tcPr>
            <w:tcW w:w="328" w:type="pct"/>
            <w:shd w:val="clear" w:color="auto" w:fill="auto"/>
            <w:vAlign w:val="center"/>
          </w:tcPr>
          <w:p w14:paraId="5AFC70D7"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4</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2181C9D0"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 xml:space="preserve">Вивчіть ключові стандарти ЄС у сфері управління водними ресурсами, </w:t>
            </w:r>
            <w:proofErr w:type="spellStart"/>
            <w:r w:rsidRPr="00285C69">
              <w:rPr>
                <w:rFonts w:eastAsia="Calibri"/>
                <w:bCs/>
                <w:sz w:val="28"/>
                <w:szCs w:val="28"/>
                <w:lang w:eastAsia="uk-UA"/>
              </w:rPr>
              <w:t>імплементовані</w:t>
            </w:r>
            <w:proofErr w:type="spellEnd"/>
            <w:r w:rsidRPr="00285C69">
              <w:rPr>
                <w:rFonts w:eastAsia="Calibri"/>
                <w:bCs/>
                <w:sz w:val="28"/>
                <w:szCs w:val="28"/>
                <w:lang w:eastAsia="uk-UA"/>
              </w:rPr>
              <w:t xml:space="preserve"> в Україні, та охарактеризуйте їхній вплив на водну політику.</w:t>
            </w:r>
          </w:p>
        </w:tc>
        <w:tc>
          <w:tcPr>
            <w:tcW w:w="524" w:type="pct"/>
            <w:gridSpan w:val="2"/>
            <w:shd w:val="clear" w:color="auto" w:fill="auto"/>
            <w:vAlign w:val="center"/>
          </w:tcPr>
          <w:p w14:paraId="0B280503"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8</w:t>
            </w:r>
          </w:p>
        </w:tc>
        <w:tc>
          <w:tcPr>
            <w:tcW w:w="538" w:type="pct"/>
            <w:gridSpan w:val="2"/>
            <w:vAlign w:val="center"/>
          </w:tcPr>
          <w:p w14:paraId="1954EC67"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6</w:t>
            </w:r>
          </w:p>
        </w:tc>
      </w:tr>
      <w:tr w:rsidR="00285C69" w:rsidRPr="00285C69" w14:paraId="35862E78" w14:textId="77777777" w:rsidTr="00285C69">
        <w:trPr>
          <w:trHeight w:val="369"/>
        </w:trPr>
        <w:tc>
          <w:tcPr>
            <w:tcW w:w="328" w:type="pct"/>
            <w:shd w:val="clear" w:color="auto" w:fill="auto"/>
            <w:vAlign w:val="center"/>
          </w:tcPr>
          <w:p w14:paraId="4F845903"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5</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2357AB39"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Оцініть основні орієнтири стандартів ЄС у сфері охорони атмосферного повітря та проаналізуйте виклики, що виникають при їх імплементації в Україні.</w:t>
            </w:r>
          </w:p>
        </w:tc>
        <w:tc>
          <w:tcPr>
            <w:tcW w:w="524" w:type="pct"/>
            <w:gridSpan w:val="2"/>
            <w:shd w:val="clear" w:color="auto" w:fill="auto"/>
            <w:vAlign w:val="center"/>
          </w:tcPr>
          <w:p w14:paraId="75506918"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7</w:t>
            </w:r>
          </w:p>
        </w:tc>
        <w:tc>
          <w:tcPr>
            <w:tcW w:w="538" w:type="pct"/>
            <w:gridSpan w:val="2"/>
            <w:vAlign w:val="center"/>
          </w:tcPr>
          <w:p w14:paraId="28DCB12F"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5</w:t>
            </w:r>
          </w:p>
        </w:tc>
      </w:tr>
      <w:tr w:rsidR="00285C69" w:rsidRPr="00285C69" w14:paraId="3A3546B4" w14:textId="77777777" w:rsidTr="00285C69">
        <w:trPr>
          <w:trHeight w:val="369"/>
        </w:trPr>
        <w:tc>
          <w:tcPr>
            <w:tcW w:w="328" w:type="pct"/>
            <w:shd w:val="clear" w:color="auto" w:fill="auto"/>
            <w:vAlign w:val="center"/>
          </w:tcPr>
          <w:p w14:paraId="77B175A0"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6</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6DFA78A1" w14:textId="77777777" w:rsidR="00285C69" w:rsidRPr="00285C69" w:rsidRDefault="00285C69" w:rsidP="00285C69">
            <w:pPr>
              <w:spacing w:line="360" w:lineRule="auto"/>
              <w:ind w:left="19" w:hanging="19"/>
              <w:rPr>
                <w:rFonts w:eastAsia="Calibri"/>
                <w:bCs/>
                <w:sz w:val="28"/>
                <w:szCs w:val="28"/>
                <w:lang w:eastAsia="uk-UA"/>
              </w:rPr>
            </w:pPr>
            <w:proofErr w:type="spellStart"/>
            <w:r w:rsidRPr="00285C69">
              <w:rPr>
                <w:rFonts w:eastAsia="Calibri"/>
                <w:bCs/>
                <w:sz w:val="28"/>
                <w:szCs w:val="28"/>
                <w:lang w:eastAsia="uk-UA"/>
              </w:rPr>
              <w:t>Дослідіть</w:t>
            </w:r>
            <w:proofErr w:type="spellEnd"/>
            <w:r w:rsidRPr="00285C69">
              <w:rPr>
                <w:rFonts w:eastAsia="Calibri"/>
                <w:bCs/>
                <w:sz w:val="28"/>
                <w:szCs w:val="28"/>
                <w:lang w:eastAsia="uk-UA"/>
              </w:rPr>
              <w:t>, як реалізується створення цілісної європейської мережі природоохоронних територій у межах України, та визначте основні труднощі.</w:t>
            </w:r>
          </w:p>
        </w:tc>
        <w:tc>
          <w:tcPr>
            <w:tcW w:w="524" w:type="pct"/>
            <w:gridSpan w:val="2"/>
            <w:shd w:val="clear" w:color="auto" w:fill="auto"/>
            <w:vAlign w:val="center"/>
          </w:tcPr>
          <w:p w14:paraId="3CF29BEB"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7</w:t>
            </w:r>
          </w:p>
        </w:tc>
        <w:tc>
          <w:tcPr>
            <w:tcW w:w="538" w:type="pct"/>
            <w:gridSpan w:val="2"/>
            <w:vAlign w:val="center"/>
          </w:tcPr>
          <w:p w14:paraId="425461B5"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7</w:t>
            </w:r>
          </w:p>
        </w:tc>
      </w:tr>
      <w:tr w:rsidR="00285C69" w:rsidRPr="00285C69" w14:paraId="55E950C2" w14:textId="77777777" w:rsidTr="00285C69">
        <w:trPr>
          <w:trHeight w:val="369"/>
        </w:trPr>
        <w:tc>
          <w:tcPr>
            <w:tcW w:w="328" w:type="pct"/>
            <w:shd w:val="clear" w:color="auto" w:fill="auto"/>
            <w:vAlign w:val="center"/>
          </w:tcPr>
          <w:p w14:paraId="28E63B16"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7</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237590B6"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 xml:space="preserve">Проаналізуйте ключові стандарти ЄС у сфері </w:t>
            </w:r>
            <w:r w:rsidRPr="00285C69">
              <w:rPr>
                <w:rFonts w:eastAsia="Calibri"/>
                <w:bCs/>
                <w:sz w:val="28"/>
                <w:szCs w:val="28"/>
                <w:lang w:eastAsia="uk-UA"/>
              </w:rPr>
              <w:lastRenderedPageBreak/>
              <w:t>запобігання промисловому забрудненню та визначте, як Україна адаптує своє законодавство для їх впровадження.</w:t>
            </w:r>
          </w:p>
        </w:tc>
        <w:tc>
          <w:tcPr>
            <w:tcW w:w="524" w:type="pct"/>
            <w:gridSpan w:val="2"/>
            <w:shd w:val="clear" w:color="auto" w:fill="auto"/>
            <w:vAlign w:val="center"/>
          </w:tcPr>
          <w:p w14:paraId="703D6829"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lastRenderedPageBreak/>
              <w:t>7</w:t>
            </w:r>
          </w:p>
        </w:tc>
        <w:tc>
          <w:tcPr>
            <w:tcW w:w="538" w:type="pct"/>
            <w:gridSpan w:val="2"/>
            <w:vAlign w:val="center"/>
          </w:tcPr>
          <w:p w14:paraId="7ED1E91F"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7</w:t>
            </w:r>
          </w:p>
        </w:tc>
      </w:tr>
      <w:tr w:rsidR="00285C69" w:rsidRPr="00285C69" w14:paraId="31A2E877" w14:textId="77777777" w:rsidTr="00285C69">
        <w:trPr>
          <w:trHeight w:val="369"/>
        </w:trPr>
        <w:tc>
          <w:tcPr>
            <w:tcW w:w="328" w:type="pct"/>
            <w:shd w:val="clear" w:color="auto" w:fill="auto"/>
            <w:vAlign w:val="center"/>
          </w:tcPr>
          <w:p w14:paraId="72CBFE1C"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8</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16E07DFF"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Розгляньте, як стандарти ЄС у сфері торгівлі та сталого розвитку впливають на маркування продукції, та оцініть перспективи розвитку зеленої економіки в Україні.</w:t>
            </w:r>
          </w:p>
        </w:tc>
        <w:tc>
          <w:tcPr>
            <w:tcW w:w="524" w:type="pct"/>
            <w:gridSpan w:val="2"/>
            <w:shd w:val="clear" w:color="auto" w:fill="auto"/>
            <w:vAlign w:val="center"/>
          </w:tcPr>
          <w:p w14:paraId="3D4E62FF"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7</w:t>
            </w:r>
          </w:p>
        </w:tc>
        <w:tc>
          <w:tcPr>
            <w:tcW w:w="538" w:type="pct"/>
            <w:gridSpan w:val="2"/>
            <w:vAlign w:val="center"/>
          </w:tcPr>
          <w:p w14:paraId="0338B5CB"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7</w:t>
            </w:r>
          </w:p>
        </w:tc>
      </w:tr>
      <w:tr w:rsidR="00285C69" w:rsidRPr="00285C69" w14:paraId="5809459A" w14:textId="77777777" w:rsidTr="00A5330E">
        <w:trPr>
          <w:trHeight w:val="369"/>
        </w:trPr>
        <w:tc>
          <w:tcPr>
            <w:tcW w:w="5000" w:type="pct"/>
            <w:gridSpan w:val="7"/>
            <w:shd w:val="clear" w:color="auto" w:fill="auto"/>
            <w:vAlign w:val="center"/>
          </w:tcPr>
          <w:p w14:paraId="51BCEE28"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
                <w:bCs/>
                <w:sz w:val="28"/>
                <w:szCs w:val="28"/>
                <w:lang w:eastAsia="uk-UA"/>
              </w:rPr>
              <w:t xml:space="preserve">Змістовий модуль 2. </w:t>
            </w:r>
            <w:r w:rsidRPr="00285C69">
              <w:rPr>
                <w:sz w:val="28"/>
                <w:szCs w:val="28"/>
                <w:lang w:eastAsia="uk-UA"/>
              </w:rPr>
              <w:t xml:space="preserve"> </w:t>
            </w:r>
            <w:r w:rsidRPr="00285C69">
              <w:rPr>
                <w:rFonts w:eastAsia="Calibri"/>
                <w:b/>
                <w:bCs/>
                <w:sz w:val="28"/>
                <w:szCs w:val="28"/>
                <w:lang w:eastAsia="uk-UA"/>
              </w:rPr>
              <w:t>Управління процесами екологізації виробництва та розвитку зелених технологій у промисловості</w:t>
            </w:r>
          </w:p>
        </w:tc>
      </w:tr>
      <w:tr w:rsidR="00285C69" w:rsidRPr="00285C69" w14:paraId="005CB2E8" w14:textId="77777777" w:rsidTr="00285C69">
        <w:trPr>
          <w:trHeight w:val="369"/>
        </w:trPr>
        <w:tc>
          <w:tcPr>
            <w:tcW w:w="328" w:type="pct"/>
            <w:shd w:val="clear" w:color="auto" w:fill="auto"/>
            <w:vAlign w:val="center"/>
          </w:tcPr>
          <w:p w14:paraId="76C01350"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9</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41B1D342" w14:textId="77777777" w:rsidR="00285C69" w:rsidRPr="00285C69" w:rsidRDefault="00285C69" w:rsidP="00285C69">
            <w:pPr>
              <w:spacing w:line="360" w:lineRule="auto"/>
              <w:ind w:left="19" w:hanging="19"/>
              <w:rPr>
                <w:rFonts w:eastAsia="Calibri"/>
                <w:bCs/>
                <w:sz w:val="28"/>
                <w:szCs w:val="28"/>
                <w:lang w:eastAsia="uk-UA"/>
              </w:rPr>
            </w:pPr>
            <w:proofErr w:type="spellStart"/>
            <w:r w:rsidRPr="00285C69">
              <w:rPr>
                <w:rFonts w:eastAsia="Calibri"/>
                <w:bCs/>
                <w:sz w:val="28"/>
                <w:szCs w:val="28"/>
                <w:lang w:eastAsia="uk-UA"/>
              </w:rPr>
              <w:t>Дослідіть</w:t>
            </w:r>
            <w:proofErr w:type="spellEnd"/>
            <w:r w:rsidRPr="00285C69">
              <w:rPr>
                <w:rFonts w:eastAsia="Calibri"/>
                <w:bCs/>
                <w:sz w:val="28"/>
                <w:szCs w:val="28"/>
                <w:lang w:eastAsia="uk-UA"/>
              </w:rPr>
              <w:t xml:space="preserve"> міжнародні стандарти та рекомендації щодо впровадження системи екологічного менеджменту та проаналізуйте їхню роль у підвищенні екологічної відповідальності підприємств.</w:t>
            </w:r>
          </w:p>
        </w:tc>
        <w:tc>
          <w:tcPr>
            <w:tcW w:w="524" w:type="pct"/>
            <w:gridSpan w:val="2"/>
            <w:shd w:val="clear" w:color="auto" w:fill="auto"/>
            <w:vAlign w:val="center"/>
          </w:tcPr>
          <w:p w14:paraId="5E0253BB"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5</w:t>
            </w:r>
          </w:p>
        </w:tc>
        <w:tc>
          <w:tcPr>
            <w:tcW w:w="538" w:type="pct"/>
            <w:gridSpan w:val="2"/>
            <w:vAlign w:val="center"/>
          </w:tcPr>
          <w:p w14:paraId="1A531516"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9</w:t>
            </w:r>
          </w:p>
        </w:tc>
      </w:tr>
      <w:tr w:rsidR="00285C69" w:rsidRPr="00285C69" w14:paraId="77DEC3FA" w14:textId="77777777" w:rsidTr="00285C69">
        <w:trPr>
          <w:trHeight w:val="369"/>
        </w:trPr>
        <w:tc>
          <w:tcPr>
            <w:tcW w:w="328" w:type="pct"/>
            <w:shd w:val="clear" w:color="auto" w:fill="auto"/>
            <w:vAlign w:val="center"/>
          </w:tcPr>
          <w:p w14:paraId="7F480D73"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10</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0A38E433"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Проаналізуйте, як екологічна стандартизація та сертифікація сприяють екологізації промисловості та стимулюють розвиток екологічного виробництва.</w:t>
            </w:r>
          </w:p>
        </w:tc>
        <w:tc>
          <w:tcPr>
            <w:tcW w:w="524" w:type="pct"/>
            <w:gridSpan w:val="2"/>
            <w:shd w:val="clear" w:color="auto" w:fill="auto"/>
            <w:vAlign w:val="center"/>
          </w:tcPr>
          <w:p w14:paraId="43973E49"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5</w:t>
            </w:r>
          </w:p>
        </w:tc>
        <w:tc>
          <w:tcPr>
            <w:tcW w:w="538" w:type="pct"/>
            <w:gridSpan w:val="2"/>
            <w:vAlign w:val="center"/>
          </w:tcPr>
          <w:p w14:paraId="1C3D547B"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9</w:t>
            </w:r>
          </w:p>
        </w:tc>
      </w:tr>
      <w:tr w:rsidR="00285C69" w:rsidRPr="00285C69" w14:paraId="405BE9BA" w14:textId="77777777" w:rsidTr="00285C69">
        <w:trPr>
          <w:trHeight w:val="369"/>
        </w:trPr>
        <w:tc>
          <w:tcPr>
            <w:tcW w:w="328" w:type="pct"/>
            <w:shd w:val="clear" w:color="auto" w:fill="auto"/>
            <w:vAlign w:val="center"/>
          </w:tcPr>
          <w:p w14:paraId="38115118"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11</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0B60E88D"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Оцініть стан впровадження системи екологічного аудиту в Україні та розгляньте, як досвід ЄС може сприяти її подальшому розвитку.</w:t>
            </w:r>
          </w:p>
        </w:tc>
        <w:tc>
          <w:tcPr>
            <w:tcW w:w="524" w:type="pct"/>
            <w:gridSpan w:val="2"/>
            <w:shd w:val="clear" w:color="auto" w:fill="auto"/>
            <w:vAlign w:val="center"/>
          </w:tcPr>
          <w:p w14:paraId="1FC6331B"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5</w:t>
            </w:r>
          </w:p>
        </w:tc>
        <w:tc>
          <w:tcPr>
            <w:tcW w:w="538" w:type="pct"/>
            <w:gridSpan w:val="2"/>
            <w:vAlign w:val="center"/>
          </w:tcPr>
          <w:p w14:paraId="11A34A09"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11</w:t>
            </w:r>
          </w:p>
        </w:tc>
      </w:tr>
      <w:tr w:rsidR="00285C69" w:rsidRPr="00285C69" w14:paraId="47DABD19" w14:textId="77777777" w:rsidTr="00285C69">
        <w:trPr>
          <w:trHeight w:val="369"/>
        </w:trPr>
        <w:tc>
          <w:tcPr>
            <w:tcW w:w="328" w:type="pct"/>
            <w:shd w:val="clear" w:color="auto" w:fill="auto"/>
            <w:vAlign w:val="center"/>
          </w:tcPr>
          <w:p w14:paraId="21224FBA"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12</w:t>
            </w:r>
          </w:p>
        </w:tc>
        <w:tc>
          <w:tcPr>
            <w:tcW w:w="3610" w:type="pct"/>
            <w:gridSpan w:val="2"/>
            <w:tcBorders>
              <w:top w:val="single" w:sz="4" w:space="0" w:color="000000"/>
              <w:left w:val="single" w:sz="4" w:space="0" w:color="000000"/>
              <w:bottom w:val="single" w:sz="4" w:space="0" w:color="000000"/>
              <w:right w:val="single" w:sz="4" w:space="0" w:color="000000"/>
            </w:tcBorders>
            <w:shd w:val="clear" w:color="auto" w:fill="auto"/>
          </w:tcPr>
          <w:p w14:paraId="3C594D2A" w14:textId="77777777" w:rsidR="00285C69" w:rsidRPr="00285C69" w:rsidRDefault="00285C69" w:rsidP="00285C69">
            <w:pPr>
              <w:spacing w:line="360" w:lineRule="auto"/>
              <w:ind w:left="19" w:hanging="19"/>
              <w:rPr>
                <w:rFonts w:eastAsia="Calibri"/>
                <w:bCs/>
                <w:sz w:val="28"/>
                <w:szCs w:val="28"/>
                <w:lang w:eastAsia="uk-UA"/>
              </w:rPr>
            </w:pPr>
            <w:proofErr w:type="spellStart"/>
            <w:r w:rsidRPr="00285C69">
              <w:rPr>
                <w:rFonts w:eastAsia="Calibri"/>
                <w:bCs/>
                <w:sz w:val="28"/>
                <w:szCs w:val="28"/>
                <w:lang w:eastAsia="uk-UA"/>
              </w:rPr>
              <w:t>Дослідіть</w:t>
            </w:r>
            <w:proofErr w:type="spellEnd"/>
            <w:r w:rsidRPr="00285C69">
              <w:rPr>
                <w:rFonts w:eastAsia="Calibri"/>
                <w:bCs/>
                <w:sz w:val="28"/>
                <w:szCs w:val="28"/>
                <w:lang w:eastAsia="uk-UA"/>
              </w:rPr>
              <w:t xml:space="preserve"> основні принципи зеленої економіки в Європейському Союзі та охарактеризуйте їхній вплив на стійкий розвиток суспільства.</w:t>
            </w:r>
          </w:p>
        </w:tc>
        <w:tc>
          <w:tcPr>
            <w:tcW w:w="524" w:type="pct"/>
            <w:gridSpan w:val="2"/>
            <w:shd w:val="clear" w:color="auto" w:fill="auto"/>
            <w:vAlign w:val="center"/>
          </w:tcPr>
          <w:p w14:paraId="48F21FBF"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6</w:t>
            </w:r>
          </w:p>
        </w:tc>
        <w:tc>
          <w:tcPr>
            <w:tcW w:w="538" w:type="pct"/>
            <w:gridSpan w:val="2"/>
            <w:vAlign w:val="center"/>
          </w:tcPr>
          <w:p w14:paraId="0BB8B3EA"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Cs/>
                <w:sz w:val="28"/>
                <w:szCs w:val="28"/>
                <w:lang w:eastAsia="uk-UA"/>
              </w:rPr>
              <w:t>12</w:t>
            </w:r>
          </w:p>
        </w:tc>
      </w:tr>
      <w:tr w:rsidR="00285C69" w:rsidRPr="00285C69" w14:paraId="3A63EE17" w14:textId="77777777" w:rsidTr="00A5330E">
        <w:trPr>
          <w:trHeight w:val="369"/>
        </w:trPr>
        <w:tc>
          <w:tcPr>
            <w:tcW w:w="5000" w:type="pct"/>
            <w:gridSpan w:val="7"/>
            <w:shd w:val="clear" w:color="auto" w:fill="auto"/>
            <w:vAlign w:val="center"/>
          </w:tcPr>
          <w:p w14:paraId="518D723A" w14:textId="77777777" w:rsidR="00285C69" w:rsidRPr="00285C69" w:rsidRDefault="00285C69" w:rsidP="00285C69">
            <w:pPr>
              <w:spacing w:line="360" w:lineRule="auto"/>
              <w:jc w:val="center"/>
              <w:outlineLvl w:val="2"/>
              <w:rPr>
                <w:rFonts w:eastAsia="Calibri"/>
                <w:bCs/>
                <w:sz w:val="28"/>
                <w:szCs w:val="28"/>
                <w:lang w:eastAsia="uk-UA"/>
              </w:rPr>
            </w:pPr>
            <w:r w:rsidRPr="00285C69">
              <w:rPr>
                <w:rFonts w:eastAsia="Calibri"/>
                <w:b/>
                <w:bCs/>
                <w:sz w:val="28"/>
                <w:szCs w:val="28"/>
                <w:lang w:eastAsia="uk-UA"/>
              </w:rPr>
              <w:t xml:space="preserve">Змістовий модуль 3. </w:t>
            </w:r>
            <w:r w:rsidRPr="00285C69">
              <w:rPr>
                <w:sz w:val="28"/>
                <w:szCs w:val="28"/>
                <w:lang w:eastAsia="uk-UA"/>
              </w:rPr>
              <w:t xml:space="preserve"> </w:t>
            </w:r>
            <w:r w:rsidRPr="00285C69">
              <w:rPr>
                <w:rFonts w:eastAsia="Calibri"/>
                <w:b/>
                <w:bCs/>
                <w:sz w:val="28"/>
                <w:szCs w:val="28"/>
                <w:lang w:eastAsia="uk-UA"/>
              </w:rPr>
              <w:t>Управління відходами та ресурсами</w:t>
            </w:r>
          </w:p>
        </w:tc>
      </w:tr>
      <w:tr w:rsidR="00285C69" w:rsidRPr="00285C69" w14:paraId="36C5043A" w14:textId="77777777" w:rsidTr="00A5330E">
        <w:trPr>
          <w:trHeight w:val="369"/>
        </w:trPr>
        <w:tc>
          <w:tcPr>
            <w:tcW w:w="350" w:type="pct"/>
            <w:gridSpan w:val="2"/>
            <w:shd w:val="clear" w:color="auto" w:fill="auto"/>
            <w:vAlign w:val="center"/>
          </w:tcPr>
          <w:p w14:paraId="26B1CC16"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13</w:t>
            </w:r>
          </w:p>
        </w:tc>
        <w:tc>
          <w:tcPr>
            <w:tcW w:w="3632" w:type="pct"/>
            <w:gridSpan w:val="2"/>
            <w:tcBorders>
              <w:top w:val="single" w:sz="4" w:space="0" w:color="000000"/>
              <w:left w:val="single" w:sz="4" w:space="0" w:color="000000"/>
              <w:bottom w:val="single" w:sz="4" w:space="0" w:color="000000"/>
              <w:right w:val="single" w:sz="4" w:space="0" w:color="000000"/>
            </w:tcBorders>
            <w:shd w:val="clear" w:color="auto" w:fill="auto"/>
          </w:tcPr>
          <w:p w14:paraId="0DEF38C5"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 xml:space="preserve">Проаналізуйте сучасний стан системи поводження з </w:t>
            </w:r>
            <w:r w:rsidRPr="00285C69">
              <w:rPr>
                <w:rFonts w:eastAsia="Calibri"/>
                <w:bCs/>
                <w:sz w:val="28"/>
                <w:szCs w:val="28"/>
                <w:lang w:eastAsia="uk-UA"/>
              </w:rPr>
              <w:lastRenderedPageBreak/>
              <w:t>промисловими відходами в Україні та запропонуйте шляхи її вдосконалення.</w:t>
            </w:r>
          </w:p>
        </w:tc>
        <w:tc>
          <w:tcPr>
            <w:tcW w:w="502" w:type="pct"/>
            <w:gridSpan w:val="2"/>
            <w:shd w:val="clear" w:color="auto" w:fill="auto"/>
          </w:tcPr>
          <w:p w14:paraId="2D6189B3"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lastRenderedPageBreak/>
              <w:t>5</w:t>
            </w:r>
          </w:p>
        </w:tc>
        <w:tc>
          <w:tcPr>
            <w:tcW w:w="516" w:type="pct"/>
          </w:tcPr>
          <w:p w14:paraId="11EC7158"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t>9</w:t>
            </w:r>
          </w:p>
        </w:tc>
      </w:tr>
      <w:tr w:rsidR="00285C69" w:rsidRPr="00285C69" w14:paraId="3B3345D8" w14:textId="77777777" w:rsidTr="00A5330E">
        <w:trPr>
          <w:trHeight w:val="369"/>
        </w:trPr>
        <w:tc>
          <w:tcPr>
            <w:tcW w:w="350" w:type="pct"/>
            <w:gridSpan w:val="2"/>
            <w:shd w:val="clear" w:color="auto" w:fill="auto"/>
            <w:vAlign w:val="center"/>
          </w:tcPr>
          <w:p w14:paraId="3F3FF4F2"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14</w:t>
            </w:r>
          </w:p>
        </w:tc>
        <w:tc>
          <w:tcPr>
            <w:tcW w:w="3632" w:type="pct"/>
            <w:gridSpan w:val="2"/>
            <w:tcBorders>
              <w:top w:val="single" w:sz="4" w:space="0" w:color="000000"/>
              <w:left w:val="single" w:sz="4" w:space="0" w:color="000000"/>
              <w:bottom w:val="single" w:sz="4" w:space="0" w:color="000000"/>
              <w:right w:val="single" w:sz="4" w:space="0" w:color="000000"/>
            </w:tcBorders>
            <w:shd w:val="clear" w:color="auto" w:fill="auto"/>
          </w:tcPr>
          <w:p w14:paraId="13A4B385" w14:textId="77777777" w:rsidR="00285C69" w:rsidRPr="00285C69" w:rsidRDefault="00285C69" w:rsidP="00285C69">
            <w:pPr>
              <w:spacing w:line="360" w:lineRule="auto"/>
              <w:ind w:left="19" w:hanging="19"/>
              <w:rPr>
                <w:rFonts w:eastAsia="Calibri"/>
                <w:bCs/>
                <w:sz w:val="28"/>
                <w:szCs w:val="28"/>
                <w:lang w:eastAsia="uk-UA"/>
              </w:rPr>
            </w:pPr>
            <w:proofErr w:type="spellStart"/>
            <w:r w:rsidRPr="00285C69">
              <w:rPr>
                <w:rFonts w:eastAsia="Calibri"/>
                <w:bCs/>
                <w:sz w:val="28"/>
                <w:szCs w:val="28"/>
                <w:lang w:eastAsia="uk-UA"/>
              </w:rPr>
              <w:t>Дослідіть</w:t>
            </w:r>
            <w:proofErr w:type="spellEnd"/>
            <w:r w:rsidRPr="00285C69">
              <w:rPr>
                <w:rFonts w:eastAsia="Calibri"/>
                <w:bCs/>
                <w:sz w:val="28"/>
                <w:szCs w:val="28"/>
                <w:lang w:eastAsia="uk-UA"/>
              </w:rPr>
              <w:t xml:space="preserve"> практики поводження з побутовими відходами в Україні та оцініть їхній вплив на навколишнє середовище та якість життя населення.</w:t>
            </w:r>
          </w:p>
        </w:tc>
        <w:tc>
          <w:tcPr>
            <w:tcW w:w="502" w:type="pct"/>
            <w:gridSpan w:val="2"/>
            <w:shd w:val="clear" w:color="auto" w:fill="auto"/>
          </w:tcPr>
          <w:p w14:paraId="3087B35C"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t>5</w:t>
            </w:r>
          </w:p>
        </w:tc>
        <w:tc>
          <w:tcPr>
            <w:tcW w:w="516" w:type="pct"/>
          </w:tcPr>
          <w:p w14:paraId="60F8932E"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t>9</w:t>
            </w:r>
          </w:p>
        </w:tc>
      </w:tr>
      <w:tr w:rsidR="00285C69" w:rsidRPr="00285C69" w14:paraId="7249F4B7" w14:textId="77777777" w:rsidTr="00A5330E">
        <w:trPr>
          <w:trHeight w:val="369"/>
        </w:trPr>
        <w:tc>
          <w:tcPr>
            <w:tcW w:w="350" w:type="pct"/>
            <w:gridSpan w:val="2"/>
            <w:shd w:val="clear" w:color="auto" w:fill="auto"/>
            <w:vAlign w:val="center"/>
          </w:tcPr>
          <w:p w14:paraId="390B4C28"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15</w:t>
            </w:r>
          </w:p>
        </w:tc>
        <w:tc>
          <w:tcPr>
            <w:tcW w:w="3632" w:type="pct"/>
            <w:gridSpan w:val="2"/>
            <w:tcBorders>
              <w:top w:val="single" w:sz="4" w:space="0" w:color="000000"/>
              <w:left w:val="single" w:sz="4" w:space="0" w:color="000000"/>
              <w:bottom w:val="single" w:sz="4" w:space="0" w:color="000000"/>
              <w:right w:val="single" w:sz="4" w:space="0" w:color="000000"/>
            </w:tcBorders>
            <w:shd w:val="clear" w:color="auto" w:fill="auto"/>
          </w:tcPr>
          <w:p w14:paraId="01756876"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Оцініть прогрес України в імплементації Директиви № 2008/98/ЄС про відходи та визначте ключові виклики, що виникають у цьому процесі.</w:t>
            </w:r>
          </w:p>
        </w:tc>
        <w:tc>
          <w:tcPr>
            <w:tcW w:w="502" w:type="pct"/>
            <w:gridSpan w:val="2"/>
            <w:shd w:val="clear" w:color="auto" w:fill="auto"/>
          </w:tcPr>
          <w:p w14:paraId="103526C0"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t>5</w:t>
            </w:r>
          </w:p>
        </w:tc>
        <w:tc>
          <w:tcPr>
            <w:tcW w:w="516" w:type="pct"/>
          </w:tcPr>
          <w:p w14:paraId="621C49D9"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t>11</w:t>
            </w:r>
          </w:p>
        </w:tc>
      </w:tr>
      <w:tr w:rsidR="00285C69" w:rsidRPr="00285C69" w14:paraId="340EEC24" w14:textId="77777777" w:rsidTr="00A5330E">
        <w:trPr>
          <w:trHeight w:val="369"/>
        </w:trPr>
        <w:tc>
          <w:tcPr>
            <w:tcW w:w="350" w:type="pct"/>
            <w:gridSpan w:val="2"/>
            <w:shd w:val="clear" w:color="auto" w:fill="auto"/>
            <w:vAlign w:val="center"/>
          </w:tcPr>
          <w:p w14:paraId="1A3E01C6" w14:textId="77777777" w:rsidR="00285C69" w:rsidRPr="00285C69" w:rsidRDefault="00285C69" w:rsidP="00285C69">
            <w:pPr>
              <w:spacing w:line="360" w:lineRule="auto"/>
              <w:rPr>
                <w:rFonts w:eastAsia="Calibri"/>
                <w:sz w:val="28"/>
                <w:szCs w:val="28"/>
                <w:lang w:eastAsia="uk-UA"/>
              </w:rPr>
            </w:pPr>
            <w:r w:rsidRPr="00285C69">
              <w:rPr>
                <w:rFonts w:eastAsia="Calibri"/>
                <w:sz w:val="28"/>
                <w:szCs w:val="28"/>
                <w:lang w:eastAsia="uk-UA"/>
              </w:rPr>
              <w:t>16</w:t>
            </w:r>
          </w:p>
        </w:tc>
        <w:tc>
          <w:tcPr>
            <w:tcW w:w="3632" w:type="pct"/>
            <w:gridSpan w:val="2"/>
            <w:tcBorders>
              <w:top w:val="single" w:sz="4" w:space="0" w:color="000000"/>
              <w:left w:val="single" w:sz="4" w:space="0" w:color="000000"/>
              <w:bottom w:val="single" w:sz="4" w:space="0" w:color="000000"/>
              <w:right w:val="single" w:sz="4" w:space="0" w:color="000000"/>
            </w:tcBorders>
            <w:shd w:val="clear" w:color="auto" w:fill="auto"/>
          </w:tcPr>
          <w:p w14:paraId="57D6D4FB" w14:textId="77777777" w:rsidR="00285C69" w:rsidRPr="00285C69" w:rsidRDefault="00285C69" w:rsidP="00285C69">
            <w:pPr>
              <w:spacing w:line="360" w:lineRule="auto"/>
              <w:ind w:left="19" w:hanging="19"/>
              <w:rPr>
                <w:rFonts w:eastAsia="Calibri"/>
                <w:bCs/>
                <w:sz w:val="28"/>
                <w:szCs w:val="28"/>
                <w:lang w:eastAsia="uk-UA"/>
              </w:rPr>
            </w:pPr>
            <w:r w:rsidRPr="00285C69">
              <w:rPr>
                <w:rFonts w:eastAsia="Calibri"/>
                <w:bCs/>
                <w:sz w:val="28"/>
                <w:szCs w:val="28"/>
                <w:lang w:eastAsia="uk-UA"/>
              </w:rPr>
              <w:t>Проаналізуйте впровадження директив ЄС щодо управління морським сміттям в Україні та оцініть їхній вплив на екологічний стан Чорного та Азовського морів.</w:t>
            </w:r>
          </w:p>
        </w:tc>
        <w:tc>
          <w:tcPr>
            <w:tcW w:w="502" w:type="pct"/>
            <w:gridSpan w:val="2"/>
            <w:shd w:val="clear" w:color="auto" w:fill="auto"/>
          </w:tcPr>
          <w:p w14:paraId="67B58908"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t>6</w:t>
            </w:r>
          </w:p>
        </w:tc>
        <w:tc>
          <w:tcPr>
            <w:tcW w:w="516" w:type="pct"/>
          </w:tcPr>
          <w:p w14:paraId="3A56EEAB" w14:textId="77777777" w:rsidR="00285C69" w:rsidRPr="00285C69" w:rsidRDefault="00285C69" w:rsidP="00285C69">
            <w:pPr>
              <w:spacing w:line="360" w:lineRule="auto"/>
              <w:jc w:val="center"/>
              <w:outlineLvl w:val="2"/>
              <w:rPr>
                <w:rFonts w:eastAsia="Calibri"/>
                <w:bCs/>
                <w:sz w:val="28"/>
                <w:szCs w:val="28"/>
                <w:lang w:eastAsia="uk-UA"/>
              </w:rPr>
            </w:pPr>
            <w:r w:rsidRPr="00285C69">
              <w:rPr>
                <w:sz w:val="28"/>
                <w:szCs w:val="28"/>
                <w:lang w:eastAsia="uk-UA"/>
              </w:rPr>
              <w:t>12</w:t>
            </w:r>
          </w:p>
        </w:tc>
      </w:tr>
      <w:tr w:rsidR="00285C69" w:rsidRPr="00285C69" w14:paraId="5AC748B7" w14:textId="77777777" w:rsidTr="00A5330E">
        <w:trPr>
          <w:trHeight w:val="340"/>
        </w:trPr>
        <w:tc>
          <w:tcPr>
            <w:tcW w:w="3982" w:type="pct"/>
            <w:gridSpan w:val="4"/>
            <w:shd w:val="clear" w:color="auto" w:fill="auto"/>
            <w:vAlign w:val="center"/>
          </w:tcPr>
          <w:p w14:paraId="3B85E8A3" w14:textId="77777777" w:rsidR="00285C69" w:rsidRPr="00285C69" w:rsidRDefault="00285C69" w:rsidP="00285C69">
            <w:pPr>
              <w:spacing w:line="360" w:lineRule="auto"/>
              <w:jc w:val="right"/>
              <w:rPr>
                <w:rFonts w:eastAsia="Calibri"/>
                <w:b/>
                <w:sz w:val="28"/>
                <w:szCs w:val="28"/>
                <w:lang w:eastAsia="uk-UA"/>
              </w:rPr>
            </w:pPr>
            <w:r w:rsidRPr="00285C69">
              <w:rPr>
                <w:rFonts w:eastAsia="Calibri"/>
                <w:b/>
                <w:sz w:val="28"/>
                <w:szCs w:val="28"/>
                <w:lang w:eastAsia="uk-UA"/>
              </w:rPr>
              <w:t>РАЗОМ</w:t>
            </w:r>
          </w:p>
        </w:tc>
        <w:tc>
          <w:tcPr>
            <w:tcW w:w="502" w:type="pct"/>
            <w:gridSpan w:val="2"/>
            <w:shd w:val="clear" w:color="auto" w:fill="auto"/>
            <w:vAlign w:val="center"/>
          </w:tcPr>
          <w:p w14:paraId="1B3A7A9A" w14:textId="77777777" w:rsidR="00285C69" w:rsidRPr="00285C69" w:rsidRDefault="00285C69" w:rsidP="00285C69">
            <w:pPr>
              <w:spacing w:line="360" w:lineRule="auto"/>
              <w:jc w:val="center"/>
              <w:rPr>
                <w:rFonts w:eastAsia="Calibri"/>
                <w:b/>
                <w:sz w:val="28"/>
                <w:szCs w:val="28"/>
                <w:lang w:eastAsia="uk-UA"/>
              </w:rPr>
            </w:pPr>
            <w:r w:rsidRPr="00285C69">
              <w:rPr>
                <w:rFonts w:eastAsia="Calibri"/>
                <w:b/>
                <w:sz w:val="28"/>
                <w:szCs w:val="28"/>
                <w:lang w:eastAsia="uk-UA"/>
              </w:rPr>
              <w:t>70</w:t>
            </w:r>
          </w:p>
        </w:tc>
        <w:tc>
          <w:tcPr>
            <w:tcW w:w="516" w:type="pct"/>
            <w:vAlign w:val="center"/>
          </w:tcPr>
          <w:p w14:paraId="2D7E2111" w14:textId="77777777" w:rsidR="00285C69" w:rsidRPr="00285C69" w:rsidRDefault="00285C69" w:rsidP="00285C69">
            <w:pPr>
              <w:spacing w:line="360" w:lineRule="auto"/>
              <w:jc w:val="center"/>
              <w:rPr>
                <w:rFonts w:eastAsia="Calibri"/>
                <w:b/>
                <w:sz w:val="28"/>
                <w:szCs w:val="28"/>
                <w:lang w:eastAsia="uk-UA"/>
              </w:rPr>
            </w:pPr>
            <w:r w:rsidRPr="00285C69">
              <w:rPr>
                <w:rFonts w:eastAsia="Calibri"/>
                <w:b/>
                <w:sz w:val="28"/>
                <w:szCs w:val="28"/>
                <w:lang w:eastAsia="uk-UA"/>
              </w:rPr>
              <w:t>134</w:t>
            </w:r>
          </w:p>
        </w:tc>
      </w:tr>
    </w:tbl>
    <w:p w14:paraId="2A3D6F85" w14:textId="77777777" w:rsidR="00285C69" w:rsidRDefault="00285C69" w:rsidP="00285C69">
      <w:pPr>
        <w:ind w:firstLine="567"/>
        <w:contextualSpacing/>
        <w:jc w:val="center"/>
        <w:rPr>
          <w:lang w:eastAsia="uk-UA"/>
        </w:rPr>
      </w:pPr>
    </w:p>
    <w:p w14:paraId="1AE25932" w14:textId="77777777" w:rsidR="00285C69" w:rsidRDefault="00285C69" w:rsidP="007E7E39">
      <w:pPr>
        <w:suppressAutoHyphens/>
        <w:spacing w:line="360" w:lineRule="auto"/>
        <w:jc w:val="center"/>
        <w:rPr>
          <w:sz w:val="28"/>
          <w:szCs w:val="28"/>
          <w:lang w:eastAsia="ar-SA"/>
        </w:rPr>
      </w:pPr>
    </w:p>
    <w:p w14:paraId="1158DA4B" w14:textId="77777777" w:rsidR="00285C69" w:rsidRDefault="00285C69" w:rsidP="007E7E39">
      <w:pPr>
        <w:suppressAutoHyphens/>
        <w:spacing w:line="360" w:lineRule="auto"/>
        <w:jc w:val="center"/>
        <w:rPr>
          <w:sz w:val="28"/>
          <w:szCs w:val="28"/>
          <w:lang w:eastAsia="ar-SA"/>
        </w:rPr>
      </w:pPr>
    </w:p>
    <w:p w14:paraId="1A1FB4D4" w14:textId="78849519" w:rsidR="00CB0FFB" w:rsidRPr="00CB0FFB" w:rsidRDefault="00CB0FFB" w:rsidP="007E7E39">
      <w:pPr>
        <w:suppressAutoHyphens/>
        <w:spacing w:line="360" w:lineRule="auto"/>
        <w:jc w:val="center"/>
        <w:rPr>
          <w:color w:val="000000"/>
          <w:sz w:val="28"/>
          <w:szCs w:val="28"/>
          <w:lang w:eastAsia="uk-UA"/>
        </w:rPr>
      </w:pPr>
      <w:r w:rsidRPr="00CB0FFB">
        <w:rPr>
          <w:sz w:val="28"/>
          <w:szCs w:val="28"/>
          <w:lang w:eastAsia="ar-SA"/>
        </w:rPr>
        <w:br w:type="page"/>
      </w:r>
      <w:r w:rsidRPr="00CB0FFB">
        <w:rPr>
          <w:color w:val="000000"/>
          <w:sz w:val="28"/>
          <w:szCs w:val="28"/>
          <w:lang w:eastAsia="uk-UA"/>
        </w:rPr>
        <w:lastRenderedPageBreak/>
        <w:t>РЕКОМЕНДОВАНА ЛІТЕРАТУРА</w:t>
      </w:r>
    </w:p>
    <w:p w14:paraId="4D68F06C" w14:textId="77777777" w:rsidR="00CB0FFB" w:rsidRPr="00CB0FFB" w:rsidRDefault="00CB0FFB" w:rsidP="007E7E39">
      <w:pPr>
        <w:adjustRightInd w:val="0"/>
        <w:spacing w:line="360" w:lineRule="auto"/>
        <w:jc w:val="center"/>
        <w:rPr>
          <w:b/>
          <w:color w:val="000000"/>
          <w:sz w:val="28"/>
          <w:szCs w:val="28"/>
          <w:lang w:eastAsia="uk-UA"/>
        </w:rPr>
      </w:pPr>
    </w:p>
    <w:p w14:paraId="4DDC3D0B"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Основна література</w:t>
      </w:r>
    </w:p>
    <w:p w14:paraId="151EB8B9" w14:textId="77777777" w:rsidR="00CB0FFB" w:rsidRDefault="00CB0FFB" w:rsidP="007E7E39">
      <w:pPr>
        <w:adjustRightInd w:val="0"/>
        <w:spacing w:line="360" w:lineRule="auto"/>
        <w:ind w:firstLine="567"/>
        <w:jc w:val="both"/>
        <w:rPr>
          <w:color w:val="000000"/>
          <w:sz w:val="28"/>
          <w:szCs w:val="28"/>
          <w:lang w:eastAsia="uk-UA"/>
        </w:rPr>
      </w:pPr>
    </w:p>
    <w:p w14:paraId="20D60185"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1.</w:t>
      </w:r>
      <w:r w:rsidRPr="00086E30">
        <w:rPr>
          <w:color w:val="000000"/>
          <w:sz w:val="28"/>
          <w:szCs w:val="28"/>
          <w:lang w:eastAsia="uk-UA"/>
        </w:rPr>
        <w:tab/>
      </w:r>
      <w:proofErr w:type="spellStart"/>
      <w:r w:rsidRPr="00086E30">
        <w:rPr>
          <w:color w:val="000000"/>
          <w:sz w:val="28"/>
          <w:szCs w:val="28"/>
          <w:lang w:eastAsia="uk-UA"/>
        </w:rPr>
        <w:t>Микієвич</w:t>
      </w:r>
      <w:proofErr w:type="spellEnd"/>
      <w:r w:rsidRPr="00086E30">
        <w:rPr>
          <w:color w:val="000000"/>
          <w:sz w:val="28"/>
          <w:szCs w:val="28"/>
          <w:lang w:eastAsia="uk-UA"/>
        </w:rPr>
        <w:t xml:space="preserve"> М. Європейське екологічне право / М. </w:t>
      </w:r>
      <w:proofErr w:type="spellStart"/>
      <w:r w:rsidRPr="00086E30">
        <w:rPr>
          <w:color w:val="000000"/>
          <w:sz w:val="28"/>
          <w:szCs w:val="28"/>
          <w:lang w:eastAsia="uk-UA"/>
        </w:rPr>
        <w:t>Микієвич</w:t>
      </w:r>
      <w:proofErr w:type="spellEnd"/>
      <w:r w:rsidRPr="00086E30">
        <w:rPr>
          <w:color w:val="000000"/>
          <w:sz w:val="28"/>
          <w:szCs w:val="28"/>
          <w:lang w:eastAsia="uk-UA"/>
        </w:rPr>
        <w:t xml:space="preserve">, Н. </w:t>
      </w:r>
      <w:proofErr w:type="spellStart"/>
      <w:r w:rsidRPr="00086E30">
        <w:rPr>
          <w:color w:val="000000"/>
          <w:sz w:val="28"/>
          <w:szCs w:val="28"/>
          <w:lang w:eastAsia="uk-UA"/>
        </w:rPr>
        <w:t>Андрусевич</w:t>
      </w:r>
      <w:proofErr w:type="spellEnd"/>
      <w:r w:rsidRPr="00086E30">
        <w:rPr>
          <w:color w:val="000000"/>
          <w:sz w:val="28"/>
          <w:szCs w:val="28"/>
          <w:lang w:eastAsia="uk-UA"/>
        </w:rPr>
        <w:t>. – Київ: Юрінком Інтер, 2020. – 320 с.</w:t>
      </w:r>
    </w:p>
    <w:p w14:paraId="4D0500F7"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2.</w:t>
      </w:r>
      <w:r w:rsidRPr="00086E30">
        <w:rPr>
          <w:color w:val="000000"/>
          <w:sz w:val="28"/>
          <w:szCs w:val="28"/>
          <w:lang w:eastAsia="uk-UA"/>
        </w:rPr>
        <w:tab/>
        <w:t>Копійка В.В. Європейська інтеграція: історія та сучасність / В.В. Копійка, Т.І. Шинкаренко. – Київ: Знання, 2018. – 512 с.</w:t>
      </w:r>
    </w:p>
    <w:p w14:paraId="5402DFAB"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3.</w:t>
      </w:r>
      <w:r w:rsidRPr="00086E30">
        <w:rPr>
          <w:color w:val="000000"/>
          <w:sz w:val="28"/>
          <w:szCs w:val="28"/>
          <w:lang w:eastAsia="uk-UA"/>
        </w:rPr>
        <w:tab/>
      </w:r>
      <w:proofErr w:type="spellStart"/>
      <w:r w:rsidRPr="00086E30">
        <w:rPr>
          <w:color w:val="000000"/>
          <w:sz w:val="28"/>
          <w:szCs w:val="28"/>
          <w:lang w:eastAsia="uk-UA"/>
        </w:rPr>
        <w:t>Шамборовський</w:t>
      </w:r>
      <w:proofErr w:type="spellEnd"/>
      <w:r w:rsidRPr="00086E30">
        <w:rPr>
          <w:color w:val="000000"/>
          <w:sz w:val="28"/>
          <w:szCs w:val="28"/>
          <w:lang w:eastAsia="uk-UA"/>
        </w:rPr>
        <w:t xml:space="preserve"> Г.О. Екологічна політика Європейського Союзу / Г.О. </w:t>
      </w:r>
      <w:proofErr w:type="spellStart"/>
      <w:r w:rsidRPr="00086E30">
        <w:rPr>
          <w:color w:val="000000"/>
          <w:sz w:val="28"/>
          <w:szCs w:val="28"/>
          <w:lang w:eastAsia="uk-UA"/>
        </w:rPr>
        <w:t>Шамборовський</w:t>
      </w:r>
      <w:proofErr w:type="spellEnd"/>
      <w:r w:rsidRPr="00086E30">
        <w:rPr>
          <w:color w:val="000000"/>
          <w:sz w:val="28"/>
          <w:szCs w:val="28"/>
          <w:lang w:eastAsia="uk-UA"/>
        </w:rPr>
        <w:t>. – Львів: ЛНУ ім. І. Франка, 2021. – 228 с.</w:t>
      </w:r>
    </w:p>
    <w:p w14:paraId="0D4B7818"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4.</w:t>
      </w:r>
      <w:r w:rsidRPr="00086E30">
        <w:rPr>
          <w:color w:val="000000"/>
          <w:sz w:val="28"/>
          <w:szCs w:val="28"/>
          <w:lang w:eastAsia="uk-UA"/>
        </w:rPr>
        <w:tab/>
      </w:r>
      <w:proofErr w:type="spellStart"/>
      <w:r w:rsidRPr="00086E30">
        <w:rPr>
          <w:color w:val="000000"/>
          <w:sz w:val="28"/>
          <w:szCs w:val="28"/>
          <w:lang w:eastAsia="uk-UA"/>
        </w:rPr>
        <w:t>Фонарюк</w:t>
      </w:r>
      <w:proofErr w:type="spellEnd"/>
      <w:r w:rsidRPr="00086E30">
        <w:rPr>
          <w:color w:val="000000"/>
          <w:sz w:val="28"/>
          <w:szCs w:val="28"/>
          <w:lang w:eastAsia="uk-UA"/>
        </w:rPr>
        <w:t xml:space="preserve"> Д. Європейське екологічне право: адаптація для України / Д. </w:t>
      </w:r>
      <w:proofErr w:type="spellStart"/>
      <w:r w:rsidRPr="00086E30">
        <w:rPr>
          <w:color w:val="000000"/>
          <w:sz w:val="28"/>
          <w:szCs w:val="28"/>
          <w:lang w:eastAsia="uk-UA"/>
        </w:rPr>
        <w:t>Фонарюк</w:t>
      </w:r>
      <w:proofErr w:type="spellEnd"/>
      <w:r w:rsidRPr="00086E30">
        <w:rPr>
          <w:color w:val="000000"/>
          <w:sz w:val="28"/>
          <w:szCs w:val="28"/>
          <w:lang w:eastAsia="uk-UA"/>
        </w:rPr>
        <w:t>, В. Муравйов. – Харків: Право, 2019. – 280 с.</w:t>
      </w:r>
    </w:p>
    <w:p w14:paraId="234AE373"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5.</w:t>
      </w:r>
      <w:r w:rsidRPr="00086E30">
        <w:rPr>
          <w:color w:val="000000"/>
          <w:sz w:val="28"/>
          <w:szCs w:val="28"/>
          <w:lang w:eastAsia="uk-UA"/>
        </w:rPr>
        <w:tab/>
      </w:r>
      <w:proofErr w:type="spellStart"/>
      <w:r w:rsidRPr="00086E30">
        <w:rPr>
          <w:color w:val="000000"/>
          <w:sz w:val="28"/>
          <w:szCs w:val="28"/>
          <w:lang w:eastAsia="uk-UA"/>
        </w:rPr>
        <w:t>Татаренко</w:t>
      </w:r>
      <w:proofErr w:type="spellEnd"/>
      <w:r w:rsidRPr="00086E30">
        <w:rPr>
          <w:color w:val="000000"/>
          <w:sz w:val="28"/>
          <w:szCs w:val="28"/>
          <w:lang w:eastAsia="uk-UA"/>
        </w:rPr>
        <w:t xml:space="preserve"> О. Екологічна політика: загальні принципи і основні рамки Європейського Союзу / О. </w:t>
      </w:r>
      <w:proofErr w:type="spellStart"/>
      <w:r w:rsidRPr="00086E30">
        <w:rPr>
          <w:color w:val="000000"/>
          <w:sz w:val="28"/>
          <w:szCs w:val="28"/>
          <w:lang w:eastAsia="uk-UA"/>
        </w:rPr>
        <w:t>Татаренко</w:t>
      </w:r>
      <w:proofErr w:type="spellEnd"/>
      <w:r w:rsidRPr="00086E30">
        <w:rPr>
          <w:color w:val="000000"/>
          <w:sz w:val="28"/>
          <w:szCs w:val="28"/>
          <w:lang w:eastAsia="uk-UA"/>
        </w:rPr>
        <w:t xml:space="preserve">. – Київ: </w:t>
      </w:r>
      <w:proofErr w:type="spellStart"/>
      <w:r w:rsidRPr="00086E30">
        <w:rPr>
          <w:color w:val="000000"/>
          <w:sz w:val="28"/>
          <w:szCs w:val="28"/>
          <w:lang w:eastAsia="uk-UA"/>
        </w:rPr>
        <w:t>Альтерпрес</w:t>
      </w:r>
      <w:proofErr w:type="spellEnd"/>
      <w:r w:rsidRPr="00086E30">
        <w:rPr>
          <w:color w:val="000000"/>
          <w:sz w:val="28"/>
          <w:szCs w:val="28"/>
          <w:lang w:eastAsia="uk-UA"/>
        </w:rPr>
        <w:t>, 2017. – 236 с.</w:t>
      </w:r>
    </w:p>
    <w:p w14:paraId="0B046522"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6.</w:t>
      </w:r>
      <w:r w:rsidRPr="00086E30">
        <w:rPr>
          <w:color w:val="000000"/>
          <w:sz w:val="28"/>
          <w:szCs w:val="28"/>
          <w:lang w:eastAsia="uk-UA"/>
        </w:rPr>
        <w:tab/>
      </w:r>
      <w:proofErr w:type="spellStart"/>
      <w:r w:rsidRPr="00086E30">
        <w:rPr>
          <w:color w:val="000000"/>
          <w:sz w:val="28"/>
          <w:szCs w:val="28"/>
          <w:lang w:eastAsia="uk-UA"/>
        </w:rPr>
        <w:t>Булатова</w:t>
      </w:r>
      <w:proofErr w:type="spellEnd"/>
      <w:r w:rsidRPr="00086E30">
        <w:rPr>
          <w:color w:val="000000"/>
          <w:sz w:val="28"/>
          <w:szCs w:val="28"/>
          <w:lang w:eastAsia="uk-UA"/>
        </w:rPr>
        <w:t xml:space="preserve"> О. Реалізація концепції сталого розвитку в законодавстві Європейського Союзу / О. </w:t>
      </w:r>
      <w:proofErr w:type="spellStart"/>
      <w:r w:rsidRPr="00086E30">
        <w:rPr>
          <w:color w:val="000000"/>
          <w:sz w:val="28"/>
          <w:szCs w:val="28"/>
          <w:lang w:eastAsia="uk-UA"/>
        </w:rPr>
        <w:t>Булатова</w:t>
      </w:r>
      <w:proofErr w:type="spellEnd"/>
      <w:r w:rsidRPr="00086E30">
        <w:rPr>
          <w:color w:val="000000"/>
          <w:sz w:val="28"/>
          <w:szCs w:val="28"/>
          <w:lang w:eastAsia="uk-UA"/>
        </w:rPr>
        <w:t>. – Одеса: Фенікс, 2018. – 312 с.</w:t>
      </w:r>
    </w:p>
    <w:p w14:paraId="42A87F3A"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7.</w:t>
      </w:r>
      <w:r w:rsidRPr="00086E30">
        <w:rPr>
          <w:color w:val="000000"/>
          <w:sz w:val="28"/>
          <w:szCs w:val="28"/>
          <w:lang w:eastAsia="uk-UA"/>
        </w:rPr>
        <w:tab/>
        <w:t>Кучерявий В.П. Екологічне право / В.П. Кучерявий. – Київ: Юрінком, 2020. – 450 с.</w:t>
      </w:r>
    </w:p>
    <w:p w14:paraId="55259E8C"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8.</w:t>
      </w:r>
      <w:r w:rsidRPr="00086E30">
        <w:rPr>
          <w:color w:val="000000"/>
          <w:sz w:val="28"/>
          <w:szCs w:val="28"/>
          <w:lang w:eastAsia="uk-UA"/>
        </w:rPr>
        <w:tab/>
      </w:r>
      <w:proofErr w:type="spellStart"/>
      <w:r w:rsidRPr="00086E30">
        <w:rPr>
          <w:color w:val="000000"/>
          <w:sz w:val="28"/>
          <w:szCs w:val="28"/>
          <w:lang w:eastAsia="uk-UA"/>
        </w:rPr>
        <w:t>Яковюк</w:t>
      </w:r>
      <w:proofErr w:type="spellEnd"/>
      <w:r w:rsidRPr="00086E30">
        <w:rPr>
          <w:color w:val="000000"/>
          <w:sz w:val="28"/>
          <w:szCs w:val="28"/>
          <w:lang w:eastAsia="uk-UA"/>
        </w:rPr>
        <w:t xml:space="preserve"> І.В., Анісімова Г.В. Екологічна політика Європейського Союзу в контексті посилення інтеграційних процесів / І.В. </w:t>
      </w:r>
      <w:proofErr w:type="spellStart"/>
      <w:r w:rsidRPr="00086E30">
        <w:rPr>
          <w:color w:val="000000"/>
          <w:sz w:val="28"/>
          <w:szCs w:val="28"/>
          <w:lang w:eastAsia="uk-UA"/>
        </w:rPr>
        <w:t>Яковюк</w:t>
      </w:r>
      <w:proofErr w:type="spellEnd"/>
      <w:r w:rsidRPr="00086E30">
        <w:rPr>
          <w:color w:val="000000"/>
          <w:sz w:val="28"/>
          <w:szCs w:val="28"/>
          <w:lang w:eastAsia="uk-UA"/>
        </w:rPr>
        <w:t>, Г.В. Анісімова. – Харків: ХНЕУ, 2021. – 244 с.</w:t>
      </w:r>
    </w:p>
    <w:p w14:paraId="1F404FD5"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9.</w:t>
      </w:r>
      <w:r w:rsidRPr="00086E30">
        <w:rPr>
          <w:color w:val="000000"/>
          <w:sz w:val="28"/>
          <w:szCs w:val="28"/>
          <w:lang w:eastAsia="uk-UA"/>
        </w:rPr>
        <w:tab/>
        <w:t>Європейське право у сфері охорони навколишнього середовища / За ред. О.М. Руденко. – Львів: Ліга-Прес, 2019. – 310 с.</w:t>
      </w:r>
    </w:p>
    <w:p w14:paraId="413C6AF7" w14:textId="0143523C" w:rsid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10.</w:t>
      </w:r>
      <w:r w:rsidRPr="00086E30">
        <w:rPr>
          <w:color w:val="000000"/>
          <w:sz w:val="28"/>
          <w:szCs w:val="28"/>
          <w:lang w:eastAsia="uk-UA"/>
        </w:rPr>
        <w:tab/>
        <w:t xml:space="preserve">Офіційний вісник ЄС. Директива № 2008/98/ЄС про відходи. – Брюссель: EU </w:t>
      </w:r>
      <w:proofErr w:type="spellStart"/>
      <w:r w:rsidRPr="00086E30">
        <w:rPr>
          <w:color w:val="000000"/>
          <w:sz w:val="28"/>
          <w:szCs w:val="28"/>
          <w:lang w:eastAsia="uk-UA"/>
        </w:rPr>
        <w:t>Publications</w:t>
      </w:r>
      <w:proofErr w:type="spellEnd"/>
      <w:r w:rsidRPr="00086E30">
        <w:rPr>
          <w:color w:val="000000"/>
          <w:sz w:val="28"/>
          <w:szCs w:val="28"/>
          <w:lang w:eastAsia="uk-UA"/>
        </w:rPr>
        <w:t>, 2008.</w:t>
      </w:r>
    </w:p>
    <w:p w14:paraId="69DACDD2" w14:textId="77777777" w:rsidR="009D1464" w:rsidRPr="00285C69" w:rsidRDefault="009D1464" w:rsidP="009D1464">
      <w:pPr>
        <w:adjustRightInd w:val="0"/>
        <w:spacing w:line="360" w:lineRule="auto"/>
        <w:jc w:val="both"/>
        <w:rPr>
          <w:color w:val="000000"/>
          <w:sz w:val="28"/>
          <w:szCs w:val="28"/>
          <w:lang w:eastAsia="uk-UA"/>
        </w:rPr>
      </w:pPr>
    </w:p>
    <w:p w14:paraId="044D50E4"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Допоміжна література</w:t>
      </w:r>
    </w:p>
    <w:p w14:paraId="2524EE88" w14:textId="77777777" w:rsidR="00CB0FFB" w:rsidRDefault="00CB0FFB" w:rsidP="009D1464">
      <w:pPr>
        <w:tabs>
          <w:tab w:val="left" w:pos="0"/>
          <w:tab w:val="left" w:pos="284"/>
          <w:tab w:val="left" w:pos="1080"/>
        </w:tabs>
        <w:suppressAutoHyphens/>
        <w:spacing w:line="360" w:lineRule="auto"/>
        <w:ind w:left="1080" w:firstLine="567"/>
        <w:jc w:val="both"/>
        <w:rPr>
          <w:iCs/>
          <w:sz w:val="28"/>
          <w:szCs w:val="28"/>
          <w:lang w:eastAsia="ar-SA"/>
        </w:rPr>
      </w:pPr>
    </w:p>
    <w:p w14:paraId="2A981D00"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lastRenderedPageBreak/>
        <w:t>Закон України «Про охорону навколишнього природного середовища» від 25.06.1991 № 1264-XII.</w:t>
      </w:r>
    </w:p>
    <w:p w14:paraId="289D5DB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Екологічне право України: підручник / За ред. В.В. Погорілого. – Київ: Знання, 2017. – 480 с.</w:t>
      </w:r>
    </w:p>
    <w:p w14:paraId="38222C93"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proofErr w:type="spellStart"/>
      <w:r w:rsidRPr="00860A24">
        <w:rPr>
          <w:sz w:val="28"/>
          <w:szCs w:val="28"/>
        </w:rPr>
        <w:t>Андрусевич</w:t>
      </w:r>
      <w:proofErr w:type="spellEnd"/>
      <w:r w:rsidRPr="00860A24">
        <w:rPr>
          <w:sz w:val="28"/>
          <w:szCs w:val="28"/>
        </w:rPr>
        <w:t xml:space="preserve"> Н.А. Екологічна стандартизація в ЄС: впровадження в Україні / Н.А. </w:t>
      </w:r>
      <w:proofErr w:type="spellStart"/>
      <w:r w:rsidRPr="00860A24">
        <w:rPr>
          <w:sz w:val="28"/>
          <w:szCs w:val="28"/>
        </w:rPr>
        <w:t>Андрусевич</w:t>
      </w:r>
      <w:proofErr w:type="spellEnd"/>
      <w:r w:rsidRPr="00860A24">
        <w:rPr>
          <w:sz w:val="28"/>
          <w:szCs w:val="28"/>
        </w:rPr>
        <w:t>. – Львів: ПАІС, 2019. – 216 с.</w:t>
      </w:r>
    </w:p>
    <w:p w14:paraId="1214C21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 xml:space="preserve">Національний звіт України про стан навколишнього природного середовища. – Київ: </w:t>
      </w:r>
      <w:proofErr w:type="spellStart"/>
      <w:r w:rsidRPr="00860A24">
        <w:rPr>
          <w:sz w:val="28"/>
          <w:szCs w:val="28"/>
        </w:rPr>
        <w:t>Мінекології</w:t>
      </w:r>
      <w:proofErr w:type="spellEnd"/>
      <w:r w:rsidRPr="00860A24">
        <w:rPr>
          <w:sz w:val="28"/>
          <w:szCs w:val="28"/>
        </w:rPr>
        <w:t>, 2020. – 154 с.</w:t>
      </w:r>
    </w:p>
    <w:p w14:paraId="4167D403"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Кірсанов А. Європейський досвід поводження з відходами: перспективи для України / А. Кірсанов. – Київ: Наукова думка, 2018. – 180 с.</w:t>
      </w:r>
    </w:p>
    <w:p w14:paraId="473D4C22"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 xml:space="preserve">Державна стратегія управління відходами в Україні. – Київ: </w:t>
      </w:r>
      <w:proofErr w:type="spellStart"/>
      <w:r w:rsidRPr="00860A24">
        <w:rPr>
          <w:sz w:val="28"/>
          <w:szCs w:val="28"/>
        </w:rPr>
        <w:t>Мінекології</w:t>
      </w:r>
      <w:proofErr w:type="spellEnd"/>
      <w:r w:rsidRPr="00860A24">
        <w:rPr>
          <w:sz w:val="28"/>
          <w:szCs w:val="28"/>
        </w:rPr>
        <w:t>, 2019. – 68 с.</w:t>
      </w:r>
    </w:p>
    <w:p w14:paraId="159E946A"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Стратегія зеленої економіки ЄС / Офіс ефективного регулювання. – Київ: BRDO, 2020. – 58 с.</w:t>
      </w:r>
    </w:p>
    <w:p w14:paraId="7FB054BC"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 xml:space="preserve">Офіційний вісник ЄС. Рамкова директива 2000/60/ЄС про водну політику. – Брюссель: EU </w:t>
      </w:r>
      <w:proofErr w:type="spellStart"/>
      <w:r w:rsidRPr="00860A24">
        <w:rPr>
          <w:sz w:val="28"/>
          <w:szCs w:val="28"/>
        </w:rPr>
        <w:t>Publications</w:t>
      </w:r>
      <w:proofErr w:type="spellEnd"/>
      <w:r w:rsidRPr="00860A24">
        <w:rPr>
          <w:sz w:val="28"/>
          <w:szCs w:val="28"/>
        </w:rPr>
        <w:t>, 2000.</w:t>
      </w:r>
    </w:p>
    <w:p w14:paraId="2AAFB346"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Руденко О.М. Морське сміття: сучасні виклики для України / О.М. Руденко. – Одеса: Фенікс, 2021. – 192 с.</w:t>
      </w:r>
    </w:p>
    <w:p w14:paraId="317D4B63" w14:textId="77777777" w:rsidR="00086E30" w:rsidRDefault="00086E30" w:rsidP="00086E30">
      <w:pPr>
        <w:widowControl/>
        <w:numPr>
          <w:ilvl w:val="0"/>
          <w:numId w:val="18"/>
        </w:numPr>
        <w:tabs>
          <w:tab w:val="left" w:pos="567"/>
        </w:tabs>
        <w:autoSpaceDE/>
        <w:autoSpaceDN/>
        <w:spacing w:line="360" w:lineRule="auto"/>
        <w:ind w:left="0" w:firstLine="720"/>
        <w:jc w:val="both"/>
        <w:rPr>
          <w:sz w:val="28"/>
          <w:szCs w:val="28"/>
        </w:rPr>
      </w:pPr>
      <w:proofErr w:type="spellStart"/>
      <w:r w:rsidRPr="00860A24">
        <w:rPr>
          <w:sz w:val="28"/>
          <w:szCs w:val="28"/>
        </w:rPr>
        <w:t>Губерна</w:t>
      </w:r>
      <w:proofErr w:type="spellEnd"/>
      <w:r w:rsidRPr="00860A24">
        <w:rPr>
          <w:sz w:val="28"/>
          <w:szCs w:val="28"/>
        </w:rPr>
        <w:t xml:space="preserve"> Є. Правові аспекти адаптації законодавства України до вимог ЄС / Є. </w:t>
      </w:r>
      <w:proofErr w:type="spellStart"/>
      <w:r w:rsidRPr="00860A24">
        <w:rPr>
          <w:sz w:val="28"/>
          <w:szCs w:val="28"/>
        </w:rPr>
        <w:t>Губерна</w:t>
      </w:r>
      <w:proofErr w:type="spellEnd"/>
      <w:r w:rsidRPr="00860A24">
        <w:rPr>
          <w:sz w:val="28"/>
          <w:szCs w:val="28"/>
        </w:rPr>
        <w:t>. – Харків: ХНЕУ, 2017. – 250 с.</w:t>
      </w:r>
    </w:p>
    <w:p w14:paraId="2EC1EF54"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 xml:space="preserve">Директива Європейського Парламенту та Ради 2019/904/ЄС про скорочення впливу деяких пластикових виробів на довкілля. – Брюссель: EU </w:t>
      </w:r>
      <w:proofErr w:type="spellStart"/>
      <w:r w:rsidRPr="00860A24">
        <w:rPr>
          <w:sz w:val="28"/>
          <w:szCs w:val="28"/>
        </w:rPr>
        <w:t>Publications</w:t>
      </w:r>
      <w:proofErr w:type="spellEnd"/>
      <w:r w:rsidRPr="00860A24">
        <w:rPr>
          <w:sz w:val="28"/>
          <w:szCs w:val="28"/>
        </w:rPr>
        <w:t>, 2019.</w:t>
      </w:r>
    </w:p>
    <w:p w14:paraId="6107459A"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 xml:space="preserve">Сталий розвиток: глобальні виклики та український контекст / За ред. О.С. </w:t>
      </w:r>
      <w:proofErr w:type="spellStart"/>
      <w:r w:rsidRPr="00860A24">
        <w:rPr>
          <w:sz w:val="28"/>
          <w:szCs w:val="28"/>
        </w:rPr>
        <w:t>Аніщенка</w:t>
      </w:r>
      <w:proofErr w:type="spellEnd"/>
      <w:r w:rsidRPr="00860A24">
        <w:rPr>
          <w:sz w:val="28"/>
          <w:szCs w:val="28"/>
        </w:rPr>
        <w:t>. – Київ: Академія наук України, 2020. – 340 с.</w:t>
      </w:r>
    </w:p>
    <w:p w14:paraId="6F0607D9"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Реформа екологічного управління в Україні: виклики і перспективи / О. І. Базилевич, С. М. Ткаченко. – Харків: ХНЕУ, 2021. – 280 с.</w:t>
      </w:r>
    </w:p>
    <w:p w14:paraId="5568070B"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Сучасні виклики зміни клімату: погляд України / За ред. Н. Білик. – Львів: ЛНУ ім. І. Франка, 2019. – 200 с.</w:t>
      </w:r>
    </w:p>
    <w:p w14:paraId="12E30A8A"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lastRenderedPageBreak/>
        <w:t>Коваленко С.В. Європейські екологічні стандарти у водному господарстві: імплементація в Україні. – Київ: Екологія України, 2018. – 180 с.</w:t>
      </w:r>
    </w:p>
    <w:p w14:paraId="2B1805E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Глосарій європейської екологічної політики / Упорядник О. М. Руденко. – Одеса: Фенікс, 2020. – 112 с.</w:t>
      </w:r>
    </w:p>
    <w:p w14:paraId="53A86555"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 xml:space="preserve">Зелена книга ЄС про сталий розвиток. – Брюссель: EU </w:t>
      </w:r>
      <w:proofErr w:type="spellStart"/>
      <w:r w:rsidRPr="00860A24">
        <w:rPr>
          <w:sz w:val="28"/>
          <w:szCs w:val="28"/>
        </w:rPr>
        <w:t>Publications</w:t>
      </w:r>
      <w:proofErr w:type="spellEnd"/>
      <w:r w:rsidRPr="00860A24">
        <w:rPr>
          <w:sz w:val="28"/>
          <w:szCs w:val="28"/>
        </w:rPr>
        <w:t>, 2015.</w:t>
      </w:r>
    </w:p>
    <w:p w14:paraId="7E4460F7"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Павленко Т.Є. Проблеми впровадження циркулярної економіки в Україні. – Дніпро: ДНУ, 2021. – 140 с.</w:t>
      </w:r>
    </w:p>
    <w:p w14:paraId="2048E3E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Трансформація українського законодавства в рамках Асоціації з ЄС: аналітичний огляд. – Київ: Інститут стратегічних досліджень, 2018. – 220 с.</w:t>
      </w:r>
    </w:p>
    <w:p w14:paraId="275D1993"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Звіт ООН "Цілі сталого розвитку 2030". – Нью-Йорк: ООН, 2019.</w:t>
      </w:r>
    </w:p>
    <w:p w14:paraId="39AAD666"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5D2BB9">
        <w:rPr>
          <w:sz w:val="28"/>
          <w:szCs w:val="28"/>
        </w:rPr>
        <w:t xml:space="preserve">Davydova I.V., </w:t>
      </w:r>
      <w:proofErr w:type="spellStart"/>
      <w:r w:rsidRPr="005D2BB9">
        <w:rPr>
          <w:sz w:val="28"/>
          <w:szCs w:val="28"/>
        </w:rPr>
        <w:t>Korbut</w:t>
      </w:r>
      <w:proofErr w:type="spellEnd"/>
      <w:r w:rsidRPr="005D2BB9">
        <w:rPr>
          <w:sz w:val="28"/>
          <w:szCs w:val="28"/>
        </w:rPr>
        <w:t xml:space="preserve"> M.B., </w:t>
      </w:r>
      <w:proofErr w:type="spellStart"/>
      <w:r w:rsidRPr="005D2BB9">
        <w:rPr>
          <w:sz w:val="28"/>
          <w:szCs w:val="28"/>
        </w:rPr>
        <w:t>Kireitseva</w:t>
      </w:r>
      <w:proofErr w:type="spellEnd"/>
      <w:r w:rsidRPr="005D2BB9">
        <w:rPr>
          <w:sz w:val="28"/>
          <w:szCs w:val="28"/>
        </w:rPr>
        <w:t xml:space="preserve"> Н.V. </w:t>
      </w:r>
      <w:proofErr w:type="spellStart"/>
      <w:r w:rsidRPr="005D2BB9">
        <w:rPr>
          <w:sz w:val="28"/>
          <w:szCs w:val="28"/>
        </w:rPr>
        <w:t>Recommendations</w:t>
      </w:r>
      <w:proofErr w:type="spellEnd"/>
      <w:r w:rsidRPr="005D2BB9">
        <w:rPr>
          <w:sz w:val="28"/>
          <w:szCs w:val="28"/>
        </w:rPr>
        <w:t xml:space="preserve"> </w:t>
      </w:r>
      <w:proofErr w:type="spellStart"/>
      <w:r w:rsidRPr="005D2BB9">
        <w:rPr>
          <w:sz w:val="28"/>
          <w:szCs w:val="28"/>
        </w:rPr>
        <w:t>for</w:t>
      </w:r>
      <w:proofErr w:type="spellEnd"/>
      <w:r w:rsidRPr="005D2BB9">
        <w:rPr>
          <w:sz w:val="28"/>
          <w:szCs w:val="28"/>
        </w:rPr>
        <w:t xml:space="preserve"> </w:t>
      </w:r>
      <w:proofErr w:type="spellStart"/>
      <w:r w:rsidRPr="005D2BB9">
        <w:rPr>
          <w:sz w:val="28"/>
          <w:szCs w:val="28"/>
        </w:rPr>
        <w:t>studying</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features</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implementation</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european</w:t>
      </w:r>
      <w:proofErr w:type="spellEnd"/>
      <w:r w:rsidRPr="005D2BB9">
        <w:rPr>
          <w:sz w:val="28"/>
          <w:szCs w:val="28"/>
        </w:rPr>
        <w:t xml:space="preserve"> </w:t>
      </w:r>
      <w:proofErr w:type="spellStart"/>
      <w:r w:rsidRPr="005D2BB9">
        <w:rPr>
          <w:sz w:val="28"/>
          <w:szCs w:val="28"/>
        </w:rPr>
        <w:t>union</w:t>
      </w:r>
      <w:proofErr w:type="spellEnd"/>
      <w:r w:rsidRPr="005D2BB9">
        <w:rPr>
          <w:sz w:val="28"/>
          <w:szCs w:val="28"/>
        </w:rPr>
        <w:t xml:space="preserve"> </w:t>
      </w:r>
      <w:proofErr w:type="spellStart"/>
      <w:r w:rsidRPr="005D2BB9">
        <w:rPr>
          <w:sz w:val="28"/>
          <w:szCs w:val="28"/>
        </w:rPr>
        <w:t>standards</w:t>
      </w:r>
      <w:proofErr w:type="spellEnd"/>
      <w:r w:rsidRPr="005D2BB9">
        <w:rPr>
          <w:sz w:val="28"/>
          <w:szCs w:val="28"/>
        </w:rPr>
        <w:t xml:space="preserve"> </w:t>
      </w:r>
      <w:proofErr w:type="spellStart"/>
      <w:r w:rsidRPr="005D2BB9">
        <w:rPr>
          <w:sz w:val="28"/>
          <w:szCs w:val="28"/>
        </w:rPr>
        <w:t>in</w:t>
      </w:r>
      <w:proofErr w:type="spellEnd"/>
      <w:r w:rsidRPr="005D2BB9">
        <w:rPr>
          <w:sz w:val="28"/>
          <w:szCs w:val="28"/>
        </w:rPr>
        <w:t xml:space="preserve"> </w:t>
      </w:r>
      <w:proofErr w:type="spellStart"/>
      <w:r w:rsidRPr="005D2BB9">
        <w:rPr>
          <w:sz w:val="28"/>
          <w:szCs w:val="28"/>
        </w:rPr>
        <w:t>the</w:t>
      </w:r>
      <w:proofErr w:type="spellEnd"/>
      <w:r w:rsidRPr="005D2BB9">
        <w:rPr>
          <w:sz w:val="28"/>
          <w:szCs w:val="28"/>
        </w:rPr>
        <w:t xml:space="preserve"> </w:t>
      </w:r>
      <w:proofErr w:type="spellStart"/>
      <w:r w:rsidRPr="005D2BB9">
        <w:rPr>
          <w:sz w:val="28"/>
          <w:szCs w:val="28"/>
        </w:rPr>
        <w:t>sphere</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environmental</w:t>
      </w:r>
      <w:proofErr w:type="spellEnd"/>
      <w:r w:rsidRPr="005D2BB9">
        <w:rPr>
          <w:sz w:val="28"/>
          <w:szCs w:val="28"/>
        </w:rPr>
        <w:t xml:space="preserve"> </w:t>
      </w:r>
      <w:proofErr w:type="spellStart"/>
      <w:r w:rsidRPr="005D2BB9">
        <w:rPr>
          <w:sz w:val="28"/>
          <w:szCs w:val="28"/>
        </w:rPr>
        <w:t>protection</w:t>
      </w:r>
      <w:proofErr w:type="spellEnd"/>
      <w:r w:rsidRPr="005D2BB9">
        <w:rPr>
          <w:sz w:val="28"/>
          <w:szCs w:val="28"/>
        </w:rPr>
        <w:t xml:space="preserve"> </w:t>
      </w:r>
      <w:proofErr w:type="spellStart"/>
      <w:r w:rsidRPr="005D2BB9">
        <w:rPr>
          <w:sz w:val="28"/>
          <w:szCs w:val="28"/>
        </w:rPr>
        <w:t>in</w:t>
      </w:r>
      <w:proofErr w:type="spellEnd"/>
      <w:r w:rsidRPr="005D2BB9">
        <w:rPr>
          <w:sz w:val="28"/>
          <w:szCs w:val="28"/>
        </w:rPr>
        <w:t xml:space="preserve"> </w:t>
      </w:r>
      <w:proofErr w:type="spellStart"/>
      <w:r w:rsidRPr="005D2BB9">
        <w:rPr>
          <w:sz w:val="28"/>
          <w:szCs w:val="28"/>
        </w:rPr>
        <w:t>Ukraine</w:t>
      </w:r>
      <w:proofErr w:type="spellEnd"/>
      <w:r w:rsidRPr="005D2BB9">
        <w:rPr>
          <w:sz w:val="28"/>
          <w:szCs w:val="28"/>
        </w:rPr>
        <w:t xml:space="preserve">. Екологічні науки : науково-практичний </w:t>
      </w:r>
      <w:proofErr w:type="spellStart"/>
      <w:r w:rsidRPr="005D2BB9">
        <w:rPr>
          <w:sz w:val="28"/>
          <w:szCs w:val="28"/>
        </w:rPr>
        <w:t>журнал.К</w:t>
      </w:r>
      <w:proofErr w:type="spellEnd"/>
      <w:r w:rsidRPr="005D2BB9">
        <w:rPr>
          <w:sz w:val="28"/>
          <w:szCs w:val="28"/>
        </w:rPr>
        <w:t>.: Видавничий дім «</w:t>
      </w:r>
      <w:proofErr w:type="spellStart"/>
      <w:r w:rsidRPr="005D2BB9">
        <w:rPr>
          <w:sz w:val="28"/>
          <w:szCs w:val="28"/>
        </w:rPr>
        <w:t>Гельветика</w:t>
      </w:r>
      <w:proofErr w:type="spellEnd"/>
      <w:r w:rsidRPr="005D2BB9">
        <w:rPr>
          <w:sz w:val="28"/>
          <w:szCs w:val="28"/>
        </w:rPr>
        <w:t>», 2021. № 2(35). С. 132-136</w:t>
      </w:r>
      <w:r w:rsidRPr="00086E30">
        <w:rPr>
          <w:sz w:val="28"/>
          <w:szCs w:val="28"/>
          <w:lang w:val="ru-RU"/>
        </w:rPr>
        <w:t>.</w:t>
      </w:r>
    </w:p>
    <w:p w14:paraId="69EFD128"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5D2BB9">
        <w:rPr>
          <w:sz w:val="28"/>
          <w:szCs w:val="28"/>
        </w:rPr>
        <w:t xml:space="preserve">Davydova I.V., </w:t>
      </w:r>
      <w:proofErr w:type="spellStart"/>
      <w:r w:rsidRPr="005D2BB9">
        <w:rPr>
          <w:sz w:val="28"/>
          <w:szCs w:val="28"/>
        </w:rPr>
        <w:t>Korbut</w:t>
      </w:r>
      <w:proofErr w:type="spellEnd"/>
      <w:r w:rsidRPr="005D2BB9">
        <w:rPr>
          <w:sz w:val="28"/>
          <w:szCs w:val="28"/>
        </w:rPr>
        <w:t xml:space="preserve"> M.B., </w:t>
      </w:r>
      <w:proofErr w:type="spellStart"/>
      <w:r w:rsidRPr="005D2BB9">
        <w:rPr>
          <w:sz w:val="28"/>
          <w:szCs w:val="28"/>
        </w:rPr>
        <w:t>Kireitseva</w:t>
      </w:r>
      <w:proofErr w:type="spellEnd"/>
      <w:r w:rsidRPr="005D2BB9">
        <w:rPr>
          <w:sz w:val="28"/>
          <w:szCs w:val="28"/>
        </w:rPr>
        <w:t xml:space="preserve"> Н.V. </w:t>
      </w:r>
      <w:proofErr w:type="spellStart"/>
      <w:r w:rsidRPr="005D2BB9">
        <w:rPr>
          <w:sz w:val="28"/>
          <w:szCs w:val="28"/>
        </w:rPr>
        <w:t>Recommendations</w:t>
      </w:r>
      <w:proofErr w:type="spellEnd"/>
      <w:r w:rsidRPr="005D2BB9">
        <w:rPr>
          <w:sz w:val="28"/>
          <w:szCs w:val="28"/>
        </w:rPr>
        <w:t xml:space="preserve"> </w:t>
      </w:r>
      <w:proofErr w:type="spellStart"/>
      <w:r w:rsidRPr="005D2BB9">
        <w:rPr>
          <w:sz w:val="28"/>
          <w:szCs w:val="28"/>
        </w:rPr>
        <w:t>for</w:t>
      </w:r>
      <w:proofErr w:type="spellEnd"/>
      <w:r w:rsidRPr="005D2BB9">
        <w:rPr>
          <w:sz w:val="28"/>
          <w:szCs w:val="28"/>
        </w:rPr>
        <w:t xml:space="preserve"> </w:t>
      </w:r>
      <w:proofErr w:type="spellStart"/>
      <w:r w:rsidRPr="005D2BB9">
        <w:rPr>
          <w:sz w:val="28"/>
          <w:szCs w:val="28"/>
        </w:rPr>
        <w:t>studying</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features</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implementation</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european</w:t>
      </w:r>
      <w:proofErr w:type="spellEnd"/>
      <w:r w:rsidRPr="005D2BB9">
        <w:rPr>
          <w:sz w:val="28"/>
          <w:szCs w:val="28"/>
        </w:rPr>
        <w:t xml:space="preserve"> </w:t>
      </w:r>
      <w:proofErr w:type="spellStart"/>
      <w:r w:rsidRPr="005D2BB9">
        <w:rPr>
          <w:sz w:val="28"/>
          <w:szCs w:val="28"/>
        </w:rPr>
        <w:t>union</w:t>
      </w:r>
      <w:proofErr w:type="spellEnd"/>
      <w:r w:rsidRPr="005D2BB9">
        <w:rPr>
          <w:sz w:val="28"/>
          <w:szCs w:val="28"/>
        </w:rPr>
        <w:t xml:space="preserve"> </w:t>
      </w:r>
      <w:proofErr w:type="spellStart"/>
      <w:r w:rsidRPr="005D2BB9">
        <w:rPr>
          <w:sz w:val="28"/>
          <w:szCs w:val="28"/>
        </w:rPr>
        <w:t>standards</w:t>
      </w:r>
      <w:proofErr w:type="spellEnd"/>
      <w:r w:rsidRPr="005D2BB9">
        <w:rPr>
          <w:sz w:val="28"/>
          <w:szCs w:val="28"/>
        </w:rPr>
        <w:t xml:space="preserve"> </w:t>
      </w:r>
      <w:proofErr w:type="spellStart"/>
      <w:r w:rsidRPr="005D2BB9">
        <w:rPr>
          <w:sz w:val="28"/>
          <w:szCs w:val="28"/>
        </w:rPr>
        <w:t>in</w:t>
      </w:r>
      <w:proofErr w:type="spellEnd"/>
      <w:r w:rsidRPr="005D2BB9">
        <w:rPr>
          <w:sz w:val="28"/>
          <w:szCs w:val="28"/>
        </w:rPr>
        <w:t xml:space="preserve"> </w:t>
      </w:r>
      <w:proofErr w:type="spellStart"/>
      <w:r w:rsidRPr="005D2BB9">
        <w:rPr>
          <w:sz w:val="28"/>
          <w:szCs w:val="28"/>
        </w:rPr>
        <w:t>the</w:t>
      </w:r>
      <w:proofErr w:type="spellEnd"/>
      <w:r w:rsidRPr="005D2BB9">
        <w:rPr>
          <w:sz w:val="28"/>
          <w:szCs w:val="28"/>
        </w:rPr>
        <w:t xml:space="preserve"> </w:t>
      </w:r>
      <w:proofErr w:type="spellStart"/>
      <w:r w:rsidRPr="005D2BB9">
        <w:rPr>
          <w:sz w:val="28"/>
          <w:szCs w:val="28"/>
        </w:rPr>
        <w:t>sphere</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environmental</w:t>
      </w:r>
      <w:proofErr w:type="spellEnd"/>
      <w:r w:rsidRPr="005D2BB9">
        <w:rPr>
          <w:sz w:val="28"/>
          <w:szCs w:val="28"/>
        </w:rPr>
        <w:t xml:space="preserve"> </w:t>
      </w:r>
      <w:proofErr w:type="spellStart"/>
      <w:r w:rsidRPr="005D2BB9">
        <w:rPr>
          <w:sz w:val="28"/>
          <w:szCs w:val="28"/>
        </w:rPr>
        <w:t>protection</w:t>
      </w:r>
      <w:proofErr w:type="spellEnd"/>
      <w:r w:rsidRPr="005D2BB9">
        <w:rPr>
          <w:sz w:val="28"/>
          <w:szCs w:val="28"/>
        </w:rPr>
        <w:t xml:space="preserve"> </w:t>
      </w:r>
      <w:proofErr w:type="spellStart"/>
      <w:r w:rsidRPr="005D2BB9">
        <w:rPr>
          <w:sz w:val="28"/>
          <w:szCs w:val="28"/>
        </w:rPr>
        <w:t>in</w:t>
      </w:r>
      <w:proofErr w:type="spellEnd"/>
      <w:r w:rsidRPr="005D2BB9">
        <w:rPr>
          <w:sz w:val="28"/>
          <w:szCs w:val="28"/>
        </w:rPr>
        <w:t xml:space="preserve"> </w:t>
      </w:r>
      <w:proofErr w:type="spellStart"/>
      <w:r w:rsidRPr="005D2BB9">
        <w:rPr>
          <w:sz w:val="28"/>
          <w:szCs w:val="28"/>
        </w:rPr>
        <w:t>Ukraine</w:t>
      </w:r>
      <w:proofErr w:type="spellEnd"/>
      <w:r w:rsidRPr="005D2BB9">
        <w:rPr>
          <w:sz w:val="28"/>
          <w:szCs w:val="28"/>
        </w:rPr>
        <w:t xml:space="preserve">. Екологічні науки : науково-практичний </w:t>
      </w:r>
      <w:proofErr w:type="spellStart"/>
      <w:r w:rsidRPr="005D2BB9">
        <w:rPr>
          <w:sz w:val="28"/>
          <w:szCs w:val="28"/>
        </w:rPr>
        <w:t>журнал.К</w:t>
      </w:r>
      <w:proofErr w:type="spellEnd"/>
      <w:r w:rsidRPr="005D2BB9">
        <w:rPr>
          <w:sz w:val="28"/>
          <w:szCs w:val="28"/>
        </w:rPr>
        <w:t>.: Видавничий дім «</w:t>
      </w:r>
      <w:proofErr w:type="spellStart"/>
      <w:r w:rsidRPr="005D2BB9">
        <w:rPr>
          <w:sz w:val="28"/>
          <w:szCs w:val="28"/>
        </w:rPr>
        <w:t>Гельветика</w:t>
      </w:r>
      <w:proofErr w:type="spellEnd"/>
      <w:r w:rsidRPr="005D2BB9">
        <w:rPr>
          <w:sz w:val="28"/>
          <w:szCs w:val="28"/>
        </w:rPr>
        <w:t>», 2021. № 2(35). С. 132-136</w:t>
      </w:r>
      <w:r w:rsidRPr="00086E30">
        <w:rPr>
          <w:sz w:val="28"/>
          <w:szCs w:val="28"/>
          <w:lang w:val="ru-RU"/>
        </w:rPr>
        <w:t>.</w:t>
      </w:r>
    </w:p>
    <w:p w14:paraId="3037DE06"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5D2BB9">
        <w:rPr>
          <w:sz w:val="28"/>
          <w:szCs w:val="28"/>
        </w:rPr>
        <w:t xml:space="preserve">Davydova I.V., </w:t>
      </w:r>
      <w:proofErr w:type="spellStart"/>
      <w:r w:rsidRPr="005D2BB9">
        <w:rPr>
          <w:sz w:val="28"/>
          <w:szCs w:val="28"/>
        </w:rPr>
        <w:t>Korbut</w:t>
      </w:r>
      <w:proofErr w:type="spellEnd"/>
      <w:r w:rsidRPr="005D2BB9">
        <w:rPr>
          <w:sz w:val="28"/>
          <w:szCs w:val="28"/>
        </w:rPr>
        <w:t xml:space="preserve"> M.B., </w:t>
      </w:r>
      <w:proofErr w:type="spellStart"/>
      <w:r w:rsidRPr="005D2BB9">
        <w:rPr>
          <w:sz w:val="28"/>
          <w:szCs w:val="28"/>
        </w:rPr>
        <w:t>Kireitseva</w:t>
      </w:r>
      <w:proofErr w:type="spellEnd"/>
      <w:r w:rsidRPr="005D2BB9">
        <w:rPr>
          <w:sz w:val="28"/>
          <w:szCs w:val="28"/>
        </w:rPr>
        <w:t xml:space="preserve"> Н.V. </w:t>
      </w:r>
      <w:proofErr w:type="spellStart"/>
      <w:r w:rsidRPr="005D2BB9">
        <w:rPr>
          <w:sz w:val="28"/>
          <w:szCs w:val="28"/>
        </w:rPr>
        <w:t>Recommendations</w:t>
      </w:r>
      <w:proofErr w:type="spellEnd"/>
      <w:r w:rsidRPr="005D2BB9">
        <w:rPr>
          <w:sz w:val="28"/>
          <w:szCs w:val="28"/>
        </w:rPr>
        <w:t xml:space="preserve"> </w:t>
      </w:r>
      <w:proofErr w:type="spellStart"/>
      <w:r w:rsidRPr="005D2BB9">
        <w:rPr>
          <w:sz w:val="28"/>
          <w:szCs w:val="28"/>
        </w:rPr>
        <w:t>for</w:t>
      </w:r>
      <w:proofErr w:type="spellEnd"/>
      <w:r w:rsidRPr="005D2BB9">
        <w:rPr>
          <w:sz w:val="28"/>
          <w:szCs w:val="28"/>
        </w:rPr>
        <w:t xml:space="preserve"> </w:t>
      </w:r>
      <w:proofErr w:type="spellStart"/>
      <w:r w:rsidRPr="005D2BB9">
        <w:rPr>
          <w:sz w:val="28"/>
          <w:szCs w:val="28"/>
        </w:rPr>
        <w:t>studying</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features</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implementation</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european</w:t>
      </w:r>
      <w:proofErr w:type="spellEnd"/>
      <w:r w:rsidRPr="005D2BB9">
        <w:rPr>
          <w:sz w:val="28"/>
          <w:szCs w:val="28"/>
        </w:rPr>
        <w:t xml:space="preserve"> </w:t>
      </w:r>
      <w:proofErr w:type="spellStart"/>
      <w:r w:rsidRPr="005D2BB9">
        <w:rPr>
          <w:sz w:val="28"/>
          <w:szCs w:val="28"/>
        </w:rPr>
        <w:t>union</w:t>
      </w:r>
      <w:proofErr w:type="spellEnd"/>
      <w:r w:rsidRPr="005D2BB9">
        <w:rPr>
          <w:sz w:val="28"/>
          <w:szCs w:val="28"/>
        </w:rPr>
        <w:t xml:space="preserve"> </w:t>
      </w:r>
      <w:proofErr w:type="spellStart"/>
      <w:r w:rsidRPr="005D2BB9">
        <w:rPr>
          <w:sz w:val="28"/>
          <w:szCs w:val="28"/>
        </w:rPr>
        <w:t>standards</w:t>
      </w:r>
      <w:proofErr w:type="spellEnd"/>
      <w:r w:rsidRPr="005D2BB9">
        <w:rPr>
          <w:sz w:val="28"/>
          <w:szCs w:val="28"/>
        </w:rPr>
        <w:t xml:space="preserve"> </w:t>
      </w:r>
      <w:proofErr w:type="spellStart"/>
      <w:r w:rsidRPr="005D2BB9">
        <w:rPr>
          <w:sz w:val="28"/>
          <w:szCs w:val="28"/>
        </w:rPr>
        <w:t>in</w:t>
      </w:r>
      <w:proofErr w:type="spellEnd"/>
      <w:r w:rsidRPr="005D2BB9">
        <w:rPr>
          <w:sz w:val="28"/>
          <w:szCs w:val="28"/>
        </w:rPr>
        <w:t xml:space="preserve"> </w:t>
      </w:r>
      <w:proofErr w:type="spellStart"/>
      <w:r w:rsidRPr="005D2BB9">
        <w:rPr>
          <w:sz w:val="28"/>
          <w:szCs w:val="28"/>
        </w:rPr>
        <w:t>the</w:t>
      </w:r>
      <w:proofErr w:type="spellEnd"/>
      <w:r w:rsidRPr="005D2BB9">
        <w:rPr>
          <w:sz w:val="28"/>
          <w:szCs w:val="28"/>
        </w:rPr>
        <w:t xml:space="preserve"> </w:t>
      </w:r>
      <w:proofErr w:type="spellStart"/>
      <w:r w:rsidRPr="005D2BB9">
        <w:rPr>
          <w:sz w:val="28"/>
          <w:szCs w:val="28"/>
        </w:rPr>
        <w:t>sphere</w:t>
      </w:r>
      <w:proofErr w:type="spellEnd"/>
      <w:r w:rsidRPr="005D2BB9">
        <w:rPr>
          <w:sz w:val="28"/>
          <w:szCs w:val="28"/>
        </w:rPr>
        <w:t xml:space="preserve"> </w:t>
      </w:r>
      <w:proofErr w:type="spellStart"/>
      <w:r w:rsidRPr="005D2BB9">
        <w:rPr>
          <w:sz w:val="28"/>
          <w:szCs w:val="28"/>
        </w:rPr>
        <w:t>of</w:t>
      </w:r>
      <w:proofErr w:type="spellEnd"/>
      <w:r w:rsidRPr="005D2BB9">
        <w:rPr>
          <w:sz w:val="28"/>
          <w:szCs w:val="28"/>
        </w:rPr>
        <w:t xml:space="preserve"> </w:t>
      </w:r>
      <w:proofErr w:type="spellStart"/>
      <w:r w:rsidRPr="005D2BB9">
        <w:rPr>
          <w:sz w:val="28"/>
          <w:szCs w:val="28"/>
        </w:rPr>
        <w:t>environmental</w:t>
      </w:r>
      <w:proofErr w:type="spellEnd"/>
      <w:r w:rsidRPr="005D2BB9">
        <w:rPr>
          <w:sz w:val="28"/>
          <w:szCs w:val="28"/>
        </w:rPr>
        <w:t xml:space="preserve"> </w:t>
      </w:r>
      <w:proofErr w:type="spellStart"/>
      <w:r w:rsidRPr="005D2BB9">
        <w:rPr>
          <w:sz w:val="28"/>
          <w:szCs w:val="28"/>
        </w:rPr>
        <w:t>protection</w:t>
      </w:r>
      <w:proofErr w:type="spellEnd"/>
      <w:r w:rsidRPr="005D2BB9">
        <w:rPr>
          <w:sz w:val="28"/>
          <w:szCs w:val="28"/>
        </w:rPr>
        <w:t xml:space="preserve"> </w:t>
      </w:r>
      <w:proofErr w:type="spellStart"/>
      <w:r w:rsidRPr="005D2BB9">
        <w:rPr>
          <w:sz w:val="28"/>
          <w:szCs w:val="28"/>
        </w:rPr>
        <w:t>in</w:t>
      </w:r>
      <w:proofErr w:type="spellEnd"/>
      <w:r w:rsidRPr="005D2BB9">
        <w:rPr>
          <w:sz w:val="28"/>
          <w:szCs w:val="28"/>
        </w:rPr>
        <w:t xml:space="preserve"> </w:t>
      </w:r>
      <w:proofErr w:type="spellStart"/>
      <w:r w:rsidRPr="005D2BB9">
        <w:rPr>
          <w:sz w:val="28"/>
          <w:szCs w:val="28"/>
        </w:rPr>
        <w:t>Ukraine</w:t>
      </w:r>
      <w:proofErr w:type="spellEnd"/>
      <w:r w:rsidRPr="005D2BB9">
        <w:rPr>
          <w:sz w:val="28"/>
          <w:szCs w:val="28"/>
        </w:rPr>
        <w:t xml:space="preserve">. Екологічні науки : науково-практичний </w:t>
      </w:r>
      <w:proofErr w:type="spellStart"/>
      <w:r w:rsidRPr="005D2BB9">
        <w:rPr>
          <w:sz w:val="28"/>
          <w:szCs w:val="28"/>
        </w:rPr>
        <w:t>журнал.К</w:t>
      </w:r>
      <w:proofErr w:type="spellEnd"/>
      <w:r w:rsidRPr="005D2BB9">
        <w:rPr>
          <w:sz w:val="28"/>
          <w:szCs w:val="28"/>
        </w:rPr>
        <w:t>.: Видавничий дім «</w:t>
      </w:r>
      <w:proofErr w:type="spellStart"/>
      <w:r w:rsidRPr="005D2BB9">
        <w:rPr>
          <w:sz w:val="28"/>
          <w:szCs w:val="28"/>
        </w:rPr>
        <w:t>Гельветика</w:t>
      </w:r>
      <w:proofErr w:type="spellEnd"/>
      <w:r w:rsidRPr="005D2BB9">
        <w:rPr>
          <w:sz w:val="28"/>
          <w:szCs w:val="28"/>
        </w:rPr>
        <w:t>», 2021. № 2(35). С. 132-136</w:t>
      </w:r>
    </w:p>
    <w:p w14:paraId="4DA3C2CE" w14:textId="77777777" w:rsidR="00CB0FFB" w:rsidRPr="00CB0FFB" w:rsidRDefault="00CB0FFB" w:rsidP="007E7E39">
      <w:pPr>
        <w:tabs>
          <w:tab w:val="left" w:pos="0"/>
          <w:tab w:val="left" w:pos="284"/>
          <w:tab w:val="left" w:pos="1080"/>
        </w:tabs>
        <w:suppressAutoHyphens/>
        <w:adjustRightInd w:val="0"/>
        <w:spacing w:line="360" w:lineRule="auto"/>
        <w:ind w:left="720"/>
        <w:jc w:val="both"/>
        <w:textAlignment w:val="baseline"/>
        <w:rPr>
          <w:b/>
          <w:sz w:val="28"/>
          <w:szCs w:val="28"/>
          <w:lang w:eastAsia="ar-SA"/>
        </w:rPr>
      </w:pPr>
    </w:p>
    <w:p w14:paraId="1E7538BF"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Інформаційні ресурси в Інтернеті</w:t>
      </w:r>
    </w:p>
    <w:p w14:paraId="120EBE0C" w14:textId="77777777" w:rsidR="00CB0FFB" w:rsidRPr="00CB0FFB" w:rsidRDefault="00CB0FFB" w:rsidP="007E7E39">
      <w:pPr>
        <w:adjustRightInd w:val="0"/>
        <w:spacing w:line="360" w:lineRule="auto"/>
        <w:ind w:firstLine="567"/>
        <w:jc w:val="center"/>
        <w:rPr>
          <w:b/>
          <w:color w:val="000000"/>
          <w:sz w:val="28"/>
          <w:szCs w:val="28"/>
          <w:lang w:eastAsia="uk-UA"/>
        </w:rPr>
      </w:pPr>
    </w:p>
    <w:p w14:paraId="4DEBA8B1"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lastRenderedPageBreak/>
        <w:t>European</w:t>
      </w:r>
      <w:proofErr w:type="spellEnd"/>
      <w:r w:rsidRPr="005D3201">
        <w:rPr>
          <w:sz w:val="28"/>
          <w:szCs w:val="28"/>
        </w:rPr>
        <w:t xml:space="preserve"> </w:t>
      </w:r>
      <w:proofErr w:type="spellStart"/>
      <w:r w:rsidRPr="005D3201">
        <w:rPr>
          <w:sz w:val="28"/>
          <w:szCs w:val="28"/>
        </w:rPr>
        <w:t>Union</w:t>
      </w:r>
      <w:proofErr w:type="spellEnd"/>
      <w:r w:rsidRPr="005D3201">
        <w:rPr>
          <w:sz w:val="28"/>
          <w:szCs w:val="28"/>
        </w:rPr>
        <w:t xml:space="preserve"> </w:t>
      </w:r>
      <w:proofErr w:type="spellStart"/>
      <w:r w:rsidRPr="005D3201">
        <w:rPr>
          <w:sz w:val="28"/>
          <w:szCs w:val="28"/>
        </w:rPr>
        <w:t>Environment</w:t>
      </w:r>
      <w:proofErr w:type="spellEnd"/>
      <w:r w:rsidRPr="005D3201">
        <w:rPr>
          <w:sz w:val="28"/>
          <w:szCs w:val="28"/>
        </w:rPr>
        <w:t xml:space="preserve"> </w:t>
      </w:r>
      <w:proofErr w:type="spellStart"/>
      <w:r w:rsidRPr="005D3201">
        <w:rPr>
          <w:sz w:val="28"/>
          <w:szCs w:val="28"/>
        </w:rPr>
        <w:t>Policies</w:t>
      </w:r>
      <w:proofErr w:type="spellEnd"/>
      <w:r w:rsidRPr="005D3201">
        <w:rPr>
          <w:sz w:val="28"/>
          <w:szCs w:val="28"/>
        </w:rPr>
        <w:t xml:space="preserve"> – Офіційна сторінка екологічної політики ЄС - https://ec.europa.eu/environment</w:t>
      </w:r>
    </w:p>
    <w:p w14:paraId="64B37CA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European</w:t>
      </w:r>
      <w:proofErr w:type="spellEnd"/>
      <w:r w:rsidRPr="005D3201">
        <w:rPr>
          <w:sz w:val="28"/>
          <w:szCs w:val="28"/>
        </w:rPr>
        <w:t xml:space="preserve"> </w:t>
      </w:r>
      <w:proofErr w:type="spellStart"/>
      <w:r w:rsidRPr="005D3201">
        <w:rPr>
          <w:sz w:val="28"/>
          <w:szCs w:val="28"/>
        </w:rPr>
        <w:t>Environment</w:t>
      </w:r>
      <w:proofErr w:type="spellEnd"/>
      <w:r w:rsidRPr="005D3201">
        <w:rPr>
          <w:sz w:val="28"/>
          <w:szCs w:val="28"/>
        </w:rPr>
        <w:t xml:space="preserve"> </w:t>
      </w:r>
      <w:proofErr w:type="spellStart"/>
      <w:r w:rsidRPr="005D3201">
        <w:rPr>
          <w:sz w:val="28"/>
          <w:szCs w:val="28"/>
        </w:rPr>
        <w:t>Agency</w:t>
      </w:r>
      <w:proofErr w:type="spellEnd"/>
      <w:r w:rsidRPr="005D3201">
        <w:rPr>
          <w:sz w:val="28"/>
          <w:szCs w:val="28"/>
        </w:rPr>
        <w:t xml:space="preserve"> (EEA) – Європейське агентство з охорони довкілля - https://www.eea.europa.eu</w:t>
      </w:r>
    </w:p>
    <w:p w14:paraId="54C29B50"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European</w:t>
      </w:r>
      <w:proofErr w:type="spellEnd"/>
      <w:r w:rsidRPr="005D3201">
        <w:rPr>
          <w:sz w:val="28"/>
          <w:szCs w:val="28"/>
        </w:rPr>
        <w:t xml:space="preserve"> </w:t>
      </w:r>
      <w:proofErr w:type="spellStart"/>
      <w:r w:rsidRPr="005D3201">
        <w:rPr>
          <w:sz w:val="28"/>
          <w:szCs w:val="28"/>
        </w:rPr>
        <w:t>Court</w:t>
      </w:r>
      <w:proofErr w:type="spellEnd"/>
      <w:r w:rsidRPr="005D3201">
        <w:rPr>
          <w:sz w:val="28"/>
          <w:szCs w:val="28"/>
        </w:rPr>
        <w:t xml:space="preserve"> </w:t>
      </w:r>
      <w:proofErr w:type="spellStart"/>
      <w:r w:rsidRPr="005D3201">
        <w:rPr>
          <w:sz w:val="28"/>
          <w:szCs w:val="28"/>
        </w:rPr>
        <w:t>of</w:t>
      </w:r>
      <w:proofErr w:type="spellEnd"/>
      <w:r w:rsidRPr="005D3201">
        <w:rPr>
          <w:sz w:val="28"/>
          <w:szCs w:val="28"/>
        </w:rPr>
        <w:t xml:space="preserve"> </w:t>
      </w:r>
      <w:proofErr w:type="spellStart"/>
      <w:r w:rsidRPr="005D3201">
        <w:rPr>
          <w:sz w:val="28"/>
          <w:szCs w:val="28"/>
        </w:rPr>
        <w:t>Auditors</w:t>
      </w:r>
      <w:proofErr w:type="spellEnd"/>
      <w:r w:rsidRPr="005D3201">
        <w:rPr>
          <w:sz w:val="28"/>
          <w:szCs w:val="28"/>
        </w:rPr>
        <w:t xml:space="preserve"> (ECA): </w:t>
      </w:r>
      <w:proofErr w:type="spellStart"/>
      <w:r w:rsidRPr="005D3201">
        <w:rPr>
          <w:sz w:val="28"/>
          <w:szCs w:val="28"/>
        </w:rPr>
        <w:t>Environmental</w:t>
      </w:r>
      <w:proofErr w:type="spellEnd"/>
      <w:r w:rsidRPr="005D3201">
        <w:rPr>
          <w:sz w:val="28"/>
          <w:szCs w:val="28"/>
        </w:rPr>
        <w:t xml:space="preserve"> </w:t>
      </w:r>
      <w:proofErr w:type="spellStart"/>
      <w:r w:rsidRPr="005D3201">
        <w:rPr>
          <w:sz w:val="28"/>
          <w:szCs w:val="28"/>
        </w:rPr>
        <w:t>Reports</w:t>
      </w:r>
      <w:proofErr w:type="spellEnd"/>
      <w:r w:rsidRPr="005D3201">
        <w:rPr>
          <w:sz w:val="28"/>
          <w:szCs w:val="28"/>
        </w:rPr>
        <w:t xml:space="preserve"> - https://www.eca.europa.eu</w:t>
      </w:r>
    </w:p>
    <w:p w14:paraId="48CD3B2E"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European</w:t>
      </w:r>
      <w:proofErr w:type="spellEnd"/>
      <w:r w:rsidRPr="005D3201">
        <w:rPr>
          <w:sz w:val="28"/>
          <w:szCs w:val="28"/>
        </w:rPr>
        <w:t xml:space="preserve"> </w:t>
      </w:r>
      <w:proofErr w:type="spellStart"/>
      <w:r w:rsidRPr="005D3201">
        <w:rPr>
          <w:sz w:val="28"/>
          <w:szCs w:val="28"/>
        </w:rPr>
        <w:t>Parliament</w:t>
      </w:r>
      <w:proofErr w:type="spellEnd"/>
      <w:r w:rsidRPr="005D3201">
        <w:rPr>
          <w:sz w:val="28"/>
          <w:szCs w:val="28"/>
        </w:rPr>
        <w:t xml:space="preserve">: </w:t>
      </w:r>
      <w:proofErr w:type="spellStart"/>
      <w:r w:rsidRPr="005D3201">
        <w:rPr>
          <w:sz w:val="28"/>
          <w:szCs w:val="28"/>
        </w:rPr>
        <w:t>Environmental</w:t>
      </w:r>
      <w:proofErr w:type="spellEnd"/>
      <w:r w:rsidRPr="005D3201">
        <w:rPr>
          <w:sz w:val="28"/>
          <w:szCs w:val="28"/>
        </w:rPr>
        <w:t xml:space="preserve"> </w:t>
      </w:r>
      <w:proofErr w:type="spellStart"/>
      <w:r w:rsidRPr="005D3201">
        <w:rPr>
          <w:sz w:val="28"/>
          <w:szCs w:val="28"/>
        </w:rPr>
        <w:t>Legislation</w:t>
      </w:r>
      <w:proofErr w:type="spellEnd"/>
      <w:r w:rsidRPr="005D3201">
        <w:rPr>
          <w:sz w:val="28"/>
          <w:szCs w:val="28"/>
        </w:rPr>
        <w:t xml:space="preserve"> - https://www.europarl.europa.eu</w:t>
      </w:r>
    </w:p>
    <w:p w14:paraId="04643BDD"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United</w:t>
      </w:r>
      <w:proofErr w:type="spellEnd"/>
      <w:r w:rsidRPr="005D3201">
        <w:rPr>
          <w:sz w:val="28"/>
          <w:szCs w:val="28"/>
        </w:rPr>
        <w:t xml:space="preserve"> </w:t>
      </w:r>
      <w:proofErr w:type="spellStart"/>
      <w:r w:rsidRPr="005D3201">
        <w:rPr>
          <w:sz w:val="28"/>
          <w:szCs w:val="28"/>
        </w:rPr>
        <w:t>Nations</w:t>
      </w:r>
      <w:proofErr w:type="spellEnd"/>
      <w:r w:rsidRPr="005D3201">
        <w:rPr>
          <w:sz w:val="28"/>
          <w:szCs w:val="28"/>
        </w:rPr>
        <w:t xml:space="preserve"> </w:t>
      </w:r>
      <w:proofErr w:type="spellStart"/>
      <w:r w:rsidRPr="005D3201">
        <w:rPr>
          <w:sz w:val="28"/>
          <w:szCs w:val="28"/>
        </w:rPr>
        <w:t>Environment</w:t>
      </w:r>
      <w:proofErr w:type="spellEnd"/>
      <w:r w:rsidRPr="005D3201">
        <w:rPr>
          <w:sz w:val="28"/>
          <w:szCs w:val="28"/>
        </w:rPr>
        <w:t xml:space="preserve"> </w:t>
      </w:r>
      <w:proofErr w:type="spellStart"/>
      <w:r w:rsidRPr="005D3201">
        <w:rPr>
          <w:sz w:val="28"/>
          <w:szCs w:val="28"/>
        </w:rPr>
        <w:t>Programme</w:t>
      </w:r>
      <w:proofErr w:type="spellEnd"/>
      <w:r w:rsidRPr="005D3201">
        <w:rPr>
          <w:sz w:val="28"/>
          <w:szCs w:val="28"/>
        </w:rPr>
        <w:t xml:space="preserve"> (UNEP) - https://www.unep.org</w:t>
      </w:r>
    </w:p>
    <w:p w14:paraId="14595332"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Sustainable</w:t>
      </w:r>
      <w:proofErr w:type="spellEnd"/>
      <w:r w:rsidRPr="005D3201">
        <w:rPr>
          <w:sz w:val="28"/>
          <w:szCs w:val="28"/>
        </w:rPr>
        <w:t xml:space="preserve"> </w:t>
      </w:r>
      <w:proofErr w:type="spellStart"/>
      <w:r w:rsidRPr="005D3201">
        <w:rPr>
          <w:sz w:val="28"/>
          <w:szCs w:val="28"/>
        </w:rPr>
        <w:t>Development</w:t>
      </w:r>
      <w:proofErr w:type="spellEnd"/>
      <w:r w:rsidRPr="005D3201">
        <w:rPr>
          <w:sz w:val="28"/>
          <w:szCs w:val="28"/>
        </w:rPr>
        <w:t xml:space="preserve"> </w:t>
      </w:r>
      <w:proofErr w:type="spellStart"/>
      <w:r w:rsidRPr="005D3201">
        <w:rPr>
          <w:sz w:val="28"/>
          <w:szCs w:val="28"/>
        </w:rPr>
        <w:t>Goals</w:t>
      </w:r>
      <w:proofErr w:type="spellEnd"/>
      <w:r w:rsidRPr="005D3201">
        <w:rPr>
          <w:sz w:val="28"/>
          <w:szCs w:val="28"/>
        </w:rPr>
        <w:t xml:space="preserve"> (SDG) </w:t>
      </w:r>
      <w:proofErr w:type="spellStart"/>
      <w:r w:rsidRPr="005D3201">
        <w:rPr>
          <w:sz w:val="28"/>
          <w:szCs w:val="28"/>
        </w:rPr>
        <w:t>Knowledge</w:t>
      </w:r>
      <w:proofErr w:type="spellEnd"/>
      <w:r w:rsidRPr="005D3201">
        <w:rPr>
          <w:sz w:val="28"/>
          <w:szCs w:val="28"/>
        </w:rPr>
        <w:t xml:space="preserve"> </w:t>
      </w:r>
      <w:proofErr w:type="spellStart"/>
      <w:r w:rsidRPr="005D3201">
        <w:rPr>
          <w:sz w:val="28"/>
          <w:szCs w:val="28"/>
        </w:rPr>
        <w:t>Platform</w:t>
      </w:r>
      <w:proofErr w:type="spellEnd"/>
      <w:r w:rsidRPr="005D3201">
        <w:rPr>
          <w:sz w:val="28"/>
          <w:szCs w:val="28"/>
        </w:rPr>
        <w:t xml:space="preserve"> - https://sdgs.un.org</w:t>
      </w:r>
    </w:p>
    <w:p w14:paraId="41D96AB3"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Міністерство захисту довкілля та природних ресурсів України - https://mepr.gov.ua</w:t>
      </w:r>
    </w:p>
    <w:p w14:paraId="4CDF1E15"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Центр екологічних ініціатив "</w:t>
      </w:r>
      <w:proofErr w:type="spellStart"/>
      <w:r w:rsidRPr="005D3201">
        <w:rPr>
          <w:sz w:val="28"/>
          <w:szCs w:val="28"/>
        </w:rPr>
        <w:t>Екодія</w:t>
      </w:r>
      <w:proofErr w:type="spellEnd"/>
      <w:r w:rsidRPr="005D3201">
        <w:rPr>
          <w:sz w:val="28"/>
          <w:szCs w:val="28"/>
        </w:rPr>
        <w:t>" - https://ecoaction.org.ua</w:t>
      </w:r>
    </w:p>
    <w:p w14:paraId="2691E94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Національний екологічний центр України (НЕЦУ) - https://necu.org.ua</w:t>
      </w:r>
    </w:p>
    <w:p w14:paraId="46AF97A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Офіс ефективного регулювання (BRDO): "Зелена економіка" - https://brdo.com.ua</w:t>
      </w:r>
    </w:p>
    <w:p w14:paraId="595A6884"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 xml:space="preserve">Експертні та аналітичні ресурси - </w:t>
      </w:r>
      <w:proofErr w:type="spellStart"/>
      <w:r w:rsidRPr="005D3201">
        <w:rPr>
          <w:sz w:val="28"/>
          <w:szCs w:val="28"/>
        </w:rPr>
        <w:t>The</w:t>
      </w:r>
      <w:proofErr w:type="spellEnd"/>
      <w:r w:rsidRPr="005D3201">
        <w:rPr>
          <w:sz w:val="28"/>
          <w:szCs w:val="28"/>
        </w:rPr>
        <w:t xml:space="preserve"> </w:t>
      </w:r>
      <w:proofErr w:type="spellStart"/>
      <w:r w:rsidRPr="005D3201">
        <w:rPr>
          <w:sz w:val="28"/>
          <w:szCs w:val="28"/>
        </w:rPr>
        <w:t>Environmental</w:t>
      </w:r>
      <w:proofErr w:type="spellEnd"/>
      <w:r w:rsidRPr="005D3201">
        <w:rPr>
          <w:sz w:val="28"/>
          <w:szCs w:val="28"/>
        </w:rPr>
        <w:t xml:space="preserve"> </w:t>
      </w:r>
      <w:proofErr w:type="spellStart"/>
      <w:r w:rsidRPr="005D3201">
        <w:rPr>
          <w:sz w:val="28"/>
          <w:szCs w:val="28"/>
        </w:rPr>
        <w:t>Policy</w:t>
      </w:r>
      <w:proofErr w:type="spellEnd"/>
      <w:r w:rsidRPr="005D3201">
        <w:rPr>
          <w:sz w:val="28"/>
          <w:szCs w:val="28"/>
        </w:rPr>
        <w:t xml:space="preserve"> </w:t>
      </w:r>
      <w:proofErr w:type="spellStart"/>
      <w:r w:rsidRPr="005D3201">
        <w:rPr>
          <w:sz w:val="28"/>
          <w:szCs w:val="28"/>
        </w:rPr>
        <w:t>Research</w:t>
      </w:r>
      <w:proofErr w:type="spellEnd"/>
      <w:r w:rsidRPr="005D3201">
        <w:rPr>
          <w:sz w:val="28"/>
          <w:szCs w:val="28"/>
        </w:rPr>
        <w:t xml:space="preserve"> </w:t>
      </w:r>
      <w:proofErr w:type="spellStart"/>
      <w:r w:rsidRPr="005D3201">
        <w:rPr>
          <w:sz w:val="28"/>
          <w:szCs w:val="28"/>
        </w:rPr>
        <w:t>Unit</w:t>
      </w:r>
      <w:proofErr w:type="spellEnd"/>
      <w:r w:rsidRPr="005D3201">
        <w:rPr>
          <w:sz w:val="28"/>
          <w:szCs w:val="28"/>
        </w:rPr>
        <w:t xml:space="preserve"> - https://enviropa.eu</w:t>
      </w:r>
    </w:p>
    <w:p w14:paraId="7C687148"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 xml:space="preserve">Наукові дослідження та аналітика в сфері екології. - </w:t>
      </w:r>
      <w:proofErr w:type="spellStart"/>
      <w:r w:rsidRPr="005D3201">
        <w:rPr>
          <w:sz w:val="28"/>
          <w:szCs w:val="28"/>
        </w:rPr>
        <w:t>The</w:t>
      </w:r>
      <w:proofErr w:type="spellEnd"/>
      <w:r w:rsidRPr="005D3201">
        <w:rPr>
          <w:sz w:val="28"/>
          <w:szCs w:val="28"/>
        </w:rPr>
        <w:t xml:space="preserve"> </w:t>
      </w:r>
      <w:proofErr w:type="spellStart"/>
      <w:r w:rsidRPr="005D3201">
        <w:rPr>
          <w:sz w:val="28"/>
          <w:szCs w:val="28"/>
        </w:rPr>
        <w:t>Climate</w:t>
      </w:r>
      <w:proofErr w:type="spellEnd"/>
      <w:r w:rsidRPr="005D3201">
        <w:rPr>
          <w:sz w:val="28"/>
          <w:szCs w:val="28"/>
        </w:rPr>
        <w:t xml:space="preserve"> </w:t>
      </w:r>
      <w:proofErr w:type="spellStart"/>
      <w:r w:rsidRPr="005D3201">
        <w:rPr>
          <w:sz w:val="28"/>
          <w:szCs w:val="28"/>
        </w:rPr>
        <w:t>Reality</w:t>
      </w:r>
      <w:proofErr w:type="spellEnd"/>
      <w:r w:rsidRPr="005D3201">
        <w:rPr>
          <w:sz w:val="28"/>
          <w:szCs w:val="28"/>
        </w:rPr>
        <w:t xml:space="preserve"> Project - https://www.climaterealityproject.org</w:t>
      </w:r>
    </w:p>
    <w:p w14:paraId="4DCED57C"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Waste</w:t>
      </w:r>
      <w:proofErr w:type="spellEnd"/>
      <w:r w:rsidRPr="005D3201">
        <w:rPr>
          <w:sz w:val="28"/>
          <w:szCs w:val="28"/>
        </w:rPr>
        <w:t xml:space="preserve"> </w:t>
      </w:r>
      <w:proofErr w:type="spellStart"/>
      <w:r w:rsidRPr="005D3201">
        <w:rPr>
          <w:sz w:val="28"/>
          <w:szCs w:val="28"/>
        </w:rPr>
        <w:t>Management</w:t>
      </w:r>
      <w:proofErr w:type="spellEnd"/>
      <w:r w:rsidRPr="005D3201">
        <w:rPr>
          <w:sz w:val="28"/>
          <w:szCs w:val="28"/>
        </w:rPr>
        <w:t xml:space="preserve"> </w:t>
      </w:r>
      <w:proofErr w:type="spellStart"/>
      <w:r w:rsidRPr="005D3201">
        <w:rPr>
          <w:sz w:val="28"/>
          <w:szCs w:val="28"/>
        </w:rPr>
        <w:t>World</w:t>
      </w:r>
      <w:proofErr w:type="spellEnd"/>
      <w:r w:rsidRPr="005D3201">
        <w:rPr>
          <w:sz w:val="28"/>
          <w:szCs w:val="28"/>
        </w:rPr>
        <w:t xml:space="preserve"> (WMW) - https://waste-management-world.com</w:t>
      </w:r>
    </w:p>
    <w:p w14:paraId="12E0D97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International</w:t>
      </w:r>
      <w:proofErr w:type="spellEnd"/>
      <w:r w:rsidRPr="005D3201">
        <w:rPr>
          <w:sz w:val="28"/>
          <w:szCs w:val="28"/>
        </w:rPr>
        <w:t xml:space="preserve"> </w:t>
      </w:r>
      <w:proofErr w:type="spellStart"/>
      <w:r w:rsidRPr="005D3201">
        <w:rPr>
          <w:sz w:val="28"/>
          <w:szCs w:val="28"/>
        </w:rPr>
        <w:t>Water</w:t>
      </w:r>
      <w:proofErr w:type="spellEnd"/>
      <w:r w:rsidRPr="005D3201">
        <w:rPr>
          <w:sz w:val="28"/>
          <w:szCs w:val="28"/>
        </w:rPr>
        <w:t xml:space="preserve"> </w:t>
      </w:r>
      <w:proofErr w:type="spellStart"/>
      <w:r w:rsidRPr="005D3201">
        <w:rPr>
          <w:sz w:val="28"/>
          <w:szCs w:val="28"/>
        </w:rPr>
        <w:t>Association</w:t>
      </w:r>
      <w:proofErr w:type="spellEnd"/>
      <w:r w:rsidRPr="005D3201">
        <w:rPr>
          <w:sz w:val="28"/>
          <w:szCs w:val="28"/>
        </w:rPr>
        <w:t xml:space="preserve"> (IWA) - https://iwa-network.org</w:t>
      </w:r>
    </w:p>
    <w:p w14:paraId="5703F895"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Circular</w:t>
      </w:r>
      <w:proofErr w:type="spellEnd"/>
      <w:r w:rsidRPr="005D3201">
        <w:rPr>
          <w:sz w:val="28"/>
          <w:szCs w:val="28"/>
        </w:rPr>
        <w:t xml:space="preserve"> </w:t>
      </w:r>
      <w:proofErr w:type="spellStart"/>
      <w:r w:rsidRPr="005D3201">
        <w:rPr>
          <w:sz w:val="28"/>
          <w:szCs w:val="28"/>
        </w:rPr>
        <w:t>Economy</w:t>
      </w:r>
      <w:proofErr w:type="spellEnd"/>
      <w:r w:rsidRPr="005D3201">
        <w:rPr>
          <w:sz w:val="28"/>
          <w:szCs w:val="28"/>
        </w:rPr>
        <w:t xml:space="preserve"> </w:t>
      </w:r>
      <w:proofErr w:type="spellStart"/>
      <w:r w:rsidRPr="005D3201">
        <w:rPr>
          <w:sz w:val="28"/>
          <w:szCs w:val="28"/>
        </w:rPr>
        <w:t>Network</w:t>
      </w:r>
      <w:proofErr w:type="spellEnd"/>
      <w:r w:rsidRPr="005D3201">
        <w:rPr>
          <w:sz w:val="28"/>
          <w:szCs w:val="28"/>
        </w:rPr>
        <w:t xml:space="preserve"> - https://circulareconomy.europa.eu</w:t>
      </w:r>
    </w:p>
    <w:p w14:paraId="4E644F1C"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Coursera</w:t>
      </w:r>
      <w:proofErr w:type="spellEnd"/>
      <w:r w:rsidRPr="005D3201">
        <w:rPr>
          <w:sz w:val="28"/>
          <w:szCs w:val="28"/>
        </w:rPr>
        <w:t xml:space="preserve">: </w:t>
      </w:r>
      <w:proofErr w:type="spellStart"/>
      <w:r w:rsidRPr="005D3201">
        <w:rPr>
          <w:sz w:val="28"/>
          <w:szCs w:val="28"/>
        </w:rPr>
        <w:t>Environmental</w:t>
      </w:r>
      <w:proofErr w:type="spellEnd"/>
      <w:r w:rsidRPr="005D3201">
        <w:rPr>
          <w:sz w:val="28"/>
          <w:szCs w:val="28"/>
        </w:rPr>
        <w:t xml:space="preserve"> </w:t>
      </w:r>
      <w:proofErr w:type="spellStart"/>
      <w:r w:rsidRPr="005D3201">
        <w:rPr>
          <w:sz w:val="28"/>
          <w:szCs w:val="28"/>
        </w:rPr>
        <w:t>Policy</w:t>
      </w:r>
      <w:proofErr w:type="spellEnd"/>
      <w:r w:rsidRPr="005D3201">
        <w:rPr>
          <w:sz w:val="28"/>
          <w:szCs w:val="28"/>
        </w:rPr>
        <w:t xml:space="preserve"> </w:t>
      </w:r>
      <w:proofErr w:type="spellStart"/>
      <w:r w:rsidRPr="005D3201">
        <w:rPr>
          <w:sz w:val="28"/>
          <w:szCs w:val="28"/>
        </w:rPr>
        <w:t>and</w:t>
      </w:r>
      <w:proofErr w:type="spellEnd"/>
      <w:r w:rsidRPr="005D3201">
        <w:rPr>
          <w:sz w:val="28"/>
          <w:szCs w:val="28"/>
        </w:rPr>
        <w:t xml:space="preserve"> </w:t>
      </w:r>
      <w:proofErr w:type="spellStart"/>
      <w:r w:rsidRPr="005D3201">
        <w:rPr>
          <w:sz w:val="28"/>
          <w:szCs w:val="28"/>
        </w:rPr>
        <w:t>European</w:t>
      </w:r>
      <w:proofErr w:type="spellEnd"/>
      <w:r w:rsidRPr="005D3201">
        <w:rPr>
          <w:sz w:val="28"/>
          <w:szCs w:val="28"/>
        </w:rPr>
        <w:t xml:space="preserve"> </w:t>
      </w:r>
      <w:proofErr w:type="spellStart"/>
      <w:r w:rsidRPr="005D3201">
        <w:rPr>
          <w:sz w:val="28"/>
          <w:szCs w:val="28"/>
        </w:rPr>
        <w:t>Integration</w:t>
      </w:r>
      <w:proofErr w:type="spellEnd"/>
      <w:r w:rsidRPr="005D3201">
        <w:rPr>
          <w:sz w:val="28"/>
          <w:szCs w:val="28"/>
        </w:rPr>
        <w:t xml:space="preserve"> - https://www.coursera.org</w:t>
      </w:r>
    </w:p>
    <w:p w14:paraId="793BBCFC"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lastRenderedPageBreak/>
        <w:t>ResearchGate</w:t>
      </w:r>
      <w:proofErr w:type="spellEnd"/>
      <w:r w:rsidRPr="005D3201">
        <w:rPr>
          <w:sz w:val="28"/>
          <w:szCs w:val="28"/>
        </w:rPr>
        <w:t xml:space="preserve">: </w:t>
      </w:r>
      <w:proofErr w:type="spellStart"/>
      <w:r w:rsidRPr="005D3201">
        <w:rPr>
          <w:sz w:val="28"/>
          <w:szCs w:val="28"/>
        </w:rPr>
        <w:t>Environmental</w:t>
      </w:r>
      <w:proofErr w:type="spellEnd"/>
      <w:r w:rsidRPr="005D3201">
        <w:rPr>
          <w:sz w:val="28"/>
          <w:szCs w:val="28"/>
        </w:rPr>
        <w:t xml:space="preserve"> </w:t>
      </w:r>
      <w:proofErr w:type="spellStart"/>
      <w:r w:rsidRPr="005D3201">
        <w:rPr>
          <w:sz w:val="28"/>
          <w:szCs w:val="28"/>
        </w:rPr>
        <w:t>Integration</w:t>
      </w:r>
      <w:proofErr w:type="spellEnd"/>
      <w:r w:rsidRPr="005D3201">
        <w:rPr>
          <w:sz w:val="28"/>
          <w:szCs w:val="28"/>
        </w:rPr>
        <w:t xml:space="preserve"> </w:t>
      </w:r>
      <w:proofErr w:type="spellStart"/>
      <w:r w:rsidRPr="005D3201">
        <w:rPr>
          <w:sz w:val="28"/>
          <w:szCs w:val="28"/>
        </w:rPr>
        <w:t>in</w:t>
      </w:r>
      <w:proofErr w:type="spellEnd"/>
      <w:r w:rsidRPr="005D3201">
        <w:rPr>
          <w:sz w:val="28"/>
          <w:szCs w:val="28"/>
        </w:rPr>
        <w:t xml:space="preserve"> </w:t>
      </w:r>
      <w:proofErr w:type="spellStart"/>
      <w:r w:rsidRPr="005D3201">
        <w:rPr>
          <w:sz w:val="28"/>
          <w:szCs w:val="28"/>
        </w:rPr>
        <w:t>the</w:t>
      </w:r>
      <w:proofErr w:type="spellEnd"/>
      <w:r w:rsidRPr="005D3201">
        <w:rPr>
          <w:sz w:val="28"/>
          <w:szCs w:val="28"/>
        </w:rPr>
        <w:t xml:space="preserve"> EU - https://www.researchgate.net</w:t>
      </w:r>
    </w:p>
    <w:p w14:paraId="03CE0B42"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Climate</w:t>
      </w:r>
      <w:proofErr w:type="spellEnd"/>
      <w:r w:rsidRPr="005D3201">
        <w:rPr>
          <w:sz w:val="28"/>
          <w:szCs w:val="28"/>
        </w:rPr>
        <w:t xml:space="preserve"> </w:t>
      </w:r>
      <w:proofErr w:type="spellStart"/>
      <w:r w:rsidRPr="005D3201">
        <w:rPr>
          <w:sz w:val="28"/>
          <w:szCs w:val="28"/>
        </w:rPr>
        <w:t>Action</w:t>
      </w:r>
      <w:proofErr w:type="spellEnd"/>
      <w:r w:rsidRPr="005D3201">
        <w:rPr>
          <w:sz w:val="28"/>
          <w:szCs w:val="28"/>
        </w:rPr>
        <w:t xml:space="preserve"> </w:t>
      </w:r>
      <w:proofErr w:type="spellStart"/>
      <w:r w:rsidRPr="005D3201">
        <w:rPr>
          <w:sz w:val="28"/>
          <w:szCs w:val="28"/>
        </w:rPr>
        <w:t>Tracker</w:t>
      </w:r>
      <w:proofErr w:type="spellEnd"/>
      <w:r w:rsidRPr="005D3201">
        <w:rPr>
          <w:sz w:val="28"/>
          <w:szCs w:val="28"/>
        </w:rPr>
        <w:t xml:space="preserve"> - https://climateactiontracker.org</w:t>
      </w:r>
    </w:p>
    <w:p w14:paraId="12929242"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World</w:t>
      </w:r>
      <w:proofErr w:type="spellEnd"/>
      <w:r w:rsidRPr="005D3201">
        <w:rPr>
          <w:sz w:val="28"/>
          <w:szCs w:val="28"/>
        </w:rPr>
        <w:t xml:space="preserve"> </w:t>
      </w:r>
      <w:proofErr w:type="spellStart"/>
      <w:r w:rsidRPr="005D3201">
        <w:rPr>
          <w:sz w:val="28"/>
          <w:szCs w:val="28"/>
        </w:rPr>
        <w:t>Resources</w:t>
      </w:r>
      <w:proofErr w:type="spellEnd"/>
      <w:r w:rsidRPr="005D3201">
        <w:rPr>
          <w:sz w:val="28"/>
          <w:szCs w:val="28"/>
        </w:rPr>
        <w:t xml:space="preserve"> </w:t>
      </w:r>
      <w:proofErr w:type="spellStart"/>
      <w:r w:rsidRPr="005D3201">
        <w:rPr>
          <w:sz w:val="28"/>
          <w:szCs w:val="28"/>
        </w:rPr>
        <w:t>Institute</w:t>
      </w:r>
      <w:proofErr w:type="spellEnd"/>
      <w:r w:rsidRPr="005D3201">
        <w:rPr>
          <w:sz w:val="28"/>
          <w:szCs w:val="28"/>
        </w:rPr>
        <w:t xml:space="preserve"> (WRI) - https://www.wri.org</w:t>
      </w:r>
    </w:p>
    <w:p w14:paraId="1C01B90F"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proofErr w:type="spellStart"/>
      <w:r w:rsidRPr="005D3201">
        <w:rPr>
          <w:sz w:val="28"/>
          <w:szCs w:val="28"/>
        </w:rPr>
        <w:t>The</w:t>
      </w:r>
      <w:proofErr w:type="spellEnd"/>
      <w:r w:rsidRPr="005D3201">
        <w:rPr>
          <w:sz w:val="28"/>
          <w:szCs w:val="28"/>
        </w:rPr>
        <w:t xml:space="preserve"> </w:t>
      </w:r>
      <w:proofErr w:type="spellStart"/>
      <w:r w:rsidRPr="005D3201">
        <w:rPr>
          <w:sz w:val="28"/>
          <w:szCs w:val="28"/>
        </w:rPr>
        <w:t>Guardian</w:t>
      </w:r>
      <w:proofErr w:type="spellEnd"/>
      <w:r w:rsidRPr="005D3201">
        <w:rPr>
          <w:sz w:val="28"/>
          <w:szCs w:val="28"/>
        </w:rPr>
        <w:t xml:space="preserve">: </w:t>
      </w:r>
      <w:proofErr w:type="spellStart"/>
      <w:r w:rsidRPr="005D3201">
        <w:rPr>
          <w:sz w:val="28"/>
          <w:szCs w:val="28"/>
        </w:rPr>
        <w:t>Environment</w:t>
      </w:r>
      <w:proofErr w:type="spellEnd"/>
      <w:r w:rsidRPr="005D3201">
        <w:rPr>
          <w:sz w:val="28"/>
          <w:szCs w:val="28"/>
        </w:rPr>
        <w:t xml:space="preserve"> </w:t>
      </w:r>
      <w:proofErr w:type="spellStart"/>
      <w:r w:rsidRPr="005D3201">
        <w:rPr>
          <w:sz w:val="28"/>
          <w:szCs w:val="28"/>
        </w:rPr>
        <w:t>Section</w:t>
      </w:r>
      <w:proofErr w:type="spellEnd"/>
      <w:r w:rsidRPr="005D3201">
        <w:rPr>
          <w:sz w:val="28"/>
          <w:szCs w:val="28"/>
        </w:rPr>
        <w:t xml:space="preserve"> - https://www.theguardian.com/environment</w:t>
      </w:r>
    </w:p>
    <w:p w14:paraId="6C5896B8" w14:textId="1F279E2B"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p>
    <w:p w14:paraId="55B47841" w14:textId="77777777" w:rsidR="00CB0FFB" w:rsidRPr="009D1464" w:rsidRDefault="00CB0FFB" w:rsidP="00CB0FFB">
      <w:pPr>
        <w:overflowPunct w:val="0"/>
        <w:adjustRightInd w:val="0"/>
        <w:jc w:val="center"/>
        <w:textAlignment w:val="baseline"/>
        <w:rPr>
          <w:sz w:val="28"/>
          <w:szCs w:val="28"/>
        </w:rPr>
      </w:pPr>
    </w:p>
    <w:p w14:paraId="077644E3" w14:textId="77777777" w:rsidR="00CB0FFB" w:rsidRPr="009D1464" w:rsidRDefault="00CB0FFB" w:rsidP="00CB0FFB">
      <w:pPr>
        <w:overflowPunct w:val="0"/>
        <w:adjustRightInd w:val="0"/>
        <w:jc w:val="center"/>
        <w:textAlignment w:val="baseline"/>
        <w:rPr>
          <w:sz w:val="28"/>
          <w:szCs w:val="28"/>
        </w:rPr>
      </w:pPr>
    </w:p>
    <w:p w14:paraId="5F3D61D3" w14:textId="77777777" w:rsidR="00663730" w:rsidRDefault="00663730" w:rsidP="00CB0FFB">
      <w:pPr>
        <w:pStyle w:val="1"/>
        <w:ind w:left="78"/>
        <w:jc w:val="center"/>
      </w:pPr>
    </w:p>
    <w:sectPr w:rsidR="00663730">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0DEF" w14:textId="77777777" w:rsidR="009B2692" w:rsidRDefault="00844E96">
      <w:r>
        <w:separator/>
      </w:r>
    </w:p>
  </w:endnote>
  <w:endnote w:type="continuationSeparator" w:id="0">
    <w:p w14:paraId="038AD04A" w14:textId="77777777" w:rsidR="009B2692" w:rsidRDefault="0084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8C76" w14:textId="77777777" w:rsidR="009D1464" w:rsidRDefault="00D524DC" w:rsidP="009A2FE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B78659B" w14:textId="77777777" w:rsidR="009D1464" w:rsidRDefault="009D1464" w:rsidP="00540A2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36AD" w14:textId="77777777" w:rsidR="009D1464" w:rsidRDefault="009D1464" w:rsidP="00540A2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62DC" w14:textId="77777777" w:rsidR="009B2692" w:rsidRDefault="00844E96">
      <w:r>
        <w:separator/>
      </w:r>
    </w:p>
  </w:footnote>
  <w:footnote w:type="continuationSeparator" w:id="0">
    <w:p w14:paraId="27B5D2A4" w14:textId="77777777" w:rsidR="009B2692" w:rsidRDefault="0084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84"/>
      <w:gridCol w:w="4684"/>
      <w:gridCol w:w="1259"/>
    </w:tblGrid>
    <w:tr w:rsidR="00650E72" w:rsidRPr="00B45AB3" w14:paraId="2A397EFD" w14:textId="77777777" w:rsidTr="008A180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C4E63DA" w14:textId="77777777" w:rsidR="00650E72" w:rsidRPr="00B45AB3" w:rsidRDefault="00650E72" w:rsidP="008A180C">
          <w:pPr>
            <w:tabs>
              <w:tab w:val="center" w:pos="4153"/>
              <w:tab w:val="right" w:pos="8306"/>
            </w:tabs>
            <w:adjustRightInd w:val="0"/>
            <w:jc w:val="center"/>
            <w:textAlignment w:val="baseline"/>
            <w:rPr>
              <w:b/>
              <w:sz w:val="12"/>
              <w:szCs w:val="12"/>
              <w:lang w:eastAsia="uk-UA"/>
            </w:rPr>
          </w:pPr>
          <w:r w:rsidRPr="00B45AB3">
            <w:rPr>
              <w:b/>
              <w:sz w:val="12"/>
              <w:szCs w:val="12"/>
              <w:lang w:eastAsia="uk-UA"/>
            </w:rPr>
            <w:t>Житомирська політехніка</w:t>
          </w:r>
        </w:p>
      </w:tc>
      <w:tc>
        <w:tcPr>
          <w:tcW w:w="3333" w:type="pct"/>
          <w:tcBorders>
            <w:left w:val="single" w:sz="4" w:space="0" w:color="auto"/>
          </w:tcBorders>
          <w:vAlign w:val="center"/>
        </w:tcPr>
        <w:p w14:paraId="16599E81" w14:textId="77777777" w:rsidR="00650E72" w:rsidRPr="00B45AB3" w:rsidRDefault="00650E72" w:rsidP="00E57149">
          <w:pPr>
            <w:tabs>
              <w:tab w:val="center" w:pos="4153"/>
              <w:tab w:val="right" w:pos="8306"/>
            </w:tabs>
            <w:adjustRightInd w:val="0"/>
            <w:jc w:val="center"/>
            <w:textAlignment w:val="baseline"/>
            <w:rPr>
              <w:sz w:val="12"/>
              <w:szCs w:val="12"/>
              <w:lang w:eastAsia="uk-UA"/>
            </w:rPr>
          </w:pPr>
          <w:r w:rsidRPr="00B45AB3">
            <w:rPr>
              <w:sz w:val="12"/>
              <w:szCs w:val="12"/>
              <w:lang w:eastAsia="uk-UA"/>
            </w:rPr>
            <w:t>МІНІСТЕРСТВО ОСВІТИ І НАУКИ УКРАЇНИ</w:t>
          </w:r>
        </w:p>
        <w:p w14:paraId="07227B88" w14:textId="77777777" w:rsidR="00650E72" w:rsidRPr="00B45AB3" w:rsidRDefault="00650E72" w:rsidP="00E57149">
          <w:pPr>
            <w:tabs>
              <w:tab w:val="center" w:pos="4153"/>
              <w:tab w:val="right" w:pos="8306"/>
            </w:tabs>
            <w:adjustRightInd w:val="0"/>
            <w:jc w:val="center"/>
            <w:textAlignment w:val="baseline"/>
            <w:rPr>
              <w:b/>
              <w:sz w:val="12"/>
              <w:szCs w:val="12"/>
              <w:lang w:eastAsia="uk-UA"/>
            </w:rPr>
          </w:pPr>
          <w:r w:rsidRPr="00B45AB3">
            <w:rPr>
              <w:b/>
              <w:sz w:val="12"/>
              <w:szCs w:val="12"/>
              <w:lang w:eastAsia="uk-UA"/>
            </w:rPr>
            <w:t>ДЕРЖАВНИЙ УНІВЕРСИТЕТ «ЖИТОМИРСЬКА ПОЛІТЕХНІКА»</w:t>
          </w:r>
        </w:p>
        <w:p w14:paraId="50E9BA84" w14:textId="77777777" w:rsidR="00650E72" w:rsidRPr="00B45AB3" w:rsidRDefault="00650E72" w:rsidP="008A180C">
          <w:pPr>
            <w:tabs>
              <w:tab w:val="center" w:pos="4153"/>
              <w:tab w:val="right" w:pos="8306"/>
            </w:tabs>
            <w:adjustRightInd w:val="0"/>
            <w:jc w:val="center"/>
            <w:textAlignment w:val="baseline"/>
            <w:rPr>
              <w:b/>
              <w:color w:val="333399"/>
              <w:sz w:val="12"/>
              <w:szCs w:val="12"/>
              <w:lang w:eastAsia="uk-UA"/>
            </w:rPr>
          </w:pPr>
          <w:r w:rsidRPr="00B45AB3">
            <w:rPr>
              <w:b/>
              <w:sz w:val="12"/>
              <w:szCs w:val="12"/>
            </w:rPr>
            <w:t>Система управління якістю відповідає ДСТУ ISO 9001:2015</w:t>
          </w:r>
        </w:p>
      </w:tc>
      <w:tc>
        <w:tcPr>
          <w:tcW w:w="686" w:type="pct"/>
          <w:vAlign w:val="center"/>
        </w:tcPr>
        <w:p w14:paraId="31A536F1" w14:textId="25F3B089" w:rsidR="00650E72" w:rsidRPr="00B45AB3" w:rsidRDefault="000E321D" w:rsidP="00CB0FFB">
          <w:pPr>
            <w:adjustRightInd w:val="0"/>
            <w:jc w:val="center"/>
            <w:textAlignment w:val="baseline"/>
            <w:rPr>
              <w:b/>
              <w:sz w:val="12"/>
              <w:szCs w:val="12"/>
              <w:lang w:val="en-US"/>
            </w:rPr>
          </w:pPr>
          <w:r>
            <w:rPr>
              <w:b/>
              <w:sz w:val="12"/>
              <w:szCs w:val="12"/>
              <w:lang w:val="ru-RU"/>
            </w:rPr>
            <w:t>Ф-23.07-05.02/2/</w:t>
          </w:r>
          <w:r w:rsidR="00E57149">
            <w:rPr>
              <w:b/>
              <w:sz w:val="12"/>
              <w:szCs w:val="12"/>
            </w:rPr>
            <w:t>ХХХ</w:t>
          </w:r>
          <w:r>
            <w:rPr>
              <w:b/>
              <w:sz w:val="12"/>
              <w:szCs w:val="12"/>
              <w:lang w:val="ru-RU"/>
            </w:rPr>
            <w:t>.00.1/</w:t>
          </w:r>
          <w:r w:rsidR="001F3395">
            <w:rPr>
              <w:b/>
              <w:sz w:val="12"/>
              <w:szCs w:val="12"/>
              <w:lang w:val="ru-RU"/>
            </w:rPr>
            <w:t xml:space="preserve">Б/             </w:t>
          </w:r>
          <w:r w:rsidR="00E57149">
            <w:rPr>
              <w:b/>
              <w:sz w:val="12"/>
              <w:szCs w:val="12"/>
              <w:lang w:val="ru-RU"/>
            </w:rPr>
            <w:t>ВК</w:t>
          </w:r>
          <w:r w:rsidR="001F3395">
            <w:rPr>
              <w:b/>
              <w:sz w:val="12"/>
              <w:szCs w:val="12"/>
              <w:lang w:val="ru-RU"/>
            </w:rPr>
            <w:t xml:space="preserve"> 2</w:t>
          </w:r>
          <w:r w:rsidR="00E57149">
            <w:rPr>
              <w:b/>
              <w:sz w:val="12"/>
              <w:szCs w:val="12"/>
              <w:lang w:val="ru-RU"/>
            </w:rPr>
            <w:t>.4</w:t>
          </w:r>
          <w:r w:rsidR="00650E72" w:rsidRPr="00650E72">
            <w:rPr>
              <w:b/>
              <w:sz w:val="12"/>
              <w:szCs w:val="12"/>
              <w:lang w:val="ru-RU"/>
            </w:rPr>
            <w:t>-202</w:t>
          </w:r>
          <w:r w:rsidR="009D1464">
            <w:rPr>
              <w:b/>
              <w:sz w:val="12"/>
              <w:szCs w:val="12"/>
              <w:lang w:val="ru-RU"/>
            </w:rPr>
            <w:t>4</w:t>
          </w:r>
        </w:p>
      </w:tc>
    </w:tr>
    <w:tr w:rsidR="00650E72" w:rsidRPr="00B45AB3" w14:paraId="451CB5C0" w14:textId="77777777" w:rsidTr="008A180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7AC975AA" w14:textId="77777777" w:rsidR="00650E72" w:rsidRPr="00B45AB3" w:rsidRDefault="00650E72" w:rsidP="008A180C">
          <w:pPr>
            <w:tabs>
              <w:tab w:val="center" w:pos="4153"/>
              <w:tab w:val="right" w:pos="8306"/>
            </w:tabs>
            <w:adjustRightInd w:val="0"/>
            <w:jc w:val="center"/>
            <w:textAlignment w:val="baseline"/>
            <w:rPr>
              <w:b/>
              <w:i/>
              <w:sz w:val="12"/>
              <w:szCs w:val="12"/>
              <w:lang w:eastAsia="uk-UA"/>
            </w:rPr>
          </w:pPr>
        </w:p>
      </w:tc>
      <w:tc>
        <w:tcPr>
          <w:tcW w:w="3333" w:type="pct"/>
          <w:tcBorders>
            <w:left w:val="single" w:sz="4" w:space="0" w:color="auto"/>
          </w:tcBorders>
          <w:vAlign w:val="center"/>
        </w:tcPr>
        <w:p w14:paraId="1DB3FF15" w14:textId="77777777" w:rsidR="00650E72" w:rsidRPr="00B45AB3" w:rsidRDefault="00650E72" w:rsidP="008A180C">
          <w:pPr>
            <w:tabs>
              <w:tab w:val="center" w:pos="4153"/>
              <w:tab w:val="right" w:pos="8306"/>
            </w:tabs>
            <w:adjustRightInd w:val="0"/>
            <w:jc w:val="center"/>
            <w:textAlignment w:val="baseline"/>
            <w:rPr>
              <w:i/>
              <w:sz w:val="12"/>
              <w:szCs w:val="12"/>
              <w:lang w:eastAsia="uk-UA"/>
            </w:rPr>
          </w:pPr>
          <w:r w:rsidRPr="00B45AB3">
            <w:rPr>
              <w:i/>
              <w:sz w:val="12"/>
              <w:szCs w:val="12"/>
              <w:lang w:eastAsia="uk-UA"/>
            </w:rPr>
            <w:t>Екземпляр № 1</w:t>
          </w:r>
        </w:p>
      </w:tc>
      <w:tc>
        <w:tcPr>
          <w:tcW w:w="686" w:type="pct"/>
          <w:vAlign w:val="center"/>
        </w:tcPr>
        <w:p w14:paraId="1D4D9A14" w14:textId="169C3998" w:rsidR="00650E72" w:rsidRPr="00B45AB3" w:rsidRDefault="00650E72" w:rsidP="007E7E39">
          <w:pPr>
            <w:tabs>
              <w:tab w:val="center" w:pos="4153"/>
              <w:tab w:val="right" w:pos="8306"/>
            </w:tabs>
            <w:adjustRightInd w:val="0"/>
            <w:jc w:val="center"/>
            <w:textAlignment w:val="baseline"/>
            <w:rPr>
              <w:i/>
              <w:sz w:val="12"/>
              <w:szCs w:val="12"/>
              <w:lang w:eastAsia="uk-UA"/>
            </w:rPr>
          </w:pPr>
          <w:proofErr w:type="spellStart"/>
          <w:r w:rsidRPr="00B45AB3">
            <w:rPr>
              <w:i/>
              <w:sz w:val="12"/>
              <w:szCs w:val="12"/>
              <w:lang w:eastAsia="uk-UA"/>
            </w:rPr>
            <w:t>Арк</w:t>
          </w:r>
          <w:proofErr w:type="spellEnd"/>
          <w:r w:rsidRPr="00B45AB3">
            <w:rPr>
              <w:i/>
              <w:sz w:val="12"/>
              <w:szCs w:val="12"/>
              <w:lang w:eastAsia="uk-UA"/>
            </w:rPr>
            <w:t xml:space="preserve">  </w:t>
          </w:r>
          <w:r w:rsidR="00285C69">
            <w:rPr>
              <w:i/>
              <w:sz w:val="12"/>
              <w:szCs w:val="12"/>
              <w:lang w:eastAsia="uk-UA"/>
            </w:rPr>
            <w:t>22</w:t>
          </w:r>
          <w:r w:rsidRPr="00B45AB3">
            <w:rPr>
              <w:i/>
              <w:sz w:val="12"/>
              <w:szCs w:val="12"/>
              <w:lang w:eastAsia="uk-UA"/>
            </w:rPr>
            <w:t xml:space="preserve">/ </w:t>
          </w:r>
          <w:r w:rsidRPr="00B45AB3">
            <w:rPr>
              <w:i/>
              <w:sz w:val="12"/>
              <w:szCs w:val="12"/>
              <w:lang w:eastAsia="uk-UA"/>
            </w:rPr>
            <w:fldChar w:fldCharType="begin"/>
          </w:r>
          <w:r w:rsidRPr="00B45AB3">
            <w:rPr>
              <w:i/>
              <w:sz w:val="12"/>
              <w:szCs w:val="12"/>
              <w:lang w:eastAsia="uk-UA"/>
            </w:rPr>
            <w:instrText xml:space="preserve"> PAGE   \* MERGEFORMAT </w:instrText>
          </w:r>
          <w:r w:rsidRPr="00B45AB3">
            <w:rPr>
              <w:i/>
              <w:sz w:val="12"/>
              <w:szCs w:val="12"/>
              <w:lang w:eastAsia="uk-UA"/>
            </w:rPr>
            <w:fldChar w:fldCharType="separate"/>
          </w:r>
          <w:r w:rsidR="008332CC">
            <w:rPr>
              <w:i/>
              <w:noProof/>
              <w:sz w:val="12"/>
              <w:szCs w:val="12"/>
              <w:lang w:eastAsia="uk-UA"/>
            </w:rPr>
            <w:t>1</w:t>
          </w:r>
          <w:r w:rsidRPr="00B45AB3">
            <w:rPr>
              <w:i/>
              <w:sz w:val="12"/>
              <w:szCs w:val="12"/>
              <w:lang w:eastAsia="uk-UA"/>
            </w:rPr>
            <w:fldChar w:fldCharType="end"/>
          </w:r>
        </w:p>
      </w:tc>
    </w:tr>
  </w:tbl>
  <w:p w14:paraId="79756156" w14:textId="77777777" w:rsidR="00650E72" w:rsidRDefault="00650E72" w:rsidP="00650E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369"/>
      <w:gridCol w:w="1829"/>
    </w:tblGrid>
    <w:tr w:rsidR="00127FE9" w:rsidRPr="00F728EF" w14:paraId="727C7405" w14:textId="77777777" w:rsidTr="00DA27D8">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2DB60157" w14:textId="77777777" w:rsidR="009D1464" w:rsidRPr="00F728EF" w:rsidRDefault="00D524DC" w:rsidP="00DA27D8">
          <w:pPr>
            <w:pStyle w:val="a8"/>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14:paraId="3A5E3894" w14:textId="77777777" w:rsidR="009D1464" w:rsidRPr="00755EEB" w:rsidRDefault="00D524DC" w:rsidP="00DA27D8">
          <w:pPr>
            <w:pStyle w:val="a8"/>
            <w:jc w:val="center"/>
            <w:rPr>
              <w:sz w:val="16"/>
              <w:szCs w:val="16"/>
              <w:lang w:eastAsia="uk-UA"/>
            </w:rPr>
          </w:pPr>
          <w:r w:rsidRPr="00755EEB">
            <w:rPr>
              <w:sz w:val="16"/>
              <w:szCs w:val="16"/>
              <w:lang w:eastAsia="uk-UA"/>
            </w:rPr>
            <w:t>МІНІСТЕРСТВО ОСВІТИ І НАУКИ УКРАЇНИ</w:t>
          </w:r>
        </w:p>
        <w:p w14:paraId="4BAD54AA" w14:textId="77777777" w:rsidR="009D1464" w:rsidRPr="00755EEB" w:rsidRDefault="00D524DC" w:rsidP="00DA27D8">
          <w:pPr>
            <w:pStyle w:val="a8"/>
            <w:ind w:left="-57" w:right="-57"/>
            <w:jc w:val="center"/>
            <w:rPr>
              <w:b/>
              <w:sz w:val="16"/>
              <w:szCs w:val="16"/>
              <w:lang w:eastAsia="uk-UA"/>
            </w:rPr>
          </w:pPr>
          <w:r w:rsidRPr="00755EEB">
            <w:rPr>
              <w:b/>
              <w:sz w:val="16"/>
              <w:szCs w:val="16"/>
              <w:lang w:eastAsia="uk-UA"/>
            </w:rPr>
            <w:t>ДЕРЖАВНИЙ УНІВЕРСИТЕТ «ЖИТОМИРСЬКА ПОЛІТЕХНІКА»</w:t>
          </w:r>
        </w:p>
        <w:p w14:paraId="5395E1DC" w14:textId="77777777" w:rsidR="009D1464" w:rsidRPr="00F728EF" w:rsidRDefault="00D524DC" w:rsidP="00DA27D8">
          <w:pPr>
            <w:pStyle w:val="a8"/>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14:paraId="3806A889" w14:textId="77777777" w:rsidR="009D1464" w:rsidRPr="00F728EF" w:rsidRDefault="00D524DC" w:rsidP="00DA27D8">
          <w:pPr>
            <w:jc w:val="center"/>
            <w:rPr>
              <w:b/>
              <w:sz w:val="16"/>
              <w:szCs w:val="16"/>
            </w:rPr>
          </w:pPr>
          <w:r w:rsidRPr="00BF645E">
            <w:rPr>
              <w:b/>
              <w:sz w:val="16"/>
              <w:szCs w:val="16"/>
              <w:lang w:eastAsia="uk-UA"/>
            </w:rPr>
            <w:t>Ф-23.07-0</w:t>
          </w:r>
          <w:r w:rsidRPr="00BF645E">
            <w:rPr>
              <w:b/>
              <w:sz w:val="16"/>
              <w:szCs w:val="16"/>
              <w:lang w:val="en-US" w:eastAsia="uk-UA"/>
            </w:rPr>
            <w:t>5</w:t>
          </w:r>
          <w:r>
            <w:rPr>
              <w:b/>
              <w:sz w:val="16"/>
              <w:szCs w:val="16"/>
              <w:lang w:eastAsia="uk-UA"/>
            </w:rPr>
            <w:t>.01/183.00.1/Б/ОК29-2023</w:t>
          </w:r>
        </w:p>
      </w:tc>
    </w:tr>
    <w:tr w:rsidR="00127FE9" w:rsidRPr="00F728EF" w14:paraId="4F7FA53D" w14:textId="77777777" w:rsidTr="00DA27D8">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2B7BE55E" w14:textId="77777777" w:rsidR="009D1464" w:rsidRPr="00F728EF" w:rsidRDefault="009D1464" w:rsidP="00DA27D8">
          <w:pPr>
            <w:pStyle w:val="a8"/>
            <w:jc w:val="center"/>
            <w:rPr>
              <w:b/>
              <w:i/>
              <w:sz w:val="16"/>
              <w:szCs w:val="16"/>
              <w:lang w:eastAsia="uk-UA"/>
            </w:rPr>
          </w:pPr>
        </w:p>
      </w:tc>
      <w:tc>
        <w:tcPr>
          <w:tcW w:w="3333" w:type="pct"/>
          <w:tcBorders>
            <w:left w:val="single" w:sz="4" w:space="0" w:color="auto"/>
          </w:tcBorders>
          <w:vAlign w:val="center"/>
        </w:tcPr>
        <w:p w14:paraId="4B1B233C" w14:textId="77777777" w:rsidR="009D1464" w:rsidRPr="00F728EF" w:rsidRDefault="00D524DC" w:rsidP="00DA27D8">
          <w:pPr>
            <w:pStyle w:val="a8"/>
            <w:jc w:val="center"/>
            <w:rPr>
              <w:i/>
              <w:sz w:val="16"/>
              <w:szCs w:val="16"/>
              <w:lang w:eastAsia="uk-UA"/>
            </w:rPr>
          </w:pPr>
          <w:r w:rsidRPr="00F728EF">
            <w:rPr>
              <w:i/>
              <w:sz w:val="16"/>
              <w:szCs w:val="16"/>
              <w:lang w:eastAsia="uk-UA"/>
            </w:rPr>
            <w:t>Екземпляр № 1</w:t>
          </w:r>
        </w:p>
      </w:tc>
      <w:tc>
        <w:tcPr>
          <w:tcW w:w="686" w:type="pct"/>
          <w:vAlign w:val="center"/>
        </w:tcPr>
        <w:p w14:paraId="6B2397B3" w14:textId="50113B11" w:rsidR="009D1464" w:rsidRPr="00F728EF" w:rsidRDefault="00D524DC" w:rsidP="00DA27D8">
          <w:pPr>
            <w:pStyle w:val="a8"/>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sidR="00285C69">
            <w:rPr>
              <w:i/>
              <w:sz w:val="16"/>
              <w:szCs w:val="16"/>
              <w:lang w:eastAsia="uk-UA"/>
            </w:rPr>
            <w:t>22</w:t>
          </w:r>
          <w:r>
            <w:rPr>
              <w:i/>
              <w:sz w:val="16"/>
              <w:szCs w:val="16"/>
              <w:lang w:eastAsia="uk-UA"/>
            </w:rPr>
            <w:t xml:space="preserve"> </w:t>
          </w:r>
          <w:r w:rsidRPr="00F728EF">
            <w:rPr>
              <w:i/>
              <w:sz w:val="16"/>
              <w:szCs w:val="16"/>
              <w:lang w:eastAsia="uk-UA"/>
            </w:rPr>
            <w:t xml:space="preserve">/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8332CC">
            <w:rPr>
              <w:i/>
              <w:noProof/>
              <w:sz w:val="16"/>
              <w:szCs w:val="16"/>
              <w:lang w:eastAsia="uk-UA"/>
            </w:rPr>
            <w:t>17</w:t>
          </w:r>
          <w:r w:rsidRPr="00F728EF">
            <w:rPr>
              <w:i/>
              <w:sz w:val="16"/>
              <w:szCs w:val="16"/>
              <w:lang w:eastAsia="uk-UA"/>
            </w:rPr>
            <w:fldChar w:fldCharType="end"/>
          </w:r>
        </w:p>
      </w:tc>
    </w:tr>
  </w:tbl>
  <w:p w14:paraId="6EF2EEB2" w14:textId="77777777" w:rsidR="009D1464" w:rsidRDefault="009D14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68EA6C38"/>
    <w:name w:val="WW8Num34"/>
    <w:lvl w:ilvl="0">
      <w:start w:val="1"/>
      <w:numFmt w:val="decimal"/>
      <w:lvlText w:val="%1."/>
      <w:lvlJc w:val="left"/>
      <w:pPr>
        <w:tabs>
          <w:tab w:val="num" w:pos="720"/>
        </w:tabs>
        <w:ind w:left="720" w:hanging="360"/>
      </w:pPr>
      <w:rPr>
        <w:rFonts w:hint="default"/>
        <w:b w:val="0"/>
        <w:sz w:val="28"/>
        <w:szCs w:val="28"/>
      </w:rPr>
    </w:lvl>
  </w:abstractNum>
  <w:abstractNum w:abstractNumId="1" w15:restartNumberingAfterBreak="0">
    <w:nsid w:val="010253B7"/>
    <w:multiLevelType w:val="hybridMultilevel"/>
    <w:tmpl w:val="A46E870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14C609B"/>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3" w15:restartNumberingAfterBreak="0">
    <w:nsid w:val="071D04C4"/>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4" w15:restartNumberingAfterBreak="0">
    <w:nsid w:val="0AC55A72"/>
    <w:multiLevelType w:val="hybridMultilevel"/>
    <w:tmpl w:val="35AC6458"/>
    <w:lvl w:ilvl="0" w:tplc="62D4BE0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6314C"/>
    <w:multiLevelType w:val="hybridMultilevel"/>
    <w:tmpl w:val="F3A213F6"/>
    <w:lvl w:ilvl="0" w:tplc="305A3E3C">
      <w:start w:val="1"/>
      <w:numFmt w:val="decimal"/>
      <w:lvlText w:val="%1."/>
      <w:lvlJc w:val="left"/>
      <w:pPr>
        <w:ind w:left="797" w:hanging="202"/>
      </w:pPr>
      <w:rPr>
        <w:rFonts w:ascii="Times New Roman" w:eastAsia="Times New Roman" w:hAnsi="Times New Roman" w:cs="Times New Roman" w:hint="default"/>
        <w:spacing w:val="0"/>
        <w:w w:val="99"/>
        <w:sz w:val="20"/>
        <w:szCs w:val="20"/>
        <w:lang w:val="uk-UA" w:eastAsia="en-US" w:bidi="ar-SA"/>
      </w:rPr>
    </w:lvl>
    <w:lvl w:ilvl="1" w:tplc="F7B8DC48">
      <w:numFmt w:val="bullet"/>
      <w:lvlText w:val="•"/>
      <w:lvlJc w:val="left"/>
      <w:pPr>
        <w:ind w:left="1336" w:hanging="202"/>
      </w:pPr>
      <w:rPr>
        <w:rFonts w:hint="default"/>
        <w:lang w:val="uk-UA" w:eastAsia="en-US" w:bidi="ar-SA"/>
      </w:rPr>
    </w:lvl>
    <w:lvl w:ilvl="2" w:tplc="65106EC2">
      <w:numFmt w:val="bullet"/>
      <w:lvlText w:val="•"/>
      <w:lvlJc w:val="left"/>
      <w:pPr>
        <w:ind w:left="1873" w:hanging="202"/>
      </w:pPr>
      <w:rPr>
        <w:rFonts w:hint="default"/>
        <w:lang w:val="uk-UA" w:eastAsia="en-US" w:bidi="ar-SA"/>
      </w:rPr>
    </w:lvl>
    <w:lvl w:ilvl="3" w:tplc="A13E679C">
      <w:numFmt w:val="bullet"/>
      <w:lvlText w:val="•"/>
      <w:lvlJc w:val="left"/>
      <w:pPr>
        <w:ind w:left="2410" w:hanging="202"/>
      </w:pPr>
      <w:rPr>
        <w:rFonts w:hint="default"/>
        <w:lang w:val="uk-UA" w:eastAsia="en-US" w:bidi="ar-SA"/>
      </w:rPr>
    </w:lvl>
    <w:lvl w:ilvl="4" w:tplc="62561A00">
      <w:numFmt w:val="bullet"/>
      <w:lvlText w:val="•"/>
      <w:lvlJc w:val="left"/>
      <w:pPr>
        <w:ind w:left="2946" w:hanging="202"/>
      </w:pPr>
      <w:rPr>
        <w:rFonts w:hint="default"/>
        <w:lang w:val="uk-UA" w:eastAsia="en-US" w:bidi="ar-SA"/>
      </w:rPr>
    </w:lvl>
    <w:lvl w:ilvl="5" w:tplc="C4FA24CC">
      <w:numFmt w:val="bullet"/>
      <w:lvlText w:val="•"/>
      <w:lvlJc w:val="left"/>
      <w:pPr>
        <w:ind w:left="3483" w:hanging="202"/>
      </w:pPr>
      <w:rPr>
        <w:rFonts w:hint="default"/>
        <w:lang w:val="uk-UA" w:eastAsia="en-US" w:bidi="ar-SA"/>
      </w:rPr>
    </w:lvl>
    <w:lvl w:ilvl="6" w:tplc="23BA0A90">
      <w:numFmt w:val="bullet"/>
      <w:lvlText w:val="•"/>
      <w:lvlJc w:val="left"/>
      <w:pPr>
        <w:ind w:left="4020" w:hanging="202"/>
      </w:pPr>
      <w:rPr>
        <w:rFonts w:hint="default"/>
        <w:lang w:val="uk-UA" w:eastAsia="en-US" w:bidi="ar-SA"/>
      </w:rPr>
    </w:lvl>
    <w:lvl w:ilvl="7" w:tplc="8612CC66">
      <w:numFmt w:val="bullet"/>
      <w:lvlText w:val="•"/>
      <w:lvlJc w:val="left"/>
      <w:pPr>
        <w:ind w:left="4557" w:hanging="202"/>
      </w:pPr>
      <w:rPr>
        <w:rFonts w:hint="default"/>
        <w:lang w:val="uk-UA" w:eastAsia="en-US" w:bidi="ar-SA"/>
      </w:rPr>
    </w:lvl>
    <w:lvl w:ilvl="8" w:tplc="DD1E6220">
      <w:numFmt w:val="bullet"/>
      <w:lvlText w:val="•"/>
      <w:lvlJc w:val="left"/>
      <w:pPr>
        <w:ind w:left="5093" w:hanging="202"/>
      </w:pPr>
      <w:rPr>
        <w:rFonts w:hint="default"/>
        <w:lang w:val="uk-UA" w:eastAsia="en-US" w:bidi="ar-SA"/>
      </w:rPr>
    </w:lvl>
  </w:abstractNum>
  <w:abstractNum w:abstractNumId="6" w15:restartNumberingAfterBreak="0">
    <w:nsid w:val="1B966E04"/>
    <w:multiLevelType w:val="hybridMultilevel"/>
    <w:tmpl w:val="DD2C816A"/>
    <w:lvl w:ilvl="0" w:tplc="5D16709E">
      <w:start w:val="1"/>
      <w:numFmt w:val="decimal"/>
      <w:lvlText w:val="%1."/>
      <w:lvlJc w:val="left"/>
      <w:pPr>
        <w:ind w:left="1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1F6B136E"/>
    <w:multiLevelType w:val="hybridMultilevel"/>
    <w:tmpl w:val="230862BA"/>
    <w:lvl w:ilvl="0" w:tplc="D384260C">
      <w:numFmt w:val="bullet"/>
      <w:lvlText w:val="–"/>
      <w:lvlJc w:val="left"/>
      <w:pPr>
        <w:ind w:left="566" w:hanging="152"/>
      </w:pPr>
      <w:rPr>
        <w:rFonts w:ascii="Times New Roman" w:eastAsia="Times New Roman" w:hAnsi="Times New Roman" w:cs="Times New Roman" w:hint="default"/>
        <w:w w:val="99"/>
        <w:sz w:val="20"/>
        <w:szCs w:val="20"/>
        <w:lang w:val="uk-UA" w:eastAsia="en-US" w:bidi="ar-SA"/>
      </w:rPr>
    </w:lvl>
    <w:lvl w:ilvl="1" w:tplc="11403D38">
      <w:numFmt w:val="bullet"/>
      <w:lvlText w:val="•"/>
      <w:lvlJc w:val="left"/>
      <w:pPr>
        <w:ind w:left="1197" w:hanging="152"/>
      </w:pPr>
      <w:rPr>
        <w:rFonts w:hint="default"/>
        <w:lang w:val="uk-UA" w:eastAsia="en-US" w:bidi="ar-SA"/>
      </w:rPr>
    </w:lvl>
    <w:lvl w:ilvl="2" w:tplc="1DEE75B6">
      <w:numFmt w:val="bullet"/>
      <w:lvlText w:val="•"/>
      <w:lvlJc w:val="left"/>
      <w:pPr>
        <w:ind w:left="1834" w:hanging="152"/>
      </w:pPr>
      <w:rPr>
        <w:rFonts w:hint="default"/>
        <w:lang w:val="uk-UA" w:eastAsia="en-US" w:bidi="ar-SA"/>
      </w:rPr>
    </w:lvl>
    <w:lvl w:ilvl="3" w:tplc="65B06AB6">
      <w:numFmt w:val="bullet"/>
      <w:lvlText w:val="•"/>
      <w:lvlJc w:val="left"/>
      <w:pPr>
        <w:ind w:left="2471" w:hanging="152"/>
      </w:pPr>
      <w:rPr>
        <w:rFonts w:hint="default"/>
        <w:lang w:val="uk-UA" w:eastAsia="en-US" w:bidi="ar-SA"/>
      </w:rPr>
    </w:lvl>
    <w:lvl w:ilvl="4" w:tplc="4ED8265E">
      <w:numFmt w:val="bullet"/>
      <w:lvlText w:val="•"/>
      <w:lvlJc w:val="left"/>
      <w:pPr>
        <w:ind w:left="3109" w:hanging="152"/>
      </w:pPr>
      <w:rPr>
        <w:rFonts w:hint="default"/>
        <w:lang w:val="uk-UA" w:eastAsia="en-US" w:bidi="ar-SA"/>
      </w:rPr>
    </w:lvl>
    <w:lvl w:ilvl="5" w:tplc="66A8AABC">
      <w:numFmt w:val="bullet"/>
      <w:lvlText w:val="•"/>
      <w:lvlJc w:val="left"/>
      <w:pPr>
        <w:ind w:left="3746" w:hanging="152"/>
      </w:pPr>
      <w:rPr>
        <w:rFonts w:hint="default"/>
        <w:lang w:val="uk-UA" w:eastAsia="en-US" w:bidi="ar-SA"/>
      </w:rPr>
    </w:lvl>
    <w:lvl w:ilvl="6" w:tplc="644ADD5C">
      <w:numFmt w:val="bullet"/>
      <w:lvlText w:val="•"/>
      <w:lvlJc w:val="left"/>
      <w:pPr>
        <w:ind w:left="4383" w:hanging="152"/>
      </w:pPr>
      <w:rPr>
        <w:rFonts w:hint="default"/>
        <w:lang w:val="uk-UA" w:eastAsia="en-US" w:bidi="ar-SA"/>
      </w:rPr>
    </w:lvl>
    <w:lvl w:ilvl="7" w:tplc="C0924DB4">
      <w:numFmt w:val="bullet"/>
      <w:lvlText w:val="•"/>
      <w:lvlJc w:val="left"/>
      <w:pPr>
        <w:ind w:left="5020" w:hanging="152"/>
      </w:pPr>
      <w:rPr>
        <w:rFonts w:hint="default"/>
        <w:lang w:val="uk-UA" w:eastAsia="en-US" w:bidi="ar-SA"/>
      </w:rPr>
    </w:lvl>
    <w:lvl w:ilvl="8" w:tplc="52D647F4">
      <w:numFmt w:val="bullet"/>
      <w:lvlText w:val="•"/>
      <w:lvlJc w:val="left"/>
      <w:pPr>
        <w:ind w:left="5658" w:hanging="152"/>
      </w:pPr>
      <w:rPr>
        <w:rFonts w:hint="default"/>
        <w:lang w:val="uk-UA" w:eastAsia="en-US" w:bidi="ar-SA"/>
      </w:rPr>
    </w:lvl>
  </w:abstractNum>
  <w:abstractNum w:abstractNumId="8" w15:restartNumberingAfterBreak="0">
    <w:nsid w:val="348C248F"/>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9" w15:restartNumberingAfterBreak="0">
    <w:nsid w:val="3F5568CC"/>
    <w:multiLevelType w:val="hybridMultilevel"/>
    <w:tmpl w:val="43DCBB9C"/>
    <w:lvl w:ilvl="0" w:tplc="9146BAA2">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094CCD"/>
    <w:multiLevelType w:val="hybridMultilevel"/>
    <w:tmpl w:val="5062251E"/>
    <w:lvl w:ilvl="0" w:tplc="3BA6A6CA">
      <w:start w:val="1"/>
      <w:numFmt w:val="decimal"/>
      <w:lvlText w:val="%1."/>
      <w:lvlJc w:val="left"/>
      <w:pPr>
        <w:ind w:left="110" w:hanging="202"/>
        <w:jc w:val="right"/>
      </w:pPr>
      <w:rPr>
        <w:rFonts w:ascii="Times New Roman" w:eastAsia="Times New Roman" w:hAnsi="Times New Roman" w:cs="Times New Roman" w:hint="default"/>
        <w:w w:val="100"/>
        <w:sz w:val="20"/>
        <w:szCs w:val="20"/>
        <w:lang w:val="uk-UA" w:eastAsia="en-US" w:bidi="ar-SA"/>
      </w:rPr>
    </w:lvl>
    <w:lvl w:ilvl="1" w:tplc="4670A63E">
      <w:numFmt w:val="bullet"/>
      <w:lvlText w:val="•"/>
      <w:lvlJc w:val="left"/>
      <w:pPr>
        <w:ind w:left="811" w:hanging="202"/>
      </w:pPr>
      <w:rPr>
        <w:rFonts w:hint="default"/>
        <w:lang w:val="uk-UA" w:eastAsia="en-US" w:bidi="ar-SA"/>
      </w:rPr>
    </w:lvl>
    <w:lvl w:ilvl="2" w:tplc="1B700A6C">
      <w:numFmt w:val="bullet"/>
      <w:lvlText w:val="•"/>
      <w:lvlJc w:val="left"/>
      <w:pPr>
        <w:ind w:left="1502" w:hanging="202"/>
      </w:pPr>
      <w:rPr>
        <w:rFonts w:hint="default"/>
        <w:lang w:val="uk-UA" w:eastAsia="en-US" w:bidi="ar-SA"/>
      </w:rPr>
    </w:lvl>
    <w:lvl w:ilvl="3" w:tplc="1B8299FA">
      <w:numFmt w:val="bullet"/>
      <w:lvlText w:val="•"/>
      <w:lvlJc w:val="left"/>
      <w:pPr>
        <w:ind w:left="2193" w:hanging="202"/>
      </w:pPr>
      <w:rPr>
        <w:rFonts w:hint="default"/>
        <w:lang w:val="uk-UA" w:eastAsia="en-US" w:bidi="ar-SA"/>
      </w:rPr>
    </w:lvl>
    <w:lvl w:ilvl="4" w:tplc="A3080864">
      <w:numFmt w:val="bullet"/>
      <w:lvlText w:val="•"/>
      <w:lvlJc w:val="left"/>
      <w:pPr>
        <w:ind w:left="2884" w:hanging="202"/>
      </w:pPr>
      <w:rPr>
        <w:rFonts w:hint="default"/>
        <w:lang w:val="uk-UA" w:eastAsia="en-US" w:bidi="ar-SA"/>
      </w:rPr>
    </w:lvl>
    <w:lvl w:ilvl="5" w:tplc="4BC06942">
      <w:numFmt w:val="bullet"/>
      <w:lvlText w:val="•"/>
      <w:lvlJc w:val="left"/>
      <w:pPr>
        <w:ind w:left="3575" w:hanging="202"/>
      </w:pPr>
      <w:rPr>
        <w:rFonts w:hint="default"/>
        <w:lang w:val="uk-UA" w:eastAsia="en-US" w:bidi="ar-SA"/>
      </w:rPr>
    </w:lvl>
    <w:lvl w:ilvl="6" w:tplc="6DE8E1CC">
      <w:numFmt w:val="bullet"/>
      <w:lvlText w:val="•"/>
      <w:lvlJc w:val="left"/>
      <w:pPr>
        <w:ind w:left="4266" w:hanging="202"/>
      </w:pPr>
      <w:rPr>
        <w:rFonts w:hint="default"/>
        <w:lang w:val="uk-UA" w:eastAsia="en-US" w:bidi="ar-SA"/>
      </w:rPr>
    </w:lvl>
    <w:lvl w:ilvl="7" w:tplc="E3CA55D8">
      <w:numFmt w:val="bullet"/>
      <w:lvlText w:val="•"/>
      <w:lvlJc w:val="left"/>
      <w:pPr>
        <w:ind w:left="4958" w:hanging="202"/>
      </w:pPr>
      <w:rPr>
        <w:rFonts w:hint="default"/>
        <w:lang w:val="uk-UA" w:eastAsia="en-US" w:bidi="ar-SA"/>
      </w:rPr>
    </w:lvl>
    <w:lvl w:ilvl="8" w:tplc="D3D2CB1A">
      <w:numFmt w:val="bullet"/>
      <w:lvlText w:val="•"/>
      <w:lvlJc w:val="left"/>
      <w:pPr>
        <w:ind w:left="5649" w:hanging="202"/>
      </w:pPr>
      <w:rPr>
        <w:rFonts w:hint="default"/>
        <w:lang w:val="uk-UA" w:eastAsia="en-US" w:bidi="ar-SA"/>
      </w:rPr>
    </w:lvl>
  </w:abstractNum>
  <w:abstractNum w:abstractNumId="11" w15:restartNumberingAfterBreak="0">
    <w:nsid w:val="4E4447D4"/>
    <w:multiLevelType w:val="hybridMultilevel"/>
    <w:tmpl w:val="B57AA46C"/>
    <w:lvl w:ilvl="0" w:tplc="6FC68DB6">
      <w:numFmt w:val="bullet"/>
      <w:lvlText w:val="–"/>
      <w:lvlJc w:val="left"/>
      <w:pPr>
        <w:ind w:left="546" w:hanging="152"/>
      </w:pPr>
      <w:rPr>
        <w:rFonts w:ascii="Times New Roman" w:eastAsia="Times New Roman" w:hAnsi="Times New Roman" w:cs="Times New Roman" w:hint="default"/>
        <w:w w:val="100"/>
        <w:sz w:val="20"/>
        <w:szCs w:val="20"/>
        <w:lang w:val="uk-UA" w:eastAsia="en-US" w:bidi="ar-SA"/>
      </w:rPr>
    </w:lvl>
    <w:lvl w:ilvl="1" w:tplc="2A8232BC">
      <w:numFmt w:val="bullet"/>
      <w:lvlText w:val="•"/>
      <w:lvlJc w:val="left"/>
      <w:pPr>
        <w:ind w:left="1189" w:hanging="152"/>
      </w:pPr>
      <w:rPr>
        <w:rFonts w:hint="default"/>
        <w:lang w:val="uk-UA" w:eastAsia="en-US" w:bidi="ar-SA"/>
      </w:rPr>
    </w:lvl>
    <w:lvl w:ilvl="2" w:tplc="B808808C">
      <w:numFmt w:val="bullet"/>
      <w:lvlText w:val="•"/>
      <w:lvlJc w:val="left"/>
      <w:pPr>
        <w:ind w:left="1838" w:hanging="152"/>
      </w:pPr>
      <w:rPr>
        <w:rFonts w:hint="default"/>
        <w:lang w:val="uk-UA" w:eastAsia="en-US" w:bidi="ar-SA"/>
      </w:rPr>
    </w:lvl>
    <w:lvl w:ilvl="3" w:tplc="FDA42536">
      <w:numFmt w:val="bullet"/>
      <w:lvlText w:val="•"/>
      <w:lvlJc w:val="left"/>
      <w:pPr>
        <w:ind w:left="2487" w:hanging="152"/>
      </w:pPr>
      <w:rPr>
        <w:rFonts w:hint="default"/>
        <w:lang w:val="uk-UA" w:eastAsia="en-US" w:bidi="ar-SA"/>
      </w:rPr>
    </w:lvl>
    <w:lvl w:ilvl="4" w:tplc="EFFE7C30">
      <w:numFmt w:val="bullet"/>
      <w:lvlText w:val="•"/>
      <w:lvlJc w:val="left"/>
      <w:pPr>
        <w:ind w:left="3136" w:hanging="152"/>
      </w:pPr>
      <w:rPr>
        <w:rFonts w:hint="default"/>
        <w:lang w:val="uk-UA" w:eastAsia="en-US" w:bidi="ar-SA"/>
      </w:rPr>
    </w:lvl>
    <w:lvl w:ilvl="5" w:tplc="9CC6D4C2">
      <w:numFmt w:val="bullet"/>
      <w:lvlText w:val="•"/>
      <w:lvlJc w:val="left"/>
      <w:pPr>
        <w:ind w:left="3785" w:hanging="152"/>
      </w:pPr>
      <w:rPr>
        <w:rFonts w:hint="default"/>
        <w:lang w:val="uk-UA" w:eastAsia="en-US" w:bidi="ar-SA"/>
      </w:rPr>
    </w:lvl>
    <w:lvl w:ilvl="6" w:tplc="D068C26C">
      <w:numFmt w:val="bullet"/>
      <w:lvlText w:val="•"/>
      <w:lvlJc w:val="left"/>
      <w:pPr>
        <w:ind w:left="4434" w:hanging="152"/>
      </w:pPr>
      <w:rPr>
        <w:rFonts w:hint="default"/>
        <w:lang w:val="uk-UA" w:eastAsia="en-US" w:bidi="ar-SA"/>
      </w:rPr>
    </w:lvl>
    <w:lvl w:ilvl="7" w:tplc="34948B82">
      <w:numFmt w:val="bullet"/>
      <w:lvlText w:val="•"/>
      <w:lvlJc w:val="left"/>
      <w:pPr>
        <w:ind w:left="5084" w:hanging="152"/>
      </w:pPr>
      <w:rPr>
        <w:rFonts w:hint="default"/>
        <w:lang w:val="uk-UA" w:eastAsia="en-US" w:bidi="ar-SA"/>
      </w:rPr>
    </w:lvl>
    <w:lvl w:ilvl="8" w:tplc="6A584922">
      <w:numFmt w:val="bullet"/>
      <w:lvlText w:val="•"/>
      <w:lvlJc w:val="left"/>
      <w:pPr>
        <w:ind w:left="5733" w:hanging="152"/>
      </w:pPr>
      <w:rPr>
        <w:rFonts w:hint="default"/>
        <w:lang w:val="uk-UA" w:eastAsia="en-US" w:bidi="ar-SA"/>
      </w:rPr>
    </w:lvl>
  </w:abstractNum>
  <w:abstractNum w:abstractNumId="12" w15:restartNumberingAfterBreak="0">
    <w:nsid w:val="53DD16B8"/>
    <w:multiLevelType w:val="hybridMultilevel"/>
    <w:tmpl w:val="A46E87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656584A"/>
    <w:multiLevelType w:val="hybridMultilevel"/>
    <w:tmpl w:val="D20A8176"/>
    <w:lvl w:ilvl="0" w:tplc="17E87440">
      <w:start w:val="1"/>
      <w:numFmt w:val="decimal"/>
      <w:lvlText w:val="%1."/>
      <w:lvlJc w:val="left"/>
      <w:pPr>
        <w:ind w:left="596" w:hanging="201"/>
        <w:jc w:val="right"/>
      </w:pPr>
      <w:rPr>
        <w:rFonts w:ascii="Times New Roman" w:eastAsia="Times New Roman" w:hAnsi="Times New Roman" w:cs="Times New Roman" w:hint="default"/>
        <w:w w:val="100"/>
        <w:sz w:val="20"/>
        <w:szCs w:val="20"/>
        <w:lang w:val="uk-UA" w:eastAsia="en-US" w:bidi="ar-SA"/>
      </w:rPr>
    </w:lvl>
    <w:lvl w:ilvl="1" w:tplc="3BC2104C">
      <w:numFmt w:val="bullet"/>
      <w:lvlText w:val="•"/>
      <w:lvlJc w:val="left"/>
      <w:pPr>
        <w:ind w:left="1140" w:hanging="201"/>
      </w:pPr>
      <w:rPr>
        <w:rFonts w:hint="default"/>
        <w:lang w:val="uk-UA" w:eastAsia="en-US" w:bidi="ar-SA"/>
      </w:rPr>
    </w:lvl>
    <w:lvl w:ilvl="2" w:tplc="B57A82FA">
      <w:numFmt w:val="bullet"/>
      <w:lvlText w:val="•"/>
      <w:lvlJc w:val="left"/>
      <w:pPr>
        <w:ind w:left="1681" w:hanging="201"/>
      </w:pPr>
      <w:rPr>
        <w:rFonts w:hint="default"/>
        <w:lang w:val="uk-UA" w:eastAsia="en-US" w:bidi="ar-SA"/>
      </w:rPr>
    </w:lvl>
    <w:lvl w:ilvl="3" w:tplc="2B3E4778">
      <w:numFmt w:val="bullet"/>
      <w:lvlText w:val="•"/>
      <w:lvlJc w:val="left"/>
      <w:pPr>
        <w:ind w:left="2222" w:hanging="201"/>
      </w:pPr>
      <w:rPr>
        <w:rFonts w:hint="default"/>
        <w:lang w:val="uk-UA" w:eastAsia="en-US" w:bidi="ar-SA"/>
      </w:rPr>
    </w:lvl>
    <w:lvl w:ilvl="4" w:tplc="53F43688">
      <w:numFmt w:val="bullet"/>
      <w:lvlText w:val="•"/>
      <w:lvlJc w:val="left"/>
      <w:pPr>
        <w:ind w:left="2762" w:hanging="201"/>
      </w:pPr>
      <w:rPr>
        <w:rFonts w:hint="default"/>
        <w:lang w:val="uk-UA" w:eastAsia="en-US" w:bidi="ar-SA"/>
      </w:rPr>
    </w:lvl>
    <w:lvl w:ilvl="5" w:tplc="4F1C4682">
      <w:numFmt w:val="bullet"/>
      <w:lvlText w:val="•"/>
      <w:lvlJc w:val="left"/>
      <w:pPr>
        <w:ind w:left="3303" w:hanging="201"/>
      </w:pPr>
      <w:rPr>
        <w:rFonts w:hint="default"/>
        <w:lang w:val="uk-UA" w:eastAsia="en-US" w:bidi="ar-SA"/>
      </w:rPr>
    </w:lvl>
    <w:lvl w:ilvl="6" w:tplc="369EBF50">
      <w:numFmt w:val="bullet"/>
      <w:lvlText w:val="•"/>
      <w:lvlJc w:val="left"/>
      <w:pPr>
        <w:ind w:left="3844" w:hanging="201"/>
      </w:pPr>
      <w:rPr>
        <w:rFonts w:hint="default"/>
        <w:lang w:val="uk-UA" w:eastAsia="en-US" w:bidi="ar-SA"/>
      </w:rPr>
    </w:lvl>
    <w:lvl w:ilvl="7" w:tplc="0B8ECB18">
      <w:numFmt w:val="bullet"/>
      <w:lvlText w:val="•"/>
      <w:lvlJc w:val="left"/>
      <w:pPr>
        <w:ind w:left="4385" w:hanging="201"/>
      </w:pPr>
      <w:rPr>
        <w:rFonts w:hint="default"/>
        <w:lang w:val="uk-UA" w:eastAsia="en-US" w:bidi="ar-SA"/>
      </w:rPr>
    </w:lvl>
    <w:lvl w:ilvl="8" w:tplc="F10A9C3E">
      <w:numFmt w:val="bullet"/>
      <w:lvlText w:val="•"/>
      <w:lvlJc w:val="left"/>
      <w:pPr>
        <w:ind w:left="4925" w:hanging="201"/>
      </w:pPr>
      <w:rPr>
        <w:rFonts w:hint="default"/>
        <w:lang w:val="uk-UA" w:eastAsia="en-US" w:bidi="ar-SA"/>
      </w:rPr>
    </w:lvl>
  </w:abstractNum>
  <w:abstractNum w:abstractNumId="14" w15:restartNumberingAfterBreak="0">
    <w:nsid w:val="5B54720F"/>
    <w:multiLevelType w:val="hybridMultilevel"/>
    <w:tmpl w:val="DAB84AA4"/>
    <w:lvl w:ilvl="0" w:tplc="DE400110">
      <w:numFmt w:val="bullet"/>
      <w:lvlText w:val="–"/>
      <w:lvlJc w:val="left"/>
      <w:pPr>
        <w:ind w:left="746" w:hanging="152"/>
      </w:pPr>
      <w:rPr>
        <w:rFonts w:ascii="Times New Roman" w:eastAsia="Times New Roman" w:hAnsi="Times New Roman" w:cs="Times New Roman" w:hint="default"/>
        <w:w w:val="99"/>
        <w:sz w:val="20"/>
        <w:szCs w:val="20"/>
        <w:lang w:val="uk-UA" w:eastAsia="en-US" w:bidi="ar-SA"/>
      </w:rPr>
    </w:lvl>
    <w:lvl w:ilvl="1" w:tplc="36D86D4E">
      <w:numFmt w:val="bullet"/>
      <w:lvlText w:val="•"/>
      <w:lvlJc w:val="left"/>
      <w:pPr>
        <w:ind w:left="1389" w:hanging="152"/>
      </w:pPr>
      <w:rPr>
        <w:rFonts w:hint="default"/>
        <w:lang w:val="uk-UA" w:eastAsia="en-US" w:bidi="ar-SA"/>
      </w:rPr>
    </w:lvl>
    <w:lvl w:ilvl="2" w:tplc="BEDA4CD2">
      <w:numFmt w:val="bullet"/>
      <w:lvlText w:val="•"/>
      <w:lvlJc w:val="left"/>
      <w:pPr>
        <w:ind w:left="2038" w:hanging="152"/>
      </w:pPr>
      <w:rPr>
        <w:rFonts w:hint="default"/>
        <w:lang w:val="uk-UA" w:eastAsia="en-US" w:bidi="ar-SA"/>
      </w:rPr>
    </w:lvl>
    <w:lvl w:ilvl="3" w:tplc="9628FD5E">
      <w:numFmt w:val="bullet"/>
      <w:lvlText w:val="•"/>
      <w:lvlJc w:val="left"/>
      <w:pPr>
        <w:ind w:left="2687" w:hanging="152"/>
      </w:pPr>
      <w:rPr>
        <w:rFonts w:hint="default"/>
        <w:lang w:val="uk-UA" w:eastAsia="en-US" w:bidi="ar-SA"/>
      </w:rPr>
    </w:lvl>
    <w:lvl w:ilvl="4" w:tplc="B9E4D9A6">
      <w:numFmt w:val="bullet"/>
      <w:lvlText w:val="•"/>
      <w:lvlJc w:val="left"/>
      <w:pPr>
        <w:ind w:left="3337" w:hanging="152"/>
      </w:pPr>
      <w:rPr>
        <w:rFonts w:hint="default"/>
        <w:lang w:val="uk-UA" w:eastAsia="en-US" w:bidi="ar-SA"/>
      </w:rPr>
    </w:lvl>
    <w:lvl w:ilvl="5" w:tplc="5622DBD0">
      <w:numFmt w:val="bullet"/>
      <w:lvlText w:val="•"/>
      <w:lvlJc w:val="left"/>
      <w:pPr>
        <w:ind w:left="3986" w:hanging="152"/>
      </w:pPr>
      <w:rPr>
        <w:rFonts w:hint="default"/>
        <w:lang w:val="uk-UA" w:eastAsia="en-US" w:bidi="ar-SA"/>
      </w:rPr>
    </w:lvl>
    <w:lvl w:ilvl="6" w:tplc="5A921B3A">
      <w:numFmt w:val="bullet"/>
      <w:lvlText w:val="•"/>
      <w:lvlJc w:val="left"/>
      <w:pPr>
        <w:ind w:left="4635" w:hanging="152"/>
      </w:pPr>
      <w:rPr>
        <w:rFonts w:hint="default"/>
        <w:lang w:val="uk-UA" w:eastAsia="en-US" w:bidi="ar-SA"/>
      </w:rPr>
    </w:lvl>
    <w:lvl w:ilvl="7" w:tplc="CD22190A">
      <w:numFmt w:val="bullet"/>
      <w:lvlText w:val="•"/>
      <w:lvlJc w:val="left"/>
      <w:pPr>
        <w:ind w:left="5284" w:hanging="152"/>
      </w:pPr>
      <w:rPr>
        <w:rFonts w:hint="default"/>
        <w:lang w:val="uk-UA" w:eastAsia="en-US" w:bidi="ar-SA"/>
      </w:rPr>
    </w:lvl>
    <w:lvl w:ilvl="8" w:tplc="009CC366">
      <w:numFmt w:val="bullet"/>
      <w:lvlText w:val="•"/>
      <w:lvlJc w:val="left"/>
      <w:pPr>
        <w:ind w:left="5934" w:hanging="152"/>
      </w:pPr>
      <w:rPr>
        <w:rFonts w:hint="default"/>
        <w:lang w:val="uk-UA" w:eastAsia="en-US" w:bidi="ar-SA"/>
      </w:rPr>
    </w:lvl>
  </w:abstractNum>
  <w:abstractNum w:abstractNumId="15" w15:restartNumberingAfterBreak="0">
    <w:nsid w:val="5D06045A"/>
    <w:multiLevelType w:val="hybridMultilevel"/>
    <w:tmpl w:val="48B6FE12"/>
    <w:lvl w:ilvl="0" w:tplc="8A64BE0A">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E081CD3"/>
    <w:multiLevelType w:val="hybridMultilevel"/>
    <w:tmpl w:val="237A4A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65635F8C"/>
    <w:multiLevelType w:val="hybridMultilevel"/>
    <w:tmpl w:val="85B62168"/>
    <w:lvl w:ilvl="0" w:tplc="0A92F73E">
      <w:start w:val="1"/>
      <w:numFmt w:val="decimal"/>
      <w:lvlText w:val="%1."/>
      <w:lvlJc w:val="left"/>
      <w:pPr>
        <w:ind w:left="312" w:hanging="202"/>
      </w:pPr>
      <w:rPr>
        <w:rFonts w:ascii="Times New Roman" w:eastAsia="Times New Roman" w:hAnsi="Times New Roman" w:cs="Times New Roman" w:hint="default"/>
        <w:spacing w:val="0"/>
        <w:w w:val="99"/>
        <w:sz w:val="20"/>
        <w:szCs w:val="20"/>
        <w:lang w:val="uk-UA" w:eastAsia="en-US" w:bidi="ar-SA"/>
      </w:rPr>
    </w:lvl>
    <w:lvl w:ilvl="1" w:tplc="BBE612D6">
      <w:numFmt w:val="bullet"/>
      <w:lvlText w:val="•"/>
      <w:lvlJc w:val="left"/>
      <w:pPr>
        <w:ind w:left="1011" w:hanging="202"/>
      </w:pPr>
      <w:rPr>
        <w:rFonts w:hint="default"/>
        <w:lang w:val="uk-UA" w:eastAsia="en-US" w:bidi="ar-SA"/>
      </w:rPr>
    </w:lvl>
    <w:lvl w:ilvl="2" w:tplc="E21E4AF0">
      <w:numFmt w:val="bullet"/>
      <w:lvlText w:val="•"/>
      <w:lvlJc w:val="left"/>
      <w:pPr>
        <w:ind w:left="1702" w:hanging="202"/>
      </w:pPr>
      <w:rPr>
        <w:rFonts w:hint="default"/>
        <w:lang w:val="uk-UA" w:eastAsia="en-US" w:bidi="ar-SA"/>
      </w:rPr>
    </w:lvl>
    <w:lvl w:ilvl="3" w:tplc="451C9CC4">
      <w:numFmt w:val="bullet"/>
      <w:lvlText w:val="•"/>
      <w:lvlJc w:val="left"/>
      <w:pPr>
        <w:ind w:left="2393" w:hanging="202"/>
      </w:pPr>
      <w:rPr>
        <w:rFonts w:hint="default"/>
        <w:lang w:val="uk-UA" w:eastAsia="en-US" w:bidi="ar-SA"/>
      </w:rPr>
    </w:lvl>
    <w:lvl w:ilvl="4" w:tplc="9C084E8E">
      <w:numFmt w:val="bullet"/>
      <w:lvlText w:val="•"/>
      <w:lvlJc w:val="left"/>
      <w:pPr>
        <w:ind w:left="3085" w:hanging="202"/>
      </w:pPr>
      <w:rPr>
        <w:rFonts w:hint="default"/>
        <w:lang w:val="uk-UA" w:eastAsia="en-US" w:bidi="ar-SA"/>
      </w:rPr>
    </w:lvl>
    <w:lvl w:ilvl="5" w:tplc="13B8DF30">
      <w:numFmt w:val="bullet"/>
      <w:lvlText w:val="•"/>
      <w:lvlJc w:val="left"/>
      <w:pPr>
        <w:ind w:left="3776" w:hanging="202"/>
      </w:pPr>
      <w:rPr>
        <w:rFonts w:hint="default"/>
        <w:lang w:val="uk-UA" w:eastAsia="en-US" w:bidi="ar-SA"/>
      </w:rPr>
    </w:lvl>
    <w:lvl w:ilvl="6" w:tplc="E0DC12EE">
      <w:numFmt w:val="bullet"/>
      <w:lvlText w:val="•"/>
      <w:lvlJc w:val="left"/>
      <w:pPr>
        <w:ind w:left="4467" w:hanging="202"/>
      </w:pPr>
      <w:rPr>
        <w:rFonts w:hint="default"/>
        <w:lang w:val="uk-UA" w:eastAsia="en-US" w:bidi="ar-SA"/>
      </w:rPr>
    </w:lvl>
    <w:lvl w:ilvl="7" w:tplc="8B1C20B4">
      <w:numFmt w:val="bullet"/>
      <w:lvlText w:val="•"/>
      <w:lvlJc w:val="left"/>
      <w:pPr>
        <w:ind w:left="5158" w:hanging="202"/>
      </w:pPr>
      <w:rPr>
        <w:rFonts w:hint="default"/>
        <w:lang w:val="uk-UA" w:eastAsia="en-US" w:bidi="ar-SA"/>
      </w:rPr>
    </w:lvl>
    <w:lvl w:ilvl="8" w:tplc="0EBCC6EA">
      <w:numFmt w:val="bullet"/>
      <w:lvlText w:val="•"/>
      <w:lvlJc w:val="left"/>
      <w:pPr>
        <w:ind w:left="5850" w:hanging="202"/>
      </w:pPr>
      <w:rPr>
        <w:rFonts w:hint="default"/>
        <w:lang w:val="uk-UA" w:eastAsia="en-US" w:bidi="ar-SA"/>
      </w:rPr>
    </w:lvl>
  </w:abstractNum>
  <w:abstractNum w:abstractNumId="18" w15:restartNumberingAfterBreak="0">
    <w:nsid w:val="6A784CB8"/>
    <w:multiLevelType w:val="hybridMultilevel"/>
    <w:tmpl w:val="E8E0924A"/>
    <w:lvl w:ilvl="0" w:tplc="8EFE3F26">
      <w:numFmt w:val="bullet"/>
      <w:lvlText w:val="-"/>
      <w:lvlJc w:val="left"/>
      <w:pPr>
        <w:ind w:left="775" w:hanging="360"/>
      </w:pPr>
      <w:rPr>
        <w:rFonts w:ascii="Times New Roman" w:eastAsia="Times New Roman" w:hAnsi="Times New Roman" w:cs="Times New Roman" w:hint="default"/>
        <w:w w:val="99"/>
        <w:sz w:val="20"/>
        <w:szCs w:val="20"/>
        <w:lang w:val="uk-UA" w:eastAsia="en-US" w:bidi="ar-SA"/>
      </w:rPr>
    </w:lvl>
    <w:lvl w:ilvl="1" w:tplc="294CC05A">
      <w:numFmt w:val="bullet"/>
      <w:lvlText w:val="•"/>
      <w:lvlJc w:val="left"/>
      <w:pPr>
        <w:ind w:left="1395" w:hanging="360"/>
      </w:pPr>
      <w:rPr>
        <w:rFonts w:hint="default"/>
        <w:lang w:val="uk-UA" w:eastAsia="en-US" w:bidi="ar-SA"/>
      </w:rPr>
    </w:lvl>
    <w:lvl w:ilvl="2" w:tplc="B8AADC82">
      <w:numFmt w:val="bullet"/>
      <w:lvlText w:val="•"/>
      <w:lvlJc w:val="left"/>
      <w:pPr>
        <w:ind w:left="2010" w:hanging="360"/>
      </w:pPr>
      <w:rPr>
        <w:rFonts w:hint="default"/>
        <w:lang w:val="uk-UA" w:eastAsia="en-US" w:bidi="ar-SA"/>
      </w:rPr>
    </w:lvl>
    <w:lvl w:ilvl="3" w:tplc="F434FB3C">
      <w:numFmt w:val="bullet"/>
      <w:lvlText w:val="•"/>
      <w:lvlJc w:val="left"/>
      <w:pPr>
        <w:ind w:left="2625" w:hanging="360"/>
      </w:pPr>
      <w:rPr>
        <w:rFonts w:hint="default"/>
        <w:lang w:val="uk-UA" w:eastAsia="en-US" w:bidi="ar-SA"/>
      </w:rPr>
    </w:lvl>
    <w:lvl w:ilvl="4" w:tplc="CADAA422">
      <w:numFmt w:val="bullet"/>
      <w:lvlText w:val="•"/>
      <w:lvlJc w:val="left"/>
      <w:pPr>
        <w:ind w:left="3241" w:hanging="360"/>
      </w:pPr>
      <w:rPr>
        <w:rFonts w:hint="default"/>
        <w:lang w:val="uk-UA" w:eastAsia="en-US" w:bidi="ar-SA"/>
      </w:rPr>
    </w:lvl>
    <w:lvl w:ilvl="5" w:tplc="3628E72E">
      <w:numFmt w:val="bullet"/>
      <w:lvlText w:val="•"/>
      <w:lvlJc w:val="left"/>
      <w:pPr>
        <w:ind w:left="3856" w:hanging="360"/>
      </w:pPr>
      <w:rPr>
        <w:rFonts w:hint="default"/>
        <w:lang w:val="uk-UA" w:eastAsia="en-US" w:bidi="ar-SA"/>
      </w:rPr>
    </w:lvl>
    <w:lvl w:ilvl="6" w:tplc="892029C8">
      <w:numFmt w:val="bullet"/>
      <w:lvlText w:val="•"/>
      <w:lvlJc w:val="left"/>
      <w:pPr>
        <w:ind w:left="4471" w:hanging="360"/>
      </w:pPr>
      <w:rPr>
        <w:rFonts w:hint="default"/>
        <w:lang w:val="uk-UA" w:eastAsia="en-US" w:bidi="ar-SA"/>
      </w:rPr>
    </w:lvl>
    <w:lvl w:ilvl="7" w:tplc="38A68C32">
      <w:numFmt w:val="bullet"/>
      <w:lvlText w:val="•"/>
      <w:lvlJc w:val="left"/>
      <w:pPr>
        <w:ind w:left="5086" w:hanging="360"/>
      </w:pPr>
      <w:rPr>
        <w:rFonts w:hint="default"/>
        <w:lang w:val="uk-UA" w:eastAsia="en-US" w:bidi="ar-SA"/>
      </w:rPr>
    </w:lvl>
    <w:lvl w:ilvl="8" w:tplc="D6AC0BD0">
      <w:numFmt w:val="bullet"/>
      <w:lvlText w:val="•"/>
      <w:lvlJc w:val="left"/>
      <w:pPr>
        <w:ind w:left="5702" w:hanging="360"/>
      </w:pPr>
      <w:rPr>
        <w:rFonts w:hint="default"/>
        <w:lang w:val="uk-UA" w:eastAsia="en-US" w:bidi="ar-SA"/>
      </w:rPr>
    </w:lvl>
  </w:abstractNum>
  <w:abstractNum w:abstractNumId="19" w15:restartNumberingAfterBreak="0">
    <w:nsid w:val="7A3D54BE"/>
    <w:multiLevelType w:val="hybridMultilevel"/>
    <w:tmpl w:val="91667C38"/>
    <w:lvl w:ilvl="0" w:tplc="FC841444">
      <w:numFmt w:val="bullet"/>
      <w:lvlText w:val="–"/>
      <w:lvlJc w:val="left"/>
      <w:pPr>
        <w:ind w:left="335" w:hanging="209"/>
      </w:pPr>
      <w:rPr>
        <w:rFonts w:ascii="Times New Roman" w:eastAsia="Times New Roman" w:hAnsi="Times New Roman" w:cs="Times New Roman" w:hint="default"/>
        <w:w w:val="99"/>
        <w:sz w:val="20"/>
        <w:szCs w:val="20"/>
        <w:lang w:val="uk-UA" w:eastAsia="en-US" w:bidi="ar-SA"/>
      </w:rPr>
    </w:lvl>
    <w:lvl w:ilvl="1" w:tplc="CE5890DA">
      <w:numFmt w:val="bullet"/>
      <w:lvlText w:val="•"/>
      <w:lvlJc w:val="left"/>
      <w:pPr>
        <w:ind w:left="540" w:hanging="209"/>
      </w:pPr>
      <w:rPr>
        <w:rFonts w:hint="default"/>
        <w:lang w:val="uk-UA" w:eastAsia="en-US" w:bidi="ar-SA"/>
      </w:rPr>
    </w:lvl>
    <w:lvl w:ilvl="2" w:tplc="89BEAD6E">
      <w:numFmt w:val="bullet"/>
      <w:lvlText w:val="•"/>
      <w:lvlJc w:val="left"/>
      <w:pPr>
        <w:ind w:left="740" w:hanging="209"/>
      </w:pPr>
      <w:rPr>
        <w:rFonts w:hint="default"/>
        <w:lang w:val="uk-UA" w:eastAsia="en-US" w:bidi="ar-SA"/>
      </w:rPr>
    </w:lvl>
    <w:lvl w:ilvl="3" w:tplc="DDF8F1DA">
      <w:numFmt w:val="bullet"/>
      <w:lvlText w:val="•"/>
      <w:lvlJc w:val="left"/>
      <w:pPr>
        <w:ind w:left="1205" w:hanging="209"/>
      </w:pPr>
      <w:rPr>
        <w:rFonts w:hint="default"/>
        <w:lang w:val="uk-UA" w:eastAsia="en-US" w:bidi="ar-SA"/>
      </w:rPr>
    </w:lvl>
    <w:lvl w:ilvl="4" w:tplc="CB96B35C">
      <w:numFmt w:val="bullet"/>
      <w:lvlText w:val="•"/>
      <w:lvlJc w:val="left"/>
      <w:pPr>
        <w:ind w:left="1670" w:hanging="209"/>
      </w:pPr>
      <w:rPr>
        <w:rFonts w:hint="default"/>
        <w:lang w:val="uk-UA" w:eastAsia="en-US" w:bidi="ar-SA"/>
      </w:rPr>
    </w:lvl>
    <w:lvl w:ilvl="5" w:tplc="5198C1D2">
      <w:numFmt w:val="bullet"/>
      <w:lvlText w:val="•"/>
      <w:lvlJc w:val="left"/>
      <w:pPr>
        <w:ind w:left="2136" w:hanging="209"/>
      </w:pPr>
      <w:rPr>
        <w:rFonts w:hint="default"/>
        <w:lang w:val="uk-UA" w:eastAsia="en-US" w:bidi="ar-SA"/>
      </w:rPr>
    </w:lvl>
    <w:lvl w:ilvl="6" w:tplc="4C4EC0FA">
      <w:numFmt w:val="bullet"/>
      <w:lvlText w:val="•"/>
      <w:lvlJc w:val="left"/>
      <w:pPr>
        <w:ind w:left="2601" w:hanging="209"/>
      </w:pPr>
      <w:rPr>
        <w:rFonts w:hint="default"/>
        <w:lang w:val="uk-UA" w:eastAsia="en-US" w:bidi="ar-SA"/>
      </w:rPr>
    </w:lvl>
    <w:lvl w:ilvl="7" w:tplc="DACA244C">
      <w:numFmt w:val="bullet"/>
      <w:lvlText w:val="•"/>
      <w:lvlJc w:val="left"/>
      <w:pPr>
        <w:ind w:left="3066" w:hanging="209"/>
      </w:pPr>
      <w:rPr>
        <w:rFonts w:hint="default"/>
        <w:lang w:val="uk-UA" w:eastAsia="en-US" w:bidi="ar-SA"/>
      </w:rPr>
    </w:lvl>
    <w:lvl w:ilvl="8" w:tplc="F2347BA4">
      <w:numFmt w:val="bullet"/>
      <w:lvlText w:val="•"/>
      <w:lvlJc w:val="left"/>
      <w:pPr>
        <w:ind w:left="3532" w:hanging="209"/>
      </w:pPr>
      <w:rPr>
        <w:rFonts w:hint="default"/>
        <w:lang w:val="uk-UA" w:eastAsia="en-US" w:bidi="ar-SA"/>
      </w:rPr>
    </w:lvl>
  </w:abstractNum>
  <w:num w:numId="1" w16cid:durableId="1168978634">
    <w:abstractNumId w:val="10"/>
  </w:num>
  <w:num w:numId="2" w16cid:durableId="1848322595">
    <w:abstractNumId w:val="7"/>
  </w:num>
  <w:num w:numId="3" w16cid:durableId="1481733502">
    <w:abstractNumId w:val="18"/>
  </w:num>
  <w:num w:numId="4" w16cid:durableId="779647232">
    <w:abstractNumId w:val="13"/>
  </w:num>
  <w:num w:numId="5" w16cid:durableId="618298495">
    <w:abstractNumId w:val="11"/>
  </w:num>
  <w:num w:numId="6" w16cid:durableId="228805888">
    <w:abstractNumId w:val="5"/>
  </w:num>
  <w:num w:numId="7" w16cid:durableId="1477450254">
    <w:abstractNumId w:val="19"/>
  </w:num>
  <w:num w:numId="8" w16cid:durableId="1371881387">
    <w:abstractNumId w:val="14"/>
  </w:num>
  <w:num w:numId="9" w16cid:durableId="2047754839">
    <w:abstractNumId w:val="17"/>
  </w:num>
  <w:num w:numId="10" w16cid:durableId="318309517">
    <w:abstractNumId w:val="0"/>
  </w:num>
  <w:num w:numId="11" w16cid:durableId="564730169">
    <w:abstractNumId w:val="8"/>
  </w:num>
  <w:num w:numId="12" w16cid:durableId="1792095550">
    <w:abstractNumId w:val="2"/>
  </w:num>
  <w:num w:numId="13" w16cid:durableId="389161021">
    <w:abstractNumId w:val="3"/>
  </w:num>
  <w:num w:numId="14" w16cid:durableId="989016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5078029">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158704">
    <w:abstractNumId w:val="9"/>
  </w:num>
  <w:num w:numId="17" w16cid:durableId="667245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011832">
    <w:abstractNumId w:val="12"/>
  </w:num>
  <w:num w:numId="19" w16cid:durableId="1639871758">
    <w:abstractNumId w:val="1"/>
  </w:num>
  <w:num w:numId="20" w16cid:durableId="557277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30"/>
    <w:rsid w:val="00086E30"/>
    <w:rsid w:val="000E321D"/>
    <w:rsid w:val="001F3395"/>
    <w:rsid w:val="00285C69"/>
    <w:rsid w:val="0057325B"/>
    <w:rsid w:val="005D3201"/>
    <w:rsid w:val="006343B4"/>
    <w:rsid w:val="00650E72"/>
    <w:rsid w:val="00663730"/>
    <w:rsid w:val="007E7E39"/>
    <w:rsid w:val="008332CC"/>
    <w:rsid w:val="00844E96"/>
    <w:rsid w:val="00894FD7"/>
    <w:rsid w:val="00945C7A"/>
    <w:rsid w:val="009B2692"/>
    <w:rsid w:val="009D1464"/>
    <w:rsid w:val="00CB0FFB"/>
    <w:rsid w:val="00D524DC"/>
    <w:rsid w:val="00E57149"/>
    <w:rsid w:val="00EF2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69EFC7"/>
  <w15:docId w15:val="{B4301658-F776-4ED4-BEEF-45DF8A14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4E96"/>
    <w:rPr>
      <w:rFonts w:ascii="Times New Roman" w:eastAsia="Times New Roman" w:hAnsi="Times New Roman" w:cs="Times New Roman"/>
      <w:lang w:val="uk-UA"/>
    </w:rPr>
  </w:style>
  <w:style w:type="paragraph" w:styleId="1">
    <w:name w:val="heading 1"/>
    <w:basedOn w:val="a"/>
    <w:uiPriority w:val="1"/>
    <w:qFormat/>
    <w:pPr>
      <w:spacing w:before="79"/>
      <w:ind w:left="77"/>
      <w:outlineLvl w:val="0"/>
    </w:pPr>
    <w:rPr>
      <w:b/>
      <w:bCs/>
      <w:sz w:val="24"/>
      <w:szCs w:val="24"/>
    </w:rPr>
  </w:style>
  <w:style w:type="paragraph" w:styleId="2">
    <w:name w:val="heading 2"/>
    <w:basedOn w:val="a"/>
    <w:uiPriority w:val="1"/>
    <w:qFormat/>
    <w:pPr>
      <w:ind w:left="515"/>
      <w:outlineLvl w:val="1"/>
    </w:pPr>
    <w:rPr>
      <w:b/>
      <w:bCs/>
    </w:rPr>
  </w:style>
  <w:style w:type="paragraph" w:styleId="3">
    <w:name w:val="heading 3"/>
    <w:basedOn w:val="a"/>
    <w:uiPriority w:val="1"/>
    <w:qFormat/>
    <w:pPr>
      <w:spacing w:before="180" w:line="155" w:lineRule="exact"/>
      <w:ind w:left="116"/>
      <w:outlineLvl w:val="2"/>
    </w:pPr>
    <w:rPr>
      <w:sz w:val="21"/>
      <w:szCs w:val="21"/>
    </w:rPr>
  </w:style>
  <w:style w:type="paragraph" w:styleId="4">
    <w:name w:val="heading 4"/>
    <w:basedOn w:val="a"/>
    <w:uiPriority w:val="1"/>
    <w:qFormat/>
    <w:pPr>
      <w:spacing w:before="91"/>
      <w:ind w:left="1332"/>
      <w:jc w:val="center"/>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6"/>
      <w:ind w:left="854"/>
    </w:pPr>
    <w:rPr>
      <w:b/>
      <w:bCs/>
    </w:rPr>
  </w:style>
  <w:style w:type="paragraph" w:styleId="20">
    <w:name w:val="toc 2"/>
    <w:basedOn w:val="a"/>
    <w:uiPriority w:val="1"/>
    <w:qFormat/>
    <w:pPr>
      <w:spacing w:before="2"/>
      <w:ind w:left="854"/>
    </w:pPr>
  </w:style>
  <w:style w:type="paragraph" w:styleId="a3">
    <w:name w:val="Body Text"/>
    <w:basedOn w:val="a"/>
    <w:uiPriority w:val="1"/>
    <w:qFormat/>
    <w:rPr>
      <w:sz w:val="20"/>
      <w:szCs w:val="20"/>
    </w:rPr>
  </w:style>
  <w:style w:type="paragraph" w:styleId="a4">
    <w:name w:val="Title"/>
    <w:basedOn w:val="a"/>
    <w:uiPriority w:val="1"/>
    <w:qFormat/>
    <w:pPr>
      <w:spacing w:before="185"/>
      <w:ind w:left="1704" w:right="1288"/>
      <w:jc w:val="center"/>
    </w:pPr>
    <w:rPr>
      <w:b/>
      <w:bCs/>
      <w:sz w:val="26"/>
      <w:szCs w:val="26"/>
    </w:rPr>
  </w:style>
  <w:style w:type="paragraph" w:styleId="a5">
    <w:name w:val="List Paragraph"/>
    <w:basedOn w:val="a"/>
    <w:uiPriority w:val="34"/>
    <w:qFormat/>
    <w:pPr>
      <w:ind w:left="797" w:hanging="20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50E72"/>
    <w:rPr>
      <w:rFonts w:ascii="Tahoma" w:hAnsi="Tahoma" w:cs="Tahoma"/>
      <w:sz w:val="16"/>
      <w:szCs w:val="16"/>
    </w:rPr>
  </w:style>
  <w:style w:type="character" w:customStyle="1" w:styleId="a7">
    <w:name w:val="Текст выноски Знак"/>
    <w:basedOn w:val="a0"/>
    <w:link w:val="a6"/>
    <w:uiPriority w:val="99"/>
    <w:semiHidden/>
    <w:rsid w:val="00650E72"/>
    <w:rPr>
      <w:rFonts w:ascii="Tahoma" w:eastAsia="Times New Roman" w:hAnsi="Tahoma" w:cs="Tahoma"/>
      <w:sz w:val="16"/>
      <w:szCs w:val="16"/>
      <w:lang w:val="uk-UA"/>
    </w:rPr>
  </w:style>
  <w:style w:type="paragraph" w:styleId="a8">
    <w:name w:val="header"/>
    <w:basedOn w:val="a"/>
    <w:link w:val="a9"/>
    <w:uiPriority w:val="99"/>
    <w:unhideWhenUsed/>
    <w:rsid w:val="00650E72"/>
    <w:pPr>
      <w:tabs>
        <w:tab w:val="center" w:pos="4819"/>
        <w:tab w:val="right" w:pos="9639"/>
      </w:tabs>
    </w:pPr>
  </w:style>
  <w:style w:type="character" w:customStyle="1" w:styleId="a9">
    <w:name w:val="Верхний колонтитул Знак"/>
    <w:basedOn w:val="a0"/>
    <w:link w:val="a8"/>
    <w:uiPriority w:val="99"/>
    <w:rsid w:val="00650E72"/>
    <w:rPr>
      <w:rFonts w:ascii="Times New Roman" w:eastAsia="Times New Roman" w:hAnsi="Times New Roman" w:cs="Times New Roman"/>
      <w:lang w:val="uk-UA"/>
    </w:rPr>
  </w:style>
  <w:style w:type="paragraph" w:styleId="aa">
    <w:name w:val="footer"/>
    <w:basedOn w:val="a"/>
    <w:link w:val="ab"/>
    <w:uiPriority w:val="99"/>
    <w:unhideWhenUsed/>
    <w:rsid w:val="00650E72"/>
    <w:pPr>
      <w:tabs>
        <w:tab w:val="center" w:pos="4819"/>
        <w:tab w:val="right" w:pos="9639"/>
      </w:tabs>
    </w:pPr>
  </w:style>
  <w:style w:type="character" w:customStyle="1" w:styleId="ab">
    <w:name w:val="Нижний колонтитул Знак"/>
    <w:basedOn w:val="a0"/>
    <w:link w:val="aa"/>
    <w:uiPriority w:val="99"/>
    <w:rsid w:val="00650E72"/>
    <w:rPr>
      <w:rFonts w:ascii="Times New Roman" w:eastAsia="Times New Roman" w:hAnsi="Times New Roman" w:cs="Times New Roman"/>
      <w:lang w:val="uk-UA"/>
    </w:rPr>
  </w:style>
  <w:style w:type="character" w:styleId="ac">
    <w:name w:val="page number"/>
    <w:basedOn w:val="a0"/>
    <w:rsid w:val="00CB0FFB"/>
  </w:style>
  <w:style w:type="character" w:styleId="ad">
    <w:name w:val="Hyperlink"/>
    <w:rsid w:val="007E7E39"/>
    <w:rPr>
      <w:color w:val="0000FF"/>
      <w:u w:val="single"/>
    </w:rPr>
  </w:style>
  <w:style w:type="paragraph" w:styleId="ae">
    <w:name w:val="Normal (Web)"/>
    <w:aliases w:val="Обычный (веб)"/>
    <w:basedOn w:val="a"/>
    <w:uiPriority w:val="99"/>
    <w:unhideWhenUsed/>
    <w:rsid w:val="00E57149"/>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3346</Words>
  <Characters>19077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Iryna Davydova</cp:lastModifiedBy>
  <cp:revision>2</cp:revision>
  <dcterms:created xsi:type="dcterms:W3CDTF">2025-03-09T15:49:00Z</dcterms:created>
  <dcterms:modified xsi:type="dcterms:W3CDTF">2025-03-09T15:49:00Z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Adobe Acrobat Pro DC (32-bit) 21.1.20145</vt:lpwstr>
  </property>
  <property fmtid="{D5CDD505-2E9C-101B-9397-08002B2CF9AE}" pid="4" name="LastSaved">
    <vt:filetime>2021-09-12T00:00:00Z</vt:filetime>
  </property>
</Properties>
</file>