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E5C1" w14:textId="48F60FA6" w:rsidR="00261AEE" w:rsidRDefault="00261AEE" w:rsidP="00A27D50">
      <w:pPr>
        <w:spacing w:after="0"/>
        <w:ind w:left="720" w:hanging="360"/>
        <w:jc w:val="both"/>
        <w:rPr>
          <w:b/>
          <w:bCs/>
        </w:rPr>
      </w:pPr>
      <w:r>
        <w:t xml:space="preserve">                 </w:t>
      </w:r>
      <w:r w:rsidRPr="0056315A">
        <w:rPr>
          <w:b/>
          <w:bCs/>
        </w:rPr>
        <w:t xml:space="preserve">Client vs Customer vs Consumer </w:t>
      </w:r>
    </w:p>
    <w:p w14:paraId="36A57489" w14:textId="77777777" w:rsidR="0056315A" w:rsidRPr="0056315A" w:rsidRDefault="0056315A" w:rsidP="00A27D50">
      <w:pPr>
        <w:spacing w:after="0"/>
        <w:ind w:left="720" w:hanging="360"/>
        <w:jc w:val="both"/>
        <w:rPr>
          <w:b/>
          <w:bCs/>
        </w:rPr>
      </w:pPr>
    </w:p>
    <w:p w14:paraId="0902ADDA" w14:textId="5F0DFDB3" w:rsidR="00F12C76" w:rsidRDefault="00000000" w:rsidP="00261AEE">
      <w:pPr>
        <w:pStyle w:val="a3"/>
        <w:numPr>
          <w:ilvl w:val="0"/>
          <w:numId w:val="1"/>
        </w:numPr>
        <w:spacing w:after="0"/>
        <w:jc w:val="both"/>
      </w:pPr>
      <w:hyperlink r:id="rId5" w:history="1">
        <w:r w:rsidR="00261AEE" w:rsidRPr="00E319B0">
          <w:rPr>
            <w:rStyle w:val="a4"/>
          </w:rPr>
          <w:t>https://blog.hubspot.com/service/client-vs-customer</w:t>
        </w:r>
      </w:hyperlink>
      <w:r w:rsidR="00A27D50">
        <w:t xml:space="preserve"> </w:t>
      </w:r>
    </w:p>
    <w:p w14:paraId="22A9960C" w14:textId="117BAF19" w:rsidR="00A27D50" w:rsidRPr="0056315A" w:rsidRDefault="00A27D50" w:rsidP="00A27D50">
      <w:pPr>
        <w:pStyle w:val="a3"/>
        <w:spacing w:after="0"/>
        <w:jc w:val="both"/>
        <w:rPr>
          <w:b/>
          <w:bCs/>
          <w:i/>
          <w:iCs/>
        </w:rPr>
      </w:pPr>
      <w:r w:rsidRPr="0056315A">
        <w:rPr>
          <w:b/>
          <w:bCs/>
          <w:i/>
          <w:iCs/>
        </w:rPr>
        <w:t xml:space="preserve">Read the article and answer the following questions: </w:t>
      </w:r>
    </w:p>
    <w:p w14:paraId="054D7148" w14:textId="5FDC6A4E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>How does the article define a 'customer' and a 'client'?</w:t>
      </w:r>
    </w:p>
    <w:p w14:paraId="132309C9" w14:textId="7C3CB07D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What types of services are typically associated with clients? Can you list some examples? </w:t>
      </w:r>
    </w:p>
    <w:p w14:paraId="73D288D6" w14:textId="6EA7560E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According to the article, how do customer-based services differ from client-based services? </w:t>
      </w:r>
    </w:p>
    <w:p w14:paraId="7EB76E18" w14:textId="0D837578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What distinction does the article make between a 'consumer' and a 'customer'? </w:t>
      </w:r>
    </w:p>
    <w:p w14:paraId="60BE1F9A" w14:textId="77777777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>How does the article differentiate between 'client services' and 'customer service'?</w:t>
      </w:r>
    </w:p>
    <w:p w14:paraId="448E8724" w14:textId="50002C30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Why is understanding the difference between clients and customers important for developing a customer service strategy? </w:t>
      </w:r>
    </w:p>
    <w:p w14:paraId="6DAB81A0" w14:textId="6C858C66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Can a company have both clients and customers? If so, how might their services differ for each group? </w:t>
      </w:r>
    </w:p>
    <w:p w14:paraId="6BAC58BA" w14:textId="3F9DEC0C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What role does personalized attention play in distinguishing between clients and customers? </w:t>
      </w:r>
    </w:p>
    <w:p w14:paraId="79697878" w14:textId="048A3FE5" w:rsidR="00261AEE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How might the longevity of the relationship differ between a client and a customer? </w:t>
      </w:r>
    </w:p>
    <w:p w14:paraId="451B95FB" w14:textId="0BFD4575" w:rsidR="00261AEE" w:rsidRPr="00CA06F5" w:rsidRDefault="00261AEE" w:rsidP="00261AEE">
      <w:pPr>
        <w:pStyle w:val="a3"/>
        <w:numPr>
          <w:ilvl w:val="0"/>
          <w:numId w:val="2"/>
        </w:numPr>
        <w:spacing w:after="0"/>
        <w:jc w:val="both"/>
      </w:pPr>
      <w:r>
        <w:t xml:space="preserve"> What are some examples of businesses that typically serve clients, and how do their services reflect this relationship?</w:t>
      </w:r>
      <w:r w:rsidR="00CA06F5">
        <w:rPr>
          <w:lang w:val="ru-RU"/>
        </w:rPr>
        <w:t xml:space="preserve"> </w:t>
      </w:r>
    </w:p>
    <w:p w14:paraId="5151DB26" w14:textId="2F70E5E7" w:rsidR="00CA06F5" w:rsidRDefault="00CA06F5" w:rsidP="00CA06F5">
      <w:pPr>
        <w:pStyle w:val="a3"/>
        <w:numPr>
          <w:ilvl w:val="0"/>
          <w:numId w:val="1"/>
        </w:numPr>
        <w:spacing w:after="0"/>
        <w:jc w:val="both"/>
      </w:pPr>
      <w:hyperlink r:id="rId6" w:history="1">
        <w:r w:rsidRPr="00F33233">
          <w:rPr>
            <w:rStyle w:val="a4"/>
          </w:rPr>
          <w:t>https://www.essentialenglish.review/apps/speak-business-english-like-an-american/lesson-9-dealing-with-a-dissatisfied-customer/#9</w:t>
        </w:r>
      </w:hyperlink>
      <w:r>
        <w:t xml:space="preserve">  </w:t>
      </w:r>
    </w:p>
    <w:p w14:paraId="797C5B05" w14:textId="278F23E2" w:rsidR="00CA06F5" w:rsidRPr="00CA06F5" w:rsidRDefault="00CA06F5" w:rsidP="00CA06F5">
      <w:pPr>
        <w:pStyle w:val="a3"/>
        <w:spacing w:after="0"/>
        <w:jc w:val="both"/>
      </w:pPr>
      <w:r>
        <w:t xml:space="preserve">Listen to the dialogue, fill in the blanks with the idioms, </w:t>
      </w:r>
      <w:r w:rsidRPr="00CA06F5">
        <w:t>and create</w:t>
      </w:r>
      <w:r w:rsidRPr="00CA06F5">
        <w:t xml:space="preserve"> your own dialogue on the given topic. Make sure to include relevant vocabulary. Your dialogue should be at least </w:t>
      </w:r>
      <w:r>
        <w:t>10</w:t>
      </w:r>
      <w:r w:rsidRPr="00CA06F5">
        <w:t xml:space="preserve"> exchanges long."</w:t>
      </w:r>
    </w:p>
    <w:sectPr w:rsidR="00CA06F5" w:rsidRPr="00CA06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20A2"/>
    <w:multiLevelType w:val="hybridMultilevel"/>
    <w:tmpl w:val="DE029F7E"/>
    <w:lvl w:ilvl="0" w:tplc="15608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34E6AA6"/>
    <w:multiLevelType w:val="hybridMultilevel"/>
    <w:tmpl w:val="41E6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828">
    <w:abstractNumId w:val="1"/>
  </w:num>
  <w:num w:numId="2" w16cid:durableId="16605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0"/>
    <w:rsid w:val="001D5D35"/>
    <w:rsid w:val="00247B7E"/>
    <w:rsid w:val="00261AEE"/>
    <w:rsid w:val="002E2C75"/>
    <w:rsid w:val="0056315A"/>
    <w:rsid w:val="006C0B77"/>
    <w:rsid w:val="008242FF"/>
    <w:rsid w:val="00870751"/>
    <w:rsid w:val="00922C48"/>
    <w:rsid w:val="00A27D50"/>
    <w:rsid w:val="00A44BA9"/>
    <w:rsid w:val="00B915B7"/>
    <w:rsid w:val="00CA06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5DBF3"/>
  <w15:chartTrackingRefBased/>
  <w15:docId w15:val="{63A68B4C-D2AB-4DC7-9DFE-20DC88EE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D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D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sentialenglish.review/apps/speak-business-english-like-an-american/lesson-9-dealing-with-a-dissatisfied-customer/#9" TargetMode="External"/><Relationship Id="rId5" Type="http://schemas.openxmlformats.org/officeDocument/2006/relationships/hyperlink" Target="https://blog.hubspot.com/service/client-vs-custo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1410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Шадура</dc:creator>
  <cp:keywords/>
  <dc:description/>
  <cp:lastModifiedBy>Валентина Шадура</cp:lastModifiedBy>
  <cp:revision>3</cp:revision>
  <dcterms:created xsi:type="dcterms:W3CDTF">2025-03-04T08:37:00Z</dcterms:created>
  <dcterms:modified xsi:type="dcterms:W3CDTF">2025-03-04T13:16:00Z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250be304-7e27-4074-85dd-32a26b4c4c0f</vt:lpwstr>
  </property>
</Properties>
</file>