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452" w:rsidRPr="0006599A" w:rsidRDefault="00CA4452">
      <w:pPr>
        <w:spacing w:after="0" w:line="259" w:lineRule="auto"/>
        <w:ind w:left="4962" w:firstLine="0"/>
        <w:rPr>
          <w:lang w:val="uk-UA"/>
        </w:rPr>
      </w:pPr>
    </w:p>
    <w:p w:rsidR="00CA4452" w:rsidRPr="0006599A" w:rsidRDefault="00C17FB6" w:rsidP="000762EA">
      <w:pPr>
        <w:tabs>
          <w:tab w:val="left" w:pos="1350"/>
          <w:tab w:val="center" w:pos="2955"/>
          <w:tab w:val="center" w:pos="5089"/>
          <w:tab w:val="center" w:pos="7358"/>
          <w:tab w:val="center" w:pos="9297"/>
        </w:tabs>
        <w:spacing w:after="137" w:line="259" w:lineRule="auto"/>
        <w:ind w:left="0" w:firstLine="0"/>
        <w:jc w:val="left"/>
        <w:rPr>
          <w:lang w:val="uk-UA"/>
        </w:rPr>
      </w:pPr>
      <w:r w:rsidRPr="0006599A">
        <w:rPr>
          <w:rFonts w:ascii="Calibri" w:eastAsia="Calibri" w:hAnsi="Calibri" w:cs="Calibri"/>
          <w:sz w:val="22"/>
          <w:lang w:val="uk-UA"/>
        </w:rPr>
        <w:tab/>
      </w:r>
      <w:r w:rsidR="000762EA" w:rsidRPr="0006599A">
        <w:rPr>
          <w:rFonts w:ascii="Calibri" w:eastAsia="Calibri" w:hAnsi="Calibri" w:cs="Calibri"/>
          <w:sz w:val="22"/>
          <w:lang w:val="uk-UA"/>
        </w:rPr>
        <w:tab/>
      </w:r>
      <w:r w:rsidRPr="0006599A">
        <w:rPr>
          <w:i/>
          <w:sz w:val="16"/>
          <w:lang w:val="uk-UA"/>
        </w:rPr>
        <w:t xml:space="preserve"> </w:t>
      </w:r>
    </w:p>
    <w:p w:rsidR="00AA71A4" w:rsidRPr="000A5BAD" w:rsidRDefault="00AA71A4" w:rsidP="00AA71A4">
      <w:pPr>
        <w:autoSpaceDE w:val="0"/>
        <w:autoSpaceDN w:val="0"/>
        <w:spacing w:line="360" w:lineRule="auto"/>
        <w:ind w:left="5670"/>
        <w:rPr>
          <w:b/>
          <w:bCs/>
          <w:sz w:val="26"/>
          <w:szCs w:val="26"/>
          <w:lang w:val="uk-UA" w:eastAsia="uk-UA"/>
        </w:rPr>
      </w:pPr>
      <w:r w:rsidRPr="000A5BAD">
        <w:rPr>
          <w:b/>
          <w:bCs/>
          <w:sz w:val="26"/>
          <w:szCs w:val="26"/>
          <w:lang w:val="uk-UA" w:eastAsia="uk-UA"/>
        </w:rPr>
        <w:t>ЗАТВЕРДЖЕНО</w:t>
      </w:r>
    </w:p>
    <w:p w:rsidR="00AA71A4" w:rsidRPr="000A5BAD" w:rsidRDefault="00AA71A4" w:rsidP="00AA71A4">
      <w:pPr>
        <w:autoSpaceDE w:val="0"/>
        <w:autoSpaceDN w:val="0"/>
        <w:spacing w:line="360" w:lineRule="atLeast"/>
        <w:ind w:left="5670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Вченою радою факультету</w:t>
      </w:r>
    </w:p>
    <w:p w:rsidR="00AA71A4" w:rsidRPr="000A5BAD" w:rsidRDefault="00AA71A4" w:rsidP="00AA71A4">
      <w:pPr>
        <w:autoSpaceDE w:val="0"/>
        <w:autoSpaceDN w:val="0"/>
        <w:spacing w:line="360" w:lineRule="atLeast"/>
        <w:ind w:left="5670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національної безпеки, права та міжнародних відносин</w:t>
      </w:r>
    </w:p>
    <w:p w:rsidR="00AA71A4" w:rsidRPr="000A5BAD" w:rsidRDefault="00AA71A4" w:rsidP="00AA71A4">
      <w:pPr>
        <w:autoSpaceDE w:val="0"/>
        <w:autoSpaceDN w:val="0"/>
        <w:ind w:left="5670"/>
        <w:rPr>
          <w:sz w:val="26"/>
          <w:szCs w:val="26"/>
          <w:lang w:val="uk-UA" w:eastAsia="uk-UA"/>
        </w:rPr>
      </w:pPr>
      <w:bookmarkStart w:id="0" w:name="_Hlk154482442"/>
      <w:r w:rsidRPr="000A5BAD">
        <w:rPr>
          <w:sz w:val="26"/>
          <w:szCs w:val="26"/>
          <w:lang w:val="uk-UA"/>
        </w:rPr>
        <w:t>27</w:t>
      </w:r>
      <w:r w:rsidRPr="000A5BAD">
        <w:rPr>
          <w:sz w:val="26"/>
          <w:szCs w:val="26"/>
          <w:lang w:val="uk-UA"/>
        </w:rPr>
        <w:t xml:space="preserve"> </w:t>
      </w:r>
      <w:r w:rsidRPr="000A5BAD">
        <w:rPr>
          <w:sz w:val="26"/>
          <w:szCs w:val="26"/>
          <w:lang w:val="uk-UA"/>
        </w:rPr>
        <w:t>серпня</w:t>
      </w:r>
      <w:r w:rsidRPr="000A5BAD">
        <w:rPr>
          <w:sz w:val="26"/>
          <w:szCs w:val="26"/>
          <w:lang w:val="uk-UA"/>
        </w:rPr>
        <w:t xml:space="preserve"> 202</w:t>
      </w:r>
      <w:r w:rsidR="00337D1C" w:rsidRPr="000A5BAD">
        <w:rPr>
          <w:sz w:val="26"/>
          <w:szCs w:val="26"/>
          <w:lang w:val="uk-UA"/>
        </w:rPr>
        <w:t>4</w:t>
      </w:r>
      <w:r w:rsidRPr="000A5BAD">
        <w:rPr>
          <w:sz w:val="26"/>
          <w:szCs w:val="26"/>
          <w:lang w:val="uk-UA"/>
        </w:rPr>
        <w:t xml:space="preserve"> р., протокол №8</w:t>
      </w:r>
    </w:p>
    <w:bookmarkEnd w:id="0"/>
    <w:p w:rsidR="00AA71A4" w:rsidRPr="000A5BAD" w:rsidRDefault="00AA71A4" w:rsidP="00AA71A4">
      <w:pPr>
        <w:autoSpaceDE w:val="0"/>
        <w:autoSpaceDN w:val="0"/>
        <w:ind w:left="5670"/>
        <w:rPr>
          <w:sz w:val="26"/>
          <w:szCs w:val="26"/>
          <w:lang w:val="uk-UA" w:eastAsia="uk-UA"/>
        </w:rPr>
      </w:pPr>
      <w:r w:rsidRPr="000A5BAD">
        <w:rPr>
          <w:sz w:val="26"/>
          <w:szCs w:val="26"/>
          <w:lang w:val="uk-UA" w:eastAsia="uk-UA"/>
        </w:rPr>
        <w:t>Голова Вченої ради</w:t>
      </w:r>
    </w:p>
    <w:p w:rsidR="00AA71A4" w:rsidRPr="000A5BAD" w:rsidRDefault="00AA71A4" w:rsidP="00AA71A4">
      <w:pPr>
        <w:ind w:left="5670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 w:eastAsia="uk-UA"/>
        </w:rPr>
        <w:t xml:space="preserve">________ </w:t>
      </w:r>
      <w:r w:rsidRPr="000A5BAD">
        <w:rPr>
          <w:spacing w:val="-6"/>
          <w:sz w:val="26"/>
          <w:szCs w:val="26"/>
          <w:lang w:val="uk-UA" w:eastAsia="uk-UA"/>
        </w:rPr>
        <w:t>Лариса СЕРГІЄНКО</w:t>
      </w:r>
    </w:p>
    <w:p w:rsidR="00AA71A4" w:rsidRPr="000A5BAD" w:rsidRDefault="00AA71A4" w:rsidP="00AA71A4">
      <w:pPr>
        <w:jc w:val="center"/>
        <w:rPr>
          <w:sz w:val="26"/>
          <w:szCs w:val="26"/>
          <w:lang w:val="uk-UA"/>
        </w:rPr>
      </w:pPr>
    </w:p>
    <w:p w:rsidR="00AA71A4" w:rsidRPr="000A5BAD" w:rsidRDefault="00AA71A4" w:rsidP="00AA71A4">
      <w:pPr>
        <w:jc w:val="center"/>
        <w:rPr>
          <w:b/>
          <w:caps/>
          <w:sz w:val="26"/>
          <w:szCs w:val="26"/>
          <w:lang w:val="uk-UA"/>
        </w:rPr>
      </w:pPr>
      <w:r w:rsidRPr="000A5BAD">
        <w:rPr>
          <w:b/>
          <w:caps/>
          <w:sz w:val="26"/>
          <w:szCs w:val="26"/>
          <w:lang w:val="uk-UA"/>
        </w:rPr>
        <w:t>Робоча програма Навчальної дисципліни</w:t>
      </w:r>
    </w:p>
    <w:p w:rsidR="00AA71A4" w:rsidRPr="000A5BAD" w:rsidRDefault="00AA71A4" w:rsidP="00AA71A4">
      <w:pPr>
        <w:jc w:val="center"/>
        <w:rPr>
          <w:b/>
          <w:sz w:val="26"/>
          <w:szCs w:val="26"/>
          <w:lang w:val="uk-UA"/>
        </w:rPr>
      </w:pPr>
      <w:r w:rsidRPr="000A5BAD">
        <w:rPr>
          <w:b/>
          <w:sz w:val="26"/>
          <w:szCs w:val="26"/>
          <w:lang w:val="uk-UA"/>
        </w:rPr>
        <w:t>«</w:t>
      </w:r>
      <w:r w:rsidR="0006599A" w:rsidRPr="000A5BAD">
        <w:rPr>
          <w:b/>
          <w:sz w:val="26"/>
          <w:szCs w:val="26"/>
          <w:lang w:val="uk-UA"/>
        </w:rPr>
        <w:t>НАЦІОНАЛЬНА БЕЗПЕКА</w:t>
      </w:r>
      <w:r w:rsidRPr="000A5BAD">
        <w:rPr>
          <w:b/>
          <w:sz w:val="26"/>
          <w:szCs w:val="26"/>
          <w:lang w:val="uk-UA"/>
        </w:rPr>
        <w:t>»</w:t>
      </w:r>
    </w:p>
    <w:p w:rsidR="00AA71A4" w:rsidRPr="000A5BAD" w:rsidRDefault="00AA71A4" w:rsidP="00AA71A4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для здобувачів вищої освіти освітнього ступеня «магістр»</w:t>
      </w:r>
    </w:p>
    <w:p w:rsidR="00AA71A4" w:rsidRPr="000A5BAD" w:rsidRDefault="00AA71A4" w:rsidP="007B399B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за</w:t>
      </w:r>
      <w:r w:rsidR="0006599A" w:rsidRPr="000A5BAD">
        <w:rPr>
          <w:sz w:val="26"/>
          <w:szCs w:val="26"/>
          <w:lang w:val="uk-UA"/>
        </w:rPr>
        <w:t xml:space="preserve"> спеціальністю 281 «Публічне</w:t>
      </w:r>
      <w:r w:rsidR="0006599A" w:rsidRPr="000A5BAD">
        <w:rPr>
          <w:sz w:val="26"/>
          <w:szCs w:val="26"/>
          <w:lang w:val="uk-UA"/>
        </w:rPr>
        <w:t xml:space="preserve"> </w:t>
      </w:r>
      <w:r w:rsidR="0006599A" w:rsidRPr="000A5BAD">
        <w:rPr>
          <w:sz w:val="26"/>
          <w:szCs w:val="26"/>
          <w:lang w:val="uk-UA"/>
        </w:rPr>
        <w:t>управління та адміністрування» галузі знань 28 «Публічне управління та</w:t>
      </w:r>
      <w:r w:rsidR="0006599A" w:rsidRPr="000A5BAD">
        <w:rPr>
          <w:sz w:val="26"/>
          <w:szCs w:val="26"/>
          <w:lang w:val="uk-UA"/>
        </w:rPr>
        <w:t xml:space="preserve"> </w:t>
      </w:r>
      <w:r w:rsidR="0006599A" w:rsidRPr="000A5BAD">
        <w:rPr>
          <w:sz w:val="26"/>
          <w:szCs w:val="26"/>
          <w:lang w:val="uk-UA"/>
        </w:rPr>
        <w:t>адміністрування»</w:t>
      </w:r>
      <w:r w:rsidR="007B399B" w:rsidRPr="000A5BAD">
        <w:rPr>
          <w:sz w:val="26"/>
          <w:szCs w:val="26"/>
          <w:lang w:val="uk-UA"/>
        </w:rPr>
        <w:t xml:space="preserve"> о</w:t>
      </w:r>
      <w:r w:rsidR="007B399B" w:rsidRPr="000A5BAD">
        <w:rPr>
          <w:sz w:val="26"/>
          <w:szCs w:val="26"/>
          <w:lang w:val="uk-UA"/>
        </w:rPr>
        <w:t>світньо-професійна програма «Публічне управління та адміністрування»</w:t>
      </w:r>
      <w:r w:rsidR="007B399B" w:rsidRPr="000A5BAD">
        <w:rPr>
          <w:sz w:val="26"/>
          <w:szCs w:val="26"/>
          <w:lang w:val="uk-UA"/>
        </w:rPr>
        <w:t xml:space="preserve"> </w:t>
      </w:r>
      <w:r w:rsidR="007B399B" w:rsidRPr="000A5BAD">
        <w:rPr>
          <w:sz w:val="26"/>
          <w:szCs w:val="26"/>
          <w:lang w:val="uk-UA"/>
        </w:rPr>
        <w:t>другого (магістерського) рівня вищої освіти</w:t>
      </w:r>
    </w:p>
    <w:p w:rsidR="00AA71A4" w:rsidRPr="000A5BAD" w:rsidRDefault="00AA71A4" w:rsidP="00AA71A4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 w:eastAsia="uk-UA"/>
        </w:rPr>
        <w:t xml:space="preserve">факультет </w:t>
      </w:r>
      <w:r w:rsidRPr="000A5BAD">
        <w:rPr>
          <w:sz w:val="26"/>
          <w:szCs w:val="26"/>
          <w:u w:val="single"/>
          <w:lang w:val="uk-UA"/>
        </w:rPr>
        <w:t xml:space="preserve"> національної безпеки, права та міжнародних відносин</w:t>
      </w:r>
      <w:r w:rsidRPr="000A5BAD">
        <w:rPr>
          <w:sz w:val="26"/>
          <w:szCs w:val="26"/>
          <w:lang w:val="uk-UA"/>
        </w:rPr>
        <w:t xml:space="preserve"> </w:t>
      </w:r>
    </w:p>
    <w:p w:rsidR="00AA71A4" w:rsidRPr="000A5BAD" w:rsidRDefault="00AA71A4" w:rsidP="00AA71A4">
      <w:pPr>
        <w:jc w:val="center"/>
        <w:rPr>
          <w:sz w:val="26"/>
          <w:szCs w:val="26"/>
          <w:lang w:val="uk-UA" w:eastAsia="uk-UA"/>
        </w:rPr>
      </w:pPr>
      <w:r w:rsidRPr="000A5BAD">
        <w:rPr>
          <w:sz w:val="26"/>
          <w:szCs w:val="26"/>
          <w:lang w:val="uk-UA" w:eastAsia="uk-UA"/>
        </w:rPr>
        <w:t>(назва факультету)</w:t>
      </w:r>
    </w:p>
    <w:p w:rsidR="00AA71A4" w:rsidRPr="000A5BAD" w:rsidRDefault="00AA71A4" w:rsidP="00AA71A4">
      <w:pPr>
        <w:jc w:val="center"/>
        <w:rPr>
          <w:sz w:val="26"/>
          <w:szCs w:val="26"/>
          <w:u w:val="single"/>
          <w:lang w:val="uk-UA"/>
        </w:rPr>
      </w:pPr>
      <w:r w:rsidRPr="000A5BAD">
        <w:rPr>
          <w:sz w:val="26"/>
          <w:szCs w:val="26"/>
          <w:lang w:val="uk-UA"/>
        </w:rPr>
        <w:t xml:space="preserve">кафедра </w:t>
      </w:r>
      <w:r w:rsidRPr="000A5BAD">
        <w:rPr>
          <w:sz w:val="26"/>
          <w:szCs w:val="26"/>
          <w:u w:val="single"/>
          <w:lang w:val="uk-UA"/>
        </w:rPr>
        <w:t>національної безпеки, публічного управління та адміністрування</w:t>
      </w:r>
    </w:p>
    <w:p w:rsidR="00AA71A4" w:rsidRPr="000A5BAD" w:rsidRDefault="00AA71A4" w:rsidP="00AA71A4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 w:eastAsia="uk-UA"/>
        </w:rPr>
        <w:t>(назва кафедри)</w:t>
      </w:r>
    </w:p>
    <w:p w:rsidR="00AA71A4" w:rsidRPr="000A5BAD" w:rsidRDefault="00AA71A4" w:rsidP="00AA71A4">
      <w:pPr>
        <w:jc w:val="center"/>
        <w:rPr>
          <w:sz w:val="26"/>
          <w:szCs w:val="26"/>
          <w:lang w:val="uk-UA" w:eastAsia="uk-UA"/>
        </w:rPr>
      </w:pPr>
    </w:p>
    <w:p w:rsidR="00AA71A4" w:rsidRPr="000A5BAD" w:rsidRDefault="00AA71A4" w:rsidP="00AA71A4">
      <w:pPr>
        <w:ind w:left="5387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 xml:space="preserve">Схвалено на засіданні кафедри </w:t>
      </w:r>
    </w:p>
    <w:p w:rsidR="00AA71A4" w:rsidRPr="000A5BAD" w:rsidRDefault="00AA71A4" w:rsidP="00AA71A4">
      <w:pPr>
        <w:ind w:left="5387"/>
        <w:rPr>
          <w:sz w:val="26"/>
          <w:szCs w:val="26"/>
          <w:lang w:val="uk-UA"/>
        </w:rPr>
      </w:pPr>
      <w:r w:rsidRPr="000A5BAD">
        <w:rPr>
          <w:sz w:val="26"/>
          <w:szCs w:val="26"/>
          <w:u w:val="single"/>
          <w:lang w:val="uk-UA"/>
        </w:rPr>
        <w:t>національної  безпеки, публічного управління та адміністрування</w:t>
      </w:r>
    </w:p>
    <w:p w:rsidR="00AA71A4" w:rsidRPr="000A5BAD" w:rsidRDefault="000762EA" w:rsidP="00AA71A4">
      <w:pPr>
        <w:ind w:left="5387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26</w:t>
      </w:r>
      <w:r w:rsidR="00AA71A4" w:rsidRPr="000A5BAD">
        <w:rPr>
          <w:sz w:val="26"/>
          <w:szCs w:val="26"/>
          <w:lang w:val="uk-UA"/>
        </w:rPr>
        <w:t xml:space="preserve"> серпня 202</w:t>
      </w:r>
      <w:r w:rsidRPr="000A5BAD">
        <w:rPr>
          <w:sz w:val="26"/>
          <w:szCs w:val="26"/>
          <w:lang w:val="uk-UA"/>
        </w:rPr>
        <w:t>4</w:t>
      </w:r>
      <w:r w:rsidR="00AA71A4" w:rsidRPr="000A5BAD">
        <w:rPr>
          <w:sz w:val="26"/>
          <w:szCs w:val="26"/>
          <w:lang w:val="uk-UA"/>
        </w:rPr>
        <w:t xml:space="preserve"> р., протокол № </w:t>
      </w:r>
      <w:r w:rsidRPr="000A5BAD">
        <w:rPr>
          <w:sz w:val="26"/>
          <w:szCs w:val="26"/>
          <w:lang w:val="uk-UA"/>
        </w:rPr>
        <w:t>7</w:t>
      </w:r>
    </w:p>
    <w:p w:rsidR="00AA71A4" w:rsidRPr="000A5BAD" w:rsidRDefault="00AA71A4" w:rsidP="00AA71A4">
      <w:pPr>
        <w:ind w:left="5387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Завідувач кафедри</w:t>
      </w:r>
    </w:p>
    <w:p w:rsidR="00AA71A4" w:rsidRPr="000A5BAD" w:rsidRDefault="00AA71A4" w:rsidP="00AA71A4">
      <w:pPr>
        <w:ind w:left="5387"/>
        <w:rPr>
          <w:spacing w:val="-4"/>
          <w:sz w:val="26"/>
          <w:szCs w:val="26"/>
          <w:lang w:val="uk-UA" w:eastAsia="uk-UA"/>
        </w:rPr>
      </w:pPr>
      <w:r w:rsidRPr="000A5BAD">
        <w:rPr>
          <w:sz w:val="26"/>
          <w:szCs w:val="26"/>
          <w:lang w:val="uk-UA"/>
        </w:rPr>
        <w:t xml:space="preserve">___________ </w:t>
      </w:r>
      <w:r w:rsidRPr="000A5BAD">
        <w:rPr>
          <w:spacing w:val="-4"/>
          <w:sz w:val="26"/>
          <w:szCs w:val="26"/>
          <w:lang w:val="uk-UA" w:eastAsia="uk-UA"/>
        </w:rPr>
        <w:t>Світлана СВІРКО</w:t>
      </w:r>
    </w:p>
    <w:p w:rsidR="00AA71A4" w:rsidRPr="000A5BAD" w:rsidRDefault="00AA71A4" w:rsidP="00AA71A4">
      <w:pPr>
        <w:ind w:left="5387"/>
        <w:rPr>
          <w:spacing w:val="-4"/>
          <w:sz w:val="26"/>
          <w:szCs w:val="26"/>
          <w:lang w:val="uk-UA" w:eastAsia="uk-UA"/>
        </w:rPr>
      </w:pPr>
    </w:p>
    <w:p w:rsidR="00AA71A4" w:rsidRPr="000A5BAD" w:rsidRDefault="00AA71A4" w:rsidP="00AA71A4">
      <w:pPr>
        <w:ind w:left="5387"/>
        <w:rPr>
          <w:spacing w:val="-4"/>
          <w:sz w:val="26"/>
          <w:szCs w:val="26"/>
          <w:lang w:val="uk-UA" w:eastAsia="uk-UA"/>
        </w:rPr>
      </w:pPr>
      <w:r w:rsidRPr="000A5BAD">
        <w:rPr>
          <w:spacing w:val="-4"/>
          <w:sz w:val="26"/>
          <w:szCs w:val="26"/>
          <w:lang w:val="uk-UA" w:eastAsia="uk-UA"/>
        </w:rPr>
        <w:t xml:space="preserve">Гарант освітньо-професійної програми </w:t>
      </w:r>
    </w:p>
    <w:p w:rsidR="00AA71A4" w:rsidRPr="000A5BAD" w:rsidRDefault="00AA71A4" w:rsidP="00AA71A4">
      <w:pPr>
        <w:ind w:left="5387"/>
        <w:rPr>
          <w:spacing w:val="-4"/>
          <w:sz w:val="26"/>
          <w:szCs w:val="26"/>
          <w:lang w:val="uk-UA" w:eastAsia="uk-UA"/>
        </w:rPr>
      </w:pPr>
      <w:r w:rsidRPr="000A5BAD">
        <w:rPr>
          <w:spacing w:val="-4"/>
          <w:sz w:val="26"/>
          <w:szCs w:val="26"/>
          <w:lang w:val="uk-UA" w:eastAsia="uk-UA"/>
        </w:rPr>
        <w:t xml:space="preserve">___________ </w:t>
      </w:r>
      <w:proofErr w:type="spellStart"/>
      <w:r w:rsidRPr="000A5BAD">
        <w:rPr>
          <w:spacing w:val="-4"/>
          <w:sz w:val="26"/>
          <w:szCs w:val="26"/>
          <w:lang w:val="uk-UA" w:eastAsia="uk-UA"/>
        </w:rPr>
        <w:t>Димитрій</w:t>
      </w:r>
      <w:proofErr w:type="spellEnd"/>
      <w:r w:rsidRPr="000A5BAD">
        <w:rPr>
          <w:spacing w:val="-4"/>
          <w:sz w:val="26"/>
          <w:szCs w:val="26"/>
          <w:lang w:val="uk-UA" w:eastAsia="uk-UA"/>
        </w:rPr>
        <w:t xml:space="preserve"> ГРИЦИШЕН</w:t>
      </w:r>
    </w:p>
    <w:p w:rsidR="000762EA" w:rsidRPr="000A5BAD" w:rsidRDefault="000762EA" w:rsidP="00AA71A4">
      <w:pPr>
        <w:ind w:left="5387"/>
        <w:rPr>
          <w:spacing w:val="-4"/>
          <w:sz w:val="26"/>
          <w:szCs w:val="26"/>
          <w:lang w:val="uk-UA" w:eastAsia="uk-UA"/>
        </w:rPr>
      </w:pPr>
    </w:p>
    <w:p w:rsidR="000762EA" w:rsidRPr="000A5BAD" w:rsidRDefault="000762EA" w:rsidP="000762EA">
      <w:pPr>
        <w:jc w:val="center"/>
        <w:rPr>
          <w:sz w:val="26"/>
          <w:szCs w:val="26"/>
          <w:u w:val="single"/>
          <w:lang w:val="uk-UA"/>
        </w:rPr>
      </w:pPr>
      <w:r w:rsidRPr="000A5BAD">
        <w:rPr>
          <w:sz w:val="26"/>
          <w:szCs w:val="26"/>
          <w:lang w:val="uk-UA"/>
        </w:rPr>
        <w:t xml:space="preserve">Розробники: </w:t>
      </w:r>
      <w:proofErr w:type="spellStart"/>
      <w:r w:rsidRPr="000A5BAD">
        <w:rPr>
          <w:sz w:val="26"/>
          <w:szCs w:val="26"/>
          <w:u w:val="single"/>
          <w:lang w:val="uk-UA"/>
        </w:rPr>
        <w:t>д.н.д.у</w:t>
      </w:r>
      <w:proofErr w:type="spellEnd"/>
      <w:r w:rsidRPr="000A5BAD">
        <w:rPr>
          <w:sz w:val="26"/>
          <w:szCs w:val="26"/>
          <w:u w:val="single"/>
          <w:lang w:val="uk-UA"/>
        </w:rPr>
        <w:t xml:space="preserve">., доц., професор кафедри національної безпеки, публічного управління та адміністрування, </w:t>
      </w:r>
      <w:proofErr w:type="spellStart"/>
      <w:r w:rsidRPr="000A5BAD">
        <w:rPr>
          <w:sz w:val="26"/>
          <w:szCs w:val="26"/>
          <w:u w:val="single"/>
          <w:lang w:val="uk-UA"/>
        </w:rPr>
        <w:t>д.держ.упр</w:t>
      </w:r>
      <w:proofErr w:type="spellEnd"/>
      <w:r w:rsidRPr="000A5BAD">
        <w:rPr>
          <w:sz w:val="26"/>
          <w:szCs w:val="26"/>
          <w:u w:val="single"/>
          <w:lang w:val="uk-UA"/>
        </w:rPr>
        <w:t>. Шпак Ю.В.</w:t>
      </w:r>
    </w:p>
    <w:p w:rsidR="000762EA" w:rsidRPr="000A5BAD" w:rsidRDefault="000762EA" w:rsidP="000762EA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(науковий ступінь, посада, прізвище та власне ім’я)</w:t>
      </w:r>
    </w:p>
    <w:p w:rsidR="000762EA" w:rsidRPr="000A5BAD" w:rsidRDefault="000762EA" w:rsidP="000762EA">
      <w:pPr>
        <w:jc w:val="center"/>
        <w:rPr>
          <w:sz w:val="26"/>
          <w:szCs w:val="26"/>
          <w:lang w:val="uk-UA"/>
        </w:rPr>
      </w:pPr>
    </w:p>
    <w:p w:rsidR="000762EA" w:rsidRPr="000A5BAD" w:rsidRDefault="000762EA" w:rsidP="000762EA">
      <w:pPr>
        <w:jc w:val="center"/>
        <w:rPr>
          <w:sz w:val="26"/>
          <w:szCs w:val="26"/>
          <w:lang w:val="uk-UA"/>
        </w:rPr>
      </w:pPr>
      <w:r w:rsidRPr="000A5BAD">
        <w:rPr>
          <w:sz w:val="26"/>
          <w:szCs w:val="26"/>
          <w:lang w:val="uk-UA"/>
        </w:rPr>
        <w:t>Житомир</w:t>
      </w:r>
      <w:r w:rsidRPr="000A5BAD">
        <w:rPr>
          <w:sz w:val="26"/>
          <w:szCs w:val="26"/>
          <w:lang w:val="uk-UA"/>
        </w:rPr>
        <w:t xml:space="preserve"> 2024</w:t>
      </w:r>
    </w:p>
    <w:p w:rsidR="000762EA" w:rsidRPr="0006599A" w:rsidRDefault="000762EA" w:rsidP="00AA71A4">
      <w:pPr>
        <w:ind w:left="5387"/>
        <w:rPr>
          <w:spacing w:val="-4"/>
          <w:sz w:val="24"/>
          <w:szCs w:val="24"/>
          <w:lang w:val="uk-UA" w:eastAsia="uk-UA"/>
        </w:rPr>
      </w:pPr>
    </w:p>
    <w:p w:rsidR="000762EA" w:rsidRPr="0006599A" w:rsidRDefault="000762EA" w:rsidP="00AA71A4">
      <w:pPr>
        <w:ind w:left="5387"/>
        <w:rPr>
          <w:spacing w:val="-4"/>
          <w:sz w:val="24"/>
          <w:szCs w:val="24"/>
          <w:lang w:val="uk-UA" w:eastAsia="uk-UA"/>
        </w:rPr>
      </w:pPr>
    </w:p>
    <w:p w:rsidR="000762EA" w:rsidRPr="0006599A" w:rsidRDefault="000762EA">
      <w:pPr>
        <w:ind w:left="-5" w:right="1"/>
        <w:rPr>
          <w:lang w:val="uk-UA"/>
        </w:rPr>
      </w:pPr>
    </w:p>
    <w:p w:rsidR="000762EA" w:rsidRPr="0006599A" w:rsidRDefault="000762EA">
      <w:pPr>
        <w:ind w:left="-5" w:right="1"/>
        <w:rPr>
          <w:lang w:val="uk-UA"/>
        </w:rPr>
      </w:pPr>
    </w:p>
    <w:p w:rsidR="000762EA" w:rsidRPr="0006599A" w:rsidRDefault="000762EA">
      <w:pPr>
        <w:ind w:left="-5" w:right="1"/>
        <w:rPr>
          <w:lang w:val="uk-UA"/>
        </w:rPr>
      </w:pPr>
    </w:p>
    <w:p w:rsidR="00CA4452" w:rsidRPr="0006599A" w:rsidRDefault="00C17FB6" w:rsidP="00724C4A">
      <w:pPr>
        <w:ind w:left="-5" w:right="1" w:firstLine="431"/>
        <w:rPr>
          <w:lang w:val="uk-UA"/>
        </w:rPr>
      </w:pPr>
      <w:r w:rsidRPr="0006599A">
        <w:rPr>
          <w:lang w:val="uk-UA"/>
        </w:rPr>
        <w:t>Робоча програма навчальної дисципліни «</w:t>
      </w:r>
      <w:r w:rsidRPr="0006599A">
        <w:rPr>
          <w:lang w:val="uk-UA"/>
        </w:rPr>
        <w:t>Національна безпека</w:t>
      </w:r>
      <w:r w:rsidRPr="0006599A">
        <w:rPr>
          <w:lang w:val="uk-UA"/>
        </w:rPr>
        <w:t>» для здобувачів вищої освіти освітнього ступеня «</w:t>
      </w:r>
      <w:r w:rsidR="005D7284">
        <w:rPr>
          <w:lang w:val="uk-UA"/>
        </w:rPr>
        <w:t>магістр</w:t>
      </w:r>
      <w:r w:rsidRPr="0006599A">
        <w:rPr>
          <w:lang w:val="uk-UA"/>
        </w:rPr>
        <w:t xml:space="preserve">» спеціальності </w:t>
      </w:r>
      <w:r w:rsidR="005D7284" w:rsidRPr="005D7284">
        <w:rPr>
          <w:lang w:val="uk-UA"/>
        </w:rPr>
        <w:t>281 «Публічне управління та адміністрування» галузі знань 28 «Публічне управління та адміністрування»</w:t>
      </w:r>
      <w:r w:rsidR="005D7284">
        <w:rPr>
          <w:lang w:val="uk-UA"/>
        </w:rPr>
        <w:t xml:space="preserve"> </w:t>
      </w:r>
      <w:r w:rsidRPr="0006599A">
        <w:rPr>
          <w:lang w:val="uk-UA"/>
        </w:rPr>
        <w:t xml:space="preserve">за освітньо-професійною програмою </w:t>
      </w:r>
      <w:r w:rsidR="005D7284" w:rsidRPr="005D7284">
        <w:rPr>
          <w:lang w:val="uk-UA"/>
        </w:rPr>
        <w:t>«Публічне управління та адміністрування» другого (магістерського) рівня вищої освіти</w:t>
      </w:r>
      <w:r w:rsidR="005D7284">
        <w:rPr>
          <w:lang w:val="uk-UA"/>
        </w:rPr>
        <w:t>,</w:t>
      </w:r>
      <w:r w:rsidRPr="0006599A">
        <w:rPr>
          <w:lang w:val="uk-UA"/>
        </w:rPr>
        <w:t xml:space="preserve"> затверджена Вченою радою факультету національної безпеки, права та міжнародних відносин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27 серпня 2024 р., протокол № 8. </w:t>
      </w:r>
    </w:p>
    <w:p w:rsidR="00CA4452" w:rsidRPr="0006599A" w:rsidRDefault="00C17FB6">
      <w:pPr>
        <w:spacing w:after="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  <w:r w:rsidRPr="0006599A">
        <w:rPr>
          <w:lang w:val="uk-UA"/>
        </w:rPr>
        <w:br w:type="page"/>
      </w:r>
    </w:p>
    <w:p w:rsidR="00CA4452" w:rsidRPr="0006599A" w:rsidRDefault="00C17FB6">
      <w:pPr>
        <w:pStyle w:val="1"/>
        <w:ind w:left="571" w:right="565"/>
        <w:rPr>
          <w:lang w:val="uk-UA"/>
        </w:rPr>
      </w:pPr>
      <w:r w:rsidRPr="0006599A">
        <w:rPr>
          <w:lang w:val="uk-UA"/>
        </w:rPr>
        <w:lastRenderedPageBreak/>
        <w:t xml:space="preserve">1. Опис навчальної дисципліни </w:t>
      </w:r>
    </w:p>
    <w:p w:rsidR="00CA4452" w:rsidRPr="0006599A" w:rsidRDefault="00C17FB6">
      <w:pPr>
        <w:spacing w:after="0" w:line="259" w:lineRule="auto"/>
        <w:ind w:left="70" w:firstLine="0"/>
        <w:jc w:val="center"/>
        <w:rPr>
          <w:lang w:val="uk-UA"/>
        </w:rPr>
      </w:pPr>
      <w:r w:rsidRPr="0006599A">
        <w:rPr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17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067"/>
        <w:gridCol w:w="3452"/>
        <w:gridCol w:w="1717"/>
        <w:gridCol w:w="1904"/>
      </w:tblGrid>
      <w:tr w:rsidR="00CA4452" w:rsidRPr="0006599A">
        <w:trPr>
          <w:trHeight w:val="814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8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Галузь знань, спеціальність, освітній ступінь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Характеристика навчальної дисципліни </w:t>
            </w:r>
          </w:p>
        </w:tc>
      </w:tr>
      <w:tr w:rsidR="00CA4452" w:rsidRPr="0006599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7" w:line="259" w:lineRule="auto"/>
              <w:ind w:left="96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  <w:p w:rsidR="00CA4452" w:rsidRPr="0006599A" w:rsidRDefault="00C17FB6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навчання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форма навчання </w:t>
            </w:r>
          </w:p>
        </w:tc>
      </w:tr>
      <w:tr w:rsidR="00CA4452" w:rsidRPr="0006599A">
        <w:trPr>
          <w:trHeight w:val="114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кредитів </w:t>
            </w:r>
            <w:r w:rsidR="000224D5">
              <w:rPr>
                <w:sz w:val="24"/>
                <w:lang w:val="uk-UA"/>
              </w:rPr>
              <w:t>4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Галузь знань </w:t>
            </w:r>
          </w:p>
          <w:p w:rsidR="000224D5" w:rsidRPr="000224D5" w:rsidRDefault="000224D5" w:rsidP="000224D5">
            <w:pPr>
              <w:spacing w:after="45" w:line="244" w:lineRule="auto"/>
              <w:ind w:left="0" w:firstLine="0"/>
              <w:jc w:val="center"/>
              <w:rPr>
                <w:sz w:val="24"/>
                <w:lang w:val="uk-UA"/>
              </w:rPr>
            </w:pPr>
            <w:r w:rsidRPr="000224D5">
              <w:rPr>
                <w:sz w:val="24"/>
                <w:lang w:val="uk-UA"/>
              </w:rPr>
              <w:t xml:space="preserve">28 Публічне управління та </w:t>
            </w:r>
          </w:p>
          <w:p w:rsidR="00CA4452" w:rsidRPr="0006599A" w:rsidRDefault="000224D5" w:rsidP="000224D5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224D5">
              <w:rPr>
                <w:sz w:val="24"/>
                <w:lang w:val="uk-UA"/>
              </w:rPr>
              <w:t>адміністрування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Обов’язкова</w:t>
            </w:r>
            <w:r w:rsidRPr="0006599A">
              <w:rPr>
                <w:sz w:val="16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37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Модулів – </w:t>
            </w:r>
            <w:r w:rsidR="009207FD">
              <w:rPr>
                <w:sz w:val="24"/>
                <w:lang w:val="uk-UA"/>
              </w:rPr>
              <w:t>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7FD" w:rsidRPr="009207FD" w:rsidRDefault="009207FD" w:rsidP="009207FD">
            <w:pPr>
              <w:spacing w:after="0" w:line="244" w:lineRule="auto"/>
              <w:ind w:left="0" w:firstLine="0"/>
              <w:jc w:val="center"/>
              <w:rPr>
                <w:sz w:val="24"/>
                <w:lang w:val="uk-UA"/>
              </w:rPr>
            </w:pPr>
            <w:r w:rsidRPr="009207FD">
              <w:rPr>
                <w:sz w:val="24"/>
                <w:lang w:val="uk-UA"/>
              </w:rPr>
              <w:t xml:space="preserve">281 Публічне управління та адміністрування </w:t>
            </w:r>
          </w:p>
          <w:p w:rsidR="009207FD" w:rsidRPr="009207FD" w:rsidRDefault="009207FD" w:rsidP="009207FD">
            <w:pPr>
              <w:spacing w:after="0" w:line="244" w:lineRule="auto"/>
              <w:ind w:left="0" w:firstLine="0"/>
              <w:jc w:val="center"/>
              <w:rPr>
                <w:sz w:val="24"/>
                <w:lang w:val="uk-UA"/>
              </w:rPr>
            </w:pPr>
            <w:r w:rsidRPr="009207FD">
              <w:rPr>
                <w:sz w:val="24"/>
                <w:lang w:val="uk-UA"/>
              </w:rPr>
              <w:t xml:space="preserve"> </w:t>
            </w:r>
          </w:p>
          <w:p w:rsidR="009207FD" w:rsidRPr="009207FD" w:rsidRDefault="009207FD" w:rsidP="009207FD">
            <w:pPr>
              <w:spacing w:after="0" w:line="244" w:lineRule="auto"/>
              <w:ind w:left="0" w:firstLine="0"/>
              <w:jc w:val="center"/>
              <w:rPr>
                <w:sz w:val="24"/>
                <w:lang w:val="uk-UA"/>
              </w:rPr>
            </w:pPr>
            <w:r w:rsidRPr="009207FD">
              <w:rPr>
                <w:sz w:val="24"/>
                <w:lang w:val="uk-UA"/>
              </w:rPr>
              <w:t xml:space="preserve">Освітня програма </w:t>
            </w:r>
          </w:p>
          <w:p w:rsidR="00CA4452" w:rsidRPr="0006599A" w:rsidRDefault="009207FD" w:rsidP="009207FD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9207FD">
              <w:rPr>
                <w:sz w:val="24"/>
                <w:lang w:val="uk-UA"/>
              </w:rPr>
              <w:t>«Публічне управління та адміністрування»</w:t>
            </w:r>
            <w:r w:rsidR="00C17FB6"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Рік підготовки: </w:t>
            </w:r>
          </w:p>
        </w:tc>
      </w:tr>
      <w:tr w:rsidR="00CA4452" w:rsidRPr="0006599A">
        <w:trPr>
          <w:trHeight w:val="293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Змістових модулів – </w:t>
            </w:r>
            <w:r w:rsidR="009207FD">
              <w:rPr>
                <w:sz w:val="24"/>
                <w:lang w:val="uk-UA"/>
              </w:rPr>
              <w:t>2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1-й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1-й 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Семестр </w:t>
            </w:r>
          </w:p>
        </w:tc>
      </w:tr>
      <w:tr w:rsidR="00CA4452" w:rsidRPr="0006599A">
        <w:trPr>
          <w:trHeight w:val="334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Загальна кількість годин – </w:t>
            </w:r>
          </w:p>
          <w:p w:rsidR="00CA4452" w:rsidRPr="0006599A" w:rsidRDefault="009207FD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F11E3E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Лекції </w:t>
            </w:r>
          </w:p>
        </w:tc>
      </w:tr>
      <w:tr w:rsidR="00CA4452" w:rsidRPr="0006599A">
        <w:trPr>
          <w:trHeight w:val="329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84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Тижневих годин для денної форми навчання: </w:t>
            </w:r>
          </w:p>
          <w:p w:rsidR="00CA4452" w:rsidRPr="0006599A" w:rsidRDefault="00C17FB6">
            <w:pPr>
              <w:spacing w:after="19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аудиторних - 5 </w:t>
            </w:r>
          </w:p>
          <w:p w:rsidR="00CA4452" w:rsidRPr="0006599A" w:rsidRDefault="00C17FB6">
            <w:pPr>
              <w:spacing w:after="0" w:line="259" w:lineRule="auto"/>
              <w:ind w:left="43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самостійної роботи – 4,375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Освітній ступінь «</w:t>
            </w:r>
            <w:r w:rsidR="000224D5">
              <w:rPr>
                <w:sz w:val="24"/>
                <w:lang w:val="uk-UA"/>
              </w:rPr>
              <w:t>магістр</w:t>
            </w:r>
            <w:r w:rsidRPr="0006599A">
              <w:rPr>
                <w:sz w:val="24"/>
                <w:lang w:val="uk-UA"/>
              </w:rPr>
              <w:t xml:space="preserve">»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F11E3E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  <w:r w:rsidR="00C17FB6" w:rsidRPr="0006599A">
              <w:rPr>
                <w:sz w:val="24"/>
                <w:lang w:val="uk-UA"/>
              </w:rPr>
              <w:t xml:space="preserve"> год.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F11E3E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C17FB6" w:rsidRPr="0006599A">
              <w:rPr>
                <w:sz w:val="24"/>
                <w:lang w:val="uk-UA"/>
              </w:rPr>
              <w:t xml:space="preserve"> год. </w:t>
            </w:r>
          </w:p>
        </w:tc>
      </w:tr>
      <w:tr w:rsidR="00CA4452" w:rsidRPr="0006599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</w:t>
            </w:r>
          </w:p>
        </w:tc>
      </w:tr>
      <w:tr w:rsidR="00CA4452" w:rsidRPr="0006599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F11E3E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  <w:r w:rsidR="00C17FB6" w:rsidRPr="0006599A">
              <w:rPr>
                <w:sz w:val="24"/>
                <w:lang w:val="uk-UA"/>
              </w:rPr>
              <w:t xml:space="preserve"> год.</w:t>
            </w:r>
            <w:r w:rsidR="00C17FB6" w:rsidRPr="0006599A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F11E3E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C17FB6" w:rsidRPr="0006599A">
              <w:rPr>
                <w:sz w:val="24"/>
                <w:lang w:val="uk-UA"/>
              </w:rPr>
              <w:t xml:space="preserve"> год.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Лабораторні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- год.</w:t>
            </w:r>
            <w:r w:rsidRPr="0006599A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- год.</w:t>
            </w:r>
            <w:r w:rsidRPr="0006599A">
              <w:rPr>
                <w:i/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Самостійна робота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9207FD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F11E3E">
              <w:rPr>
                <w:sz w:val="24"/>
                <w:lang w:val="uk-UA"/>
              </w:rPr>
              <w:t>0</w:t>
            </w:r>
            <w:r w:rsidR="00C17FB6" w:rsidRPr="0006599A">
              <w:rPr>
                <w:sz w:val="24"/>
                <w:lang w:val="uk-UA"/>
              </w:rPr>
              <w:t xml:space="preserve"> год.</w:t>
            </w:r>
            <w:r w:rsidR="00C17FB6" w:rsidRPr="0006599A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9207FD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F11E3E">
              <w:rPr>
                <w:sz w:val="24"/>
                <w:lang w:val="uk-UA"/>
              </w:rPr>
              <w:t>34</w:t>
            </w:r>
            <w:r w:rsidR="00C17FB6" w:rsidRPr="0006599A">
              <w:rPr>
                <w:sz w:val="24"/>
                <w:lang w:val="uk-UA"/>
              </w:rPr>
              <w:t xml:space="preserve"> год. </w:t>
            </w:r>
          </w:p>
        </w:tc>
      </w:tr>
      <w:tr w:rsidR="00CA4452" w:rsidRPr="0006599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8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3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Вид контролю:  </w:t>
            </w:r>
          </w:p>
          <w:p w:rsidR="00CA4452" w:rsidRPr="0006599A" w:rsidRDefault="00C17FB6">
            <w:pPr>
              <w:spacing w:after="24" w:line="259" w:lineRule="auto"/>
              <w:ind w:left="0" w:right="5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 залік</w:t>
            </w:r>
            <w:r w:rsidRPr="0006599A">
              <w:rPr>
                <w:sz w:val="24"/>
                <w:lang w:val="uk-UA"/>
              </w:rPr>
              <w:t xml:space="preserve"> </w:t>
            </w:r>
          </w:p>
          <w:p w:rsidR="00CA4452" w:rsidRPr="0006599A" w:rsidRDefault="00CA4452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</w:p>
        </w:tc>
      </w:tr>
    </w:tbl>
    <w:p w:rsidR="00CA4452" w:rsidRPr="0006599A" w:rsidRDefault="00C17FB6">
      <w:pPr>
        <w:spacing w:after="0" w:line="259" w:lineRule="auto"/>
        <w:ind w:left="70" w:firstLine="0"/>
        <w:jc w:val="center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Частка аудиторних занять і частка самостійної та індивідуальної роботи у загальному обсязі годин з навчальної дисципліни становить: </w:t>
      </w:r>
    </w:p>
    <w:p w:rsidR="00CA4452" w:rsidRPr="0006599A" w:rsidRDefault="00C17FB6">
      <w:pPr>
        <w:spacing w:after="26" w:line="257" w:lineRule="auto"/>
        <w:ind w:right="7"/>
        <w:jc w:val="right"/>
        <w:rPr>
          <w:lang w:val="uk-UA"/>
        </w:rPr>
      </w:pPr>
      <w:r w:rsidRPr="0006599A">
        <w:rPr>
          <w:lang w:val="uk-UA"/>
        </w:rPr>
        <w:t xml:space="preserve">для денної форми навчання – 53,33% аудиторних занять, 46,67% самостійної </w:t>
      </w:r>
    </w:p>
    <w:p w:rsidR="00CA4452" w:rsidRPr="0006599A" w:rsidRDefault="00C17FB6" w:rsidP="0006599A">
      <w:pPr>
        <w:ind w:left="551" w:right="1" w:hanging="566"/>
        <w:rPr>
          <w:lang w:val="uk-UA"/>
        </w:rPr>
      </w:pPr>
      <w:r w:rsidRPr="0006599A">
        <w:rPr>
          <w:lang w:val="uk-UA"/>
        </w:rPr>
        <w:t>та індивідуальної роботи; для заочної форми навча</w:t>
      </w:r>
      <w:r w:rsidRPr="0006599A">
        <w:rPr>
          <w:lang w:val="uk-UA"/>
        </w:rPr>
        <w:t xml:space="preserve">ння  ̶ 10,67% аудиторних занять, 89,33% самостійної </w:t>
      </w:r>
      <w:r w:rsidRPr="0006599A">
        <w:rPr>
          <w:lang w:val="uk-UA"/>
        </w:rPr>
        <w:t xml:space="preserve">та індивідуальної роботи. </w:t>
      </w:r>
    </w:p>
    <w:p w:rsidR="00CA4452" w:rsidRPr="0006599A" w:rsidRDefault="00CA4452">
      <w:pPr>
        <w:rPr>
          <w:lang w:val="uk-UA"/>
        </w:rPr>
        <w:sectPr w:rsidR="00CA4452" w:rsidRPr="0006599A" w:rsidSect="000762EA">
          <w:headerReference w:type="even" r:id="rId7"/>
          <w:headerReference w:type="default" r:id="rId8"/>
          <w:headerReference w:type="first" r:id="rId9"/>
          <w:pgSz w:w="11906" w:h="16841"/>
          <w:pgMar w:top="730" w:right="564" w:bottom="1701" w:left="1419" w:header="716" w:footer="720" w:gutter="0"/>
          <w:cols w:space="720"/>
          <w:titlePg/>
        </w:sectPr>
      </w:pPr>
    </w:p>
    <w:p w:rsidR="00CA4452" w:rsidRPr="0006599A" w:rsidRDefault="00C17FB6">
      <w:pPr>
        <w:spacing w:after="9" w:line="252" w:lineRule="auto"/>
        <w:ind w:left="2463"/>
        <w:rPr>
          <w:lang w:val="uk-UA"/>
        </w:rPr>
      </w:pPr>
      <w:r w:rsidRPr="0006599A">
        <w:rPr>
          <w:b/>
          <w:lang w:val="uk-UA"/>
        </w:rPr>
        <w:lastRenderedPageBreak/>
        <w:t>2.</w:t>
      </w:r>
      <w:r w:rsidRPr="0006599A">
        <w:rPr>
          <w:lang w:val="uk-UA"/>
        </w:rPr>
        <w:t xml:space="preserve"> </w:t>
      </w:r>
      <w:r w:rsidRPr="0006599A">
        <w:rPr>
          <w:b/>
          <w:lang w:val="uk-UA"/>
        </w:rPr>
        <w:t xml:space="preserve">Мета та завдання навчальної дисципліни </w:t>
      </w:r>
    </w:p>
    <w:p w:rsidR="00CA4452" w:rsidRPr="0006599A" w:rsidRDefault="00C17FB6">
      <w:pPr>
        <w:spacing w:after="36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Метою навчальної дисципліни </w:t>
      </w:r>
      <w:r w:rsidRPr="0006599A">
        <w:rPr>
          <w:lang w:val="uk-UA"/>
        </w:rPr>
        <w:t>є розширити розуміння студентів про сутність, складові та основні виклики національної безпеки</w:t>
      </w:r>
      <w:r w:rsidRPr="0006599A">
        <w:rPr>
          <w:lang w:val="uk-UA"/>
        </w:rPr>
        <w:t>. Ця дисципліна спрямована на ознайомлення студентів з основними принципами та проблемами національної безпеки, які включають політичний, соціальний, екон</w:t>
      </w:r>
      <w:r w:rsidRPr="0006599A">
        <w:rPr>
          <w:lang w:val="uk-UA"/>
        </w:rPr>
        <w:t xml:space="preserve">омічний, військовий та інформаційний аспекти.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t>Завданнями вивчення навчальної дисципліни</w:t>
      </w:r>
      <w:r w:rsidRPr="0006599A">
        <w:rPr>
          <w:lang w:val="uk-UA"/>
        </w:rPr>
        <w:t xml:space="preserve"> є: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- освоєння основних понять, теорій, принципів та принципових аспектів національної безпеки України; </w:t>
      </w:r>
    </w:p>
    <w:p w:rsidR="00CA4452" w:rsidRPr="0006599A" w:rsidRDefault="00C17FB6">
      <w:pPr>
        <w:numPr>
          <w:ilvl w:val="0"/>
          <w:numId w:val="1"/>
        </w:numPr>
        <w:ind w:right="1" w:firstLine="566"/>
        <w:rPr>
          <w:lang w:val="uk-UA"/>
        </w:rPr>
      </w:pPr>
      <w:r w:rsidRPr="0006599A">
        <w:rPr>
          <w:lang w:val="uk-UA"/>
        </w:rPr>
        <w:t>аналіз сучасних викликів та загроз національній безпеці Україн</w:t>
      </w:r>
      <w:r w:rsidRPr="0006599A">
        <w:rPr>
          <w:lang w:val="uk-UA"/>
        </w:rPr>
        <w:t xml:space="preserve">и з політичних, економічних, соціальних, військових та інформаційних аспектів; </w:t>
      </w:r>
    </w:p>
    <w:p w:rsidR="00CA4452" w:rsidRPr="0006599A" w:rsidRDefault="00C17FB6">
      <w:pPr>
        <w:numPr>
          <w:ilvl w:val="0"/>
          <w:numId w:val="1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вивчення структури, систем та механізмів забезпечення національної безпеки;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lang w:val="uk-UA"/>
        </w:rPr>
        <w:t>-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>розуміння ролі та взаємодії державних органів, силових структур, спеціальних служб та громадськос</w:t>
      </w:r>
      <w:r w:rsidRPr="0006599A">
        <w:rPr>
          <w:lang w:val="uk-UA"/>
        </w:rPr>
        <w:t xml:space="preserve">ті в забезпеченні національної безпеки.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Зміст навчальної дисципліни направлений на формування наступних </w:t>
      </w:r>
      <w:proofErr w:type="spellStart"/>
      <w:r w:rsidRPr="0006599A">
        <w:rPr>
          <w:b/>
          <w:lang w:val="uk-UA"/>
        </w:rPr>
        <w:t>компетентностей</w:t>
      </w:r>
      <w:proofErr w:type="spellEnd"/>
      <w:r w:rsidRPr="0006599A">
        <w:rPr>
          <w:lang w:val="uk-UA"/>
        </w:rPr>
        <w:t>, визначених освітньо-професійною програмою зі спеціальності 256 «Національна безпека (за окремими сферами забезпечення і видами діяльно</w:t>
      </w:r>
      <w:r w:rsidRPr="0006599A">
        <w:rPr>
          <w:lang w:val="uk-UA"/>
        </w:rPr>
        <w:t xml:space="preserve">сті)»: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b/>
          <w:lang w:val="uk-UA"/>
        </w:rPr>
        <w:t xml:space="preserve">ЗК 1. </w:t>
      </w:r>
      <w:r w:rsidRPr="0006599A">
        <w:rPr>
          <w:lang w:val="uk-UA"/>
        </w:rPr>
        <w:t>Здатність до абстрактного мислення, аналізу та синтезу.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b/>
          <w:lang w:val="uk-UA"/>
        </w:rPr>
        <w:t xml:space="preserve">ЗК 2. </w:t>
      </w:r>
      <w:r w:rsidRPr="0006599A">
        <w:rPr>
          <w:lang w:val="uk-UA"/>
        </w:rPr>
        <w:t>Здатність застосовувати знання у практичних ситуаціях.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4. </w:t>
      </w:r>
      <w:r w:rsidRPr="0006599A">
        <w:rPr>
          <w:lang w:val="uk-UA"/>
        </w:rPr>
        <w:t>Знання та розуміння предметної області та розуміння професійної діяльності.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5. </w:t>
      </w:r>
      <w:r w:rsidRPr="0006599A">
        <w:rPr>
          <w:lang w:val="uk-UA"/>
        </w:rPr>
        <w:t>Здатність до пошуку, оброблення та</w:t>
      </w:r>
      <w:r w:rsidRPr="0006599A">
        <w:rPr>
          <w:lang w:val="uk-UA"/>
        </w:rPr>
        <w:t xml:space="preserve"> аналізу інформації з різних джерел. 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6. </w:t>
      </w:r>
      <w:r w:rsidRPr="0006599A">
        <w:rPr>
          <w:lang w:val="uk-UA"/>
        </w:rPr>
        <w:t>Здатність виявляти, ставити та вирішувати проблеми, приймати обґрунтовані рішення.</w:t>
      </w:r>
      <w:r w:rsidRPr="0006599A">
        <w:rPr>
          <w:b/>
          <w:lang w:val="uk-UA"/>
        </w:rPr>
        <w:t xml:space="preserve"> 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7. </w:t>
      </w:r>
      <w:r w:rsidRPr="0006599A">
        <w:rPr>
          <w:lang w:val="uk-UA"/>
        </w:rPr>
        <w:t xml:space="preserve">Здатність ухвалювати </w:t>
      </w:r>
      <w:r w:rsidRPr="0006599A">
        <w:rPr>
          <w:lang w:val="uk-UA"/>
        </w:rPr>
        <w:t xml:space="preserve">рішення та діяти, дотримуючись принципу неприпустимості корупції та будь-яких інших проявів </w:t>
      </w:r>
      <w:proofErr w:type="spellStart"/>
      <w:r w:rsidRPr="0006599A">
        <w:rPr>
          <w:lang w:val="uk-UA"/>
        </w:rPr>
        <w:t>недоброчесності</w:t>
      </w:r>
      <w:proofErr w:type="spellEnd"/>
      <w:r w:rsidRPr="0006599A">
        <w:rPr>
          <w:lang w:val="uk-UA"/>
        </w:rPr>
        <w:t>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8. </w:t>
      </w:r>
      <w:r w:rsidRPr="0006599A">
        <w:rPr>
          <w:lang w:val="uk-UA"/>
        </w:rP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</w:t>
      </w:r>
      <w:r w:rsidRPr="0006599A">
        <w:rPr>
          <w:lang w:val="uk-UA"/>
        </w:rPr>
        <w:t>ва та необхідність його сталого розвитку, верховенства права, прав і свобод людини і громадянина в Україні.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ЗК 9. </w:t>
      </w:r>
      <w:r w:rsidRPr="0006599A">
        <w:rPr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</w:t>
      </w:r>
      <w:r w:rsidRPr="0006599A">
        <w:rPr>
          <w:lang w:val="uk-UA"/>
        </w:rPr>
        <w:t xml:space="preserve">стей </w:t>
      </w:r>
      <w:r w:rsidRPr="0006599A">
        <w:rPr>
          <w:lang w:val="uk-UA"/>
        </w:rPr>
        <w:lastRenderedPageBreak/>
        <w:t>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</w:t>
      </w:r>
      <w:r w:rsidRPr="0006599A">
        <w:rPr>
          <w:lang w:val="uk-UA"/>
        </w:rPr>
        <w:t>тя.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1. </w:t>
      </w:r>
      <w:r w:rsidRPr="0006599A">
        <w:rPr>
          <w:lang w:val="uk-UA"/>
        </w:rPr>
        <w:t>Здатність застосовувати знання провідних безпекових теорій, концепцій, учень, розуміти історію, закономірності та етапи розвитку предметної сфери національної безпеки, знати її цінності та досягнення.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2. </w:t>
      </w:r>
      <w:r w:rsidRPr="0006599A">
        <w:rPr>
          <w:lang w:val="uk-UA"/>
        </w:rPr>
        <w:t xml:space="preserve">Здатність використовувати </w:t>
      </w:r>
      <w:proofErr w:type="spellStart"/>
      <w:r w:rsidRPr="0006599A">
        <w:rPr>
          <w:lang w:val="uk-UA"/>
        </w:rPr>
        <w:t>категорійно</w:t>
      </w:r>
      <w:proofErr w:type="spellEnd"/>
      <w:r w:rsidRPr="0006599A">
        <w:rPr>
          <w:lang w:val="uk-UA"/>
        </w:rPr>
        <w:t>-понятійний апарат теорії національної безпеки, виявляти та аналізувати виклики та загрози національній безпеці, оцінювати особливості функціонування сучасної системи національної безпеки на різних рівнях.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3. </w:t>
      </w:r>
      <w:r w:rsidRPr="0006599A">
        <w:rPr>
          <w:lang w:val="uk-UA"/>
        </w:rPr>
        <w:t>Здатність аналізувати та оцінювати сучасний</w:t>
      </w:r>
      <w:r w:rsidRPr="0006599A">
        <w:rPr>
          <w:lang w:val="uk-UA"/>
        </w:rPr>
        <w:t xml:space="preserve"> стан і тенденції розвитку правового регулювання у сфері забезпечення національної безпеки України в контексті європейської та євроатлантичної інтеграції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4. </w:t>
      </w:r>
      <w:r w:rsidRPr="0006599A">
        <w:rPr>
          <w:lang w:val="uk-UA"/>
        </w:rPr>
        <w:t>Здатність використовувати знання щодо місця, ролі та призначення політичних та безпекових інсти</w:t>
      </w:r>
      <w:r w:rsidRPr="0006599A">
        <w:rPr>
          <w:lang w:val="uk-UA"/>
        </w:rPr>
        <w:t>тутів України, застосовувати безпекове мислення для розв’язання теоретичних та практичних проблем при здійсненні професійної діяльності у відповідних сферах національної безпеки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5. </w:t>
      </w:r>
      <w:r w:rsidRPr="0006599A">
        <w:rPr>
          <w:lang w:val="uk-UA"/>
        </w:rPr>
        <w:t>Здатність оцінювати вплив глобальних проблем і трансформацій геополітич</w:t>
      </w:r>
      <w:r w:rsidRPr="0006599A">
        <w:rPr>
          <w:lang w:val="uk-UA"/>
        </w:rPr>
        <w:t>ного та геоекономічного простору на національну безпеку, аналізувати інституційну структуру забезпечення міжнародної безпеки.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6. </w:t>
      </w:r>
      <w:r w:rsidRPr="0006599A">
        <w:rPr>
          <w:lang w:val="uk-UA"/>
        </w:rPr>
        <w:t>Здатність описувати й оцінювати безпекові процеси та явища у різних контекстах, синтезувати інформацію з метою встановлення</w:t>
      </w:r>
      <w:r w:rsidRPr="0006599A">
        <w:rPr>
          <w:lang w:val="uk-UA"/>
        </w:rPr>
        <w:t xml:space="preserve"> бачення та цілей̆ стратегії у визначальних сферах національної безпеки (політичній, воєнній, економічній, соціальній, інформаційній, тощо), включаючи запобігання та протидію терористичним загрозам.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7. </w:t>
      </w:r>
      <w:r w:rsidRPr="0006599A">
        <w:rPr>
          <w:lang w:val="uk-UA"/>
        </w:rPr>
        <w:t>Здатність виконувати заходи територіальної оборони</w:t>
      </w:r>
      <w:r w:rsidRPr="0006599A">
        <w:rPr>
          <w:lang w:val="uk-UA"/>
        </w:rPr>
        <w:t>, а також цивільного захисту у межах професійної компетентності.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8. </w:t>
      </w:r>
      <w:r w:rsidRPr="0006599A">
        <w:rPr>
          <w:lang w:val="uk-UA"/>
        </w:rPr>
        <w:t xml:space="preserve">Здатність формувати систему цінностей та національної ідентичності, діяти соціально </w:t>
      </w:r>
      <w:proofErr w:type="spellStart"/>
      <w:r w:rsidRPr="0006599A">
        <w:rPr>
          <w:lang w:val="uk-UA"/>
        </w:rPr>
        <w:t>відповідально</w:t>
      </w:r>
      <w:proofErr w:type="spellEnd"/>
      <w:r w:rsidRPr="0006599A">
        <w:rPr>
          <w:lang w:val="uk-UA"/>
        </w:rPr>
        <w:t xml:space="preserve">, бути критичним і самокритичним, працювати </w:t>
      </w:r>
      <w:proofErr w:type="spellStart"/>
      <w:r w:rsidRPr="0006599A">
        <w:rPr>
          <w:lang w:val="uk-UA"/>
        </w:rPr>
        <w:t>автономно</w:t>
      </w:r>
      <w:proofErr w:type="spellEnd"/>
      <w:r w:rsidRPr="0006599A">
        <w:rPr>
          <w:lang w:val="uk-UA"/>
        </w:rPr>
        <w:t xml:space="preserve"> та в команді (включаючи навички лідерства), організовувати та здійснювати заходи забезпечення національно</w:t>
      </w:r>
      <w:r w:rsidRPr="0006599A">
        <w:rPr>
          <w:lang w:val="uk-UA"/>
        </w:rPr>
        <w:t>ї безпеки.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9. </w:t>
      </w:r>
      <w:r w:rsidRPr="0006599A">
        <w:rPr>
          <w:lang w:val="uk-UA"/>
        </w:rPr>
        <w:t>Здатність визначати необхідні правові, організаційні заходи і технології врегулювання конфліктів, пов’язаних із забезпеченням національної безпеки, підтриманням миру.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lastRenderedPageBreak/>
        <w:t xml:space="preserve">СК 10. </w:t>
      </w:r>
      <w:r w:rsidRPr="0006599A">
        <w:rPr>
          <w:lang w:val="uk-UA"/>
        </w:rPr>
        <w:t>Здатність до визначення шляхів, механізмів і способів запобіган</w:t>
      </w:r>
      <w:r w:rsidRPr="0006599A">
        <w:rPr>
          <w:lang w:val="uk-UA"/>
        </w:rPr>
        <w:t>ня та протидії тіньовій економіці як фактору безпекового розвитку національної економіки; здійснювати прикладні аналітичні дослідження проблем детінізації економіки.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11. </w:t>
      </w:r>
      <w:r w:rsidRPr="0006599A">
        <w:rPr>
          <w:lang w:val="uk-UA"/>
        </w:rPr>
        <w:t>Здатність аналізувати розвиток безпекового середовища (глобальний, регіональний та</w:t>
      </w:r>
      <w:r w:rsidRPr="0006599A">
        <w:rPr>
          <w:lang w:val="uk-UA"/>
        </w:rPr>
        <w:t xml:space="preserve"> національний аспекти), виявляти та оцінювати можливі загрози, уразливості та дестабілізуючі чинники економічній безпеці держави.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b/>
          <w:lang w:val="uk-UA"/>
        </w:rPr>
        <w:t xml:space="preserve">СК 13. </w:t>
      </w:r>
      <w:r w:rsidRPr="0006599A">
        <w:rPr>
          <w:lang w:val="uk-UA"/>
        </w:rPr>
        <w:t>Здатність виявляти можливі загрози інформаційному простору та протидіяти інформаційно-психологічним впливам шляхом вик</w:t>
      </w:r>
      <w:r w:rsidRPr="0006599A">
        <w:rPr>
          <w:lang w:val="uk-UA"/>
        </w:rPr>
        <w:t>ористання інформаційно-комунікаційних технологій, імплементації сучасних методів інформаційної безпеки та захисту інформації 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Отримані знання з навчальної дисципліни стануть складовими наступних </w:t>
      </w:r>
      <w:r w:rsidRPr="0006599A">
        <w:rPr>
          <w:b/>
          <w:lang w:val="uk-UA"/>
        </w:rPr>
        <w:t>програмних результатів</w:t>
      </w:r>
      <w:r w:rsidRPr="0006599A">
        <w:rPr>
          <w:lang w:val="uk-UA"/>
        </w:rPr>
        <w:t xml:space="preserve"> навчання за спеціальністю 256 «Націо</w:t>
      </w:r>
      <w:r w:rsidRPr="0006599A">
        <w:rPr>
          <w:lang w:val="uk-UA"/>
        </w:rPr>
        <w:t xml:space="preserve">нальна безпека (за окремими сферами забезпечення і видами діяльності)» :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4. </w:t>
      </w:r>
      <w:r w:rsidRPr="0006599A">
        <w:rPr>
          <w:lang w:val="uk-UA"/>
        </w:rPr>
        <w:t>Обґрунтовано застосовувати знання з основ теорії національної безпеки, зокрема, оцінювати обстановку, рівень небезпек та загроз національній безпеці, вміти використовувати баз</w:t>
      </w:r>
      <w:r w:rsidRPr="0006599A">
        <w:rPr>
          <w:lang w:val="uk-UA"/>
        </w:rPr>
        <w:t xml:space="preserve">овий </w:t>
      </w:r>
      <w:proofErr w:type="spellStart"/>
      <w:r w:rsidRPr="0006599A">
        <w:rPr>
          <w:lang w:val="uk-UA"/>
        </w:rPr>
        <w:t>категорійно</w:t>
      </w:r>
      <w:proofErr w:type="spellEnd"/>
      <w:r w:rsidRPr="0006599A">
        <w:rPr>
          <w:lang w:val="uk-UA"/>
        </w:rPr>
        <w:t xml:space="preserve">-понятійний та </w:t>
      </w:r>
      <w:proofErr w:type="spellStart"/>
      <w:r w:rsidRPr="0006599A">
        <w:rPr>
          <w:lang w:val="uk-UA"/>
        </w:rPr>
        <w:t>аналітичнодослідницький</w:t>
      </w:r>
      <w:proofErr w:type="spellEnd"/>
      <w:r w:rsidRPr="0006599A">
        <w:rPr>
          <w:lang w:val="uk-UA"/>
        </w:rPr>
        <w:t xml:space="preserve"> апарат сучасної науки в сфері національної безпеки.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5. </w:t>
      </w:r>
      <w:r w:rsidRPr="0006599A">
        <w:rPr>
          <w:lang w:val="uk-UA"/>
        </w:rPr>
        <w:t>Вміти аналізувати законодавство у сфері національної безпеки й оборони, виявляти проблеми правового регулювання в цій сфері та сприяти їх усу</w:t>
      </w:r>
      <w:r w:rsidRPr="0006599A">
        <w:rPr>
          <w:lang w:val="uk-UA"/>
        </w:rPr>
        <w:t>ненню, характеризувати процес імплементації міжнародних правових актів у безпековій сфері у національний правопорядок України в контексті європейської та євроатлантичної інтеграції.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6. </w:t>
      </w:r>
      <w:r w:rsidRPr="0006599A">
        <w:rPr>
          <w:lang w:val="uk-UA"/>
        </w:rPr>
        <w:t>Вміти використовувати інформаційні та комунікаційні технології, су</w:t>
      </w:r>
      <w:r w:rsidRPr="0006599A">
        <w:rPr>
          <w:lang w:val="uk-UA"/>
        </w:rPr>
        <w:t>часні методи інформаційної безпеки та захисту інформації у професійній діяльності, порушення яких може завдати шкоду національним інтересам держави.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7. </w:t>
      </w:r>
      <w:r w:rsidRPr="0006599A">
        <w:rPr>
          <w:lang w:val="uk-UA"/>
        </w:rPr>
        <w:t>Вміти застосовувати політологічне та безпекове мислення для розв’язання теоретичних та практичних п</w:t>
      </w:r>
      <w:r w:rsidRPr="0006599A">
        <w:rPr>
          <w:lang w:val="uk-UA"/>
        </w:rPr>
        <w:t>роблем у сфері національної безпеки, розуміти закономірності й аналізувати суспільні процеси, що відбувалися в минулому та відбуваються нині, їх зв’язки та проводити історичні паралелі.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8. </w:t>
      </w:r>
      <w:r w:rsidRPr="0006599A">
        <w:rPr>
          <w:lang w:val="uk-UA"/>
        </w:rPr>
        <w:t>Формувати концептуальні основи забезпечення національної безпе</w:t>
      </w:r>
      <w:r w:rsidRPr="0006599A">
        <w:rPr>
          <w:lang w:val="uk-UA"/>
        </w:rPr>
        <w:t>ки та декомпозицію її структурних компонентів, визначати основні складові та етапи реалізації чинних стратегій національної безпеки України та пріоритетні вектори безпекової політики держави в умовах мирного часу та в умовах війни.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lastRenderedPageBreak/>
        <w:t xml:space="preserve">ПРН 9. </w:t>
      </w:r>
      <w:r w:rsidRPr="0006599A">
        <w:rPr>
          <w:lang w:val="uk-UA"/>
        </w:rPr>
        <w:t>Володіти знанням</w:t>
      </w:r>
      <w:r w:rsidRPr="0006599A">
        <w:rPr>
          <w:lang w:val="uk-UA"/>
        </w:rPr>
        <w:t>и щодо місця, ролі та призначення політичних та безпекових інститутів України для ефективного здійснення заходів при виконанні обов’язків з питань забезпечення національної безпеки.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11. </w:t>
      </w:r>
      <w:r w:rsidRPr="0006599A">
        <w:rPr>
          <w:lang w:val="uk-UA"/>
        </w:rPr>
        <w:t>Вміти прогнозувати складні процеси, що відбуваються в системі нац</w:t>
      </w:r>
      <w:r w:rsidRPr="0006599A">
        <w:rPr>
          <w:lang w:val="uk-UA"/>
        </w:rPr>
        <w:t>іональної та міжнародної безпеки і їх практичні наслідки, зокрема, явища різних сфер суспільного життя, володіти навиками професійного використання методів стратегічного планування в фаховій діяльності</w:t>
      </w:r>
      <w:r w:rsidRPr="0006599A">
        <w:rPr>
          <w:b/>
          <w:lang w:val="uk-UA"/>
        </w:rPr>
        <w:t xml:space="preserve"> 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14. </w:t>
      </w:r>
      <w:r w:rsidRPr="0006599A">
        <w:rPr>
          <w:lang w:val="uk-UA"/>
        </w:rPr>
        <w:t>Демонструвати уміння виявляти та вирішувати складні спеціалізовані завдання та практичні проблеми у сфері національної безпеки, використовувати аналітичний інструментарій, критичне мислення для формування принципово нових ідей та адаптації до нових безпеко</w:t>
      </w:r>
      <w:r w:rsidRPr="0006599A">
        <w:rPr>
          <w:lang w:val="uk-UA"/>
        </w:rPr>
        <w:t xml:space="preserve">вих  викликів та ситуацій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16. </w:t>
      </w:r>
      <w:r w:rsidRPr="0006599A">
        <w:rPr>
          <w:lang w:val="uk-UA"/>
        </w:rPr>
        <w:t>Володіти знаннями та навичками щодо підготовки держави до оборони, територіальної оборони держави, мобілізаційної підготови та мобілізації у межах професійної компетентності</w:t>
      </w: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17. </w:t>
      </w:r>
      <w:r w:rsidRPr="0006599A">
        <w:rPr>
          <w:lang w:val="uk-UA"/>
        </w:rPr>
        <w:t>Готувати для ухвалення обґрунтовані рі</w:t>
      </w:r>
      <w:r w:rsidRPr="0006599A">
        <w:rPr>
          <w:lang w:val="uk-UA"/>
        </w:rPr>
        <w:t>шення, здійснювати функції управління під час здійснення професійної діяльності в різних умовах та демонструвати приклади лідерства та відповідальності за свою діяльність, до співробітництва та роботи в команді, організовуючи професійну діяльність на засад</w:t>
      </w:r>
      <w:r w:rsidRPr="0006599A">
        <w:rPr>
          <w:lang w:val="uk-UA"/>
        </w:rPr>
        <w:t xml:space="preserve">ах </w:t>
      </w:r>
      <w:proofErr w:type="spellStart"/>
      <w:r w:rsidRPr="0006599A">
        <w:rPr>
          <w:lang w:val="uk-UA"/>
        </w:rPr>
        <w:t>людиноцентричності</w:t>
      </w:r>
      <w:proofErr w:type="spellEnd"/>
      <w:r w:rsidRPr="0006599A">
        <w:rPr>
          <w:lang w:val="uk-UA"/>
        </w:rPr>
        <w:t xml:space="preserve">, брати активну участь у соціальному та політичному житті на місцевому, регіональному та державному рівнях.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20. </w:t>
      </w:r>
      <w:r w:rsidRPr="0006599A">
        <w:rPr>
          <w:lang w:val="uk-UA"/>
        </w:rPr>
        <w:t>Демонструвати розуміння природи тероризму та  антитерористичної безпеки, виявляти та прогнозувати ризики терористичних</w:t>
      </w:r>
      <w:r w:rsidRPr="0006599A">
        <w:rPr>
          <w:lang w:val="uk-UA"/>
        </w:rPr>
        <w:t xml:space="preserve"> загроз, у межах компетенцій суб’єктів забезпечення національної безпеки приймати участь в організації та здійсненні заходів боротьби з тероризмом.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>ПРН 23.</w:t>
      </w:r>
      <w:r w:rsidRPr="0006599A">
        <w:rPr>
          <w:lang w:val="uk-UA"/>
        </w:rPr>
        <w:t xml:space="preserve"> Здійснювати дослідницьку діяльність у сфері національної безпеки (зокрема, щодо детінізації економі</w:t>
      </w:r>
      <w:r w:rsidRPr="0006599A">
        <w:rPr>
          <w:lang w:val="uk-UA"/>
        </w:rPr>
        <w:t>ки) на основі критичного аналізу інформації з диверсифікованих джерел, включаючи англомовні, використовувати інноваційне мислення для формування обґрунтованих висновків та практичних рекомендацій, презентації результатів досліджень для фахівців та нефахівц</w:t>
      </w:r>
      <w:r w:rsidRPr="0006599A">
        <w:rPr>
          <w:lang w:val="uk-UA"/>
        </w:rPr>
        <w:t xml:space="preserve">ів.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b/>
          <w:lang w:val="uk-UA"/>
        </w:rPr>
        <w:t xml:space="preserve">ПРН 25. </w:t>
      </w:r>
      <w:r w:rsidRPr="0006599A">
        <w:rPr>
          <w:lang w:val="uk-UA"/>
        </w:rPr>
        <w:t xml:space="preserve">Мати творче, гнучке та критичне мислення, наполегливість, активність, комунікабельність, </w:t>
      </w:r>
      <w:proofErr w:type="spellStart"/>
      <w:r w:rsidRPr="0006599A">
        <w:rPr>
          <w:lang w:val="uk-UA"/>
        </w:rPr>
        <w:t>стресостійкість</w:t>
      </w:r>
      <w:proofErr w:type="spellEnd"/>
      <w:r w:rsidRPr="0006599A">
        <w:rPr>
          <w:lang w:val="uk-UA"/>
        </w:rPr>
        <w:t xml:space="preserve">, навички самоконтролю та об’єктивного </w:t>
      </w:r>
      <w:proofErr w:type="spellStart"/>
      <w:r w:rsidRPr="0006599A">
        <w:rPr>
          <w:lang w:val="uk-UA"/>
        </w:rPr>
        <w:t>самооцінювання</w:t>
      </w:r>
      <w:proofErr w:type="spellEnd"/>
      <w:r w:rsidRPr="0006599A">
        <w:rPr>
          <w:lang w:val="uk-UA"/>
        </w:rPr>
        <w:t xml:space="preserve">, особисту мотивацію на виконання завдань із забезпечення національної безпеки. </w:t>
      </w:r>
    </w:p>
    <w:p w:rsidR="00CA4452" w:rsidRPr="0006599A" w:rsidRDefault="00C17FB6">
      <w:pPr>
        <w:spacing w:after="0" w:line="259" w:lineRule="auto"/>
        <w:ind w:left="708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Під</w:t>
      </w:r>
      <w:r w:rsidRPr="0006599A">
        <w:rPr>
          <w:lang w:val="uk-UA"/>
        </w:rPr>
        <w:t xml:space="preserve"> час вивчення навчальної дисципліни здобувачі вищої освіти зможуть отримати наступні </w:t>
      </w:r>
      <w:proofErr w:type="spellStart"/>
      <w:r w:rsidRPr="0006599A">
        <w:rPr>
          <w:lang w:val="uk-UA"/>
        </w:rPr>
        <w:t>Soft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skills</w:t>
      </w:r>
      <w:proofErr w:type="spellEnd"/>
      <w:r w:rsidRPr="0006599A">
        <w:rPr>
          <w:lang w:val="uk-UA"/>
        </w:rPr>
        <w:t>:</w:t>
      </w:r>
      <w:r w:rsidRPr="0006599A">
        <w:rPr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lastRenderedPageBreak/>
        <w:t>комунікативні навички</w:t>
      </w:r>
      <w:r w:rsidRPr="0006599A">
        <w:rPr>
          <w:color w:val="222222"/>
          <w:lang w:val="uk-UA"/>
        </w:rPr>
        <w:t>: ефективне письмове, вербальне та невербальне спілкування; уміння формулювати аргументовані позиції з питань безпеки; навички ведення д</w:t>
      </w:r>
      <w:r w:rsidRPr="0006599A">
        <w:rPr>
          <w:color w:val="222222"/>
          <w:lang w:val="uk-UA"/>
        </w:rPr>
        <w:t>искусій та переговорів у сфері національної безпеки; робота в команді для розв'язання кризових ситуацій;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t>уміння виступати привселюдно</w:t>
      </w:r>
      <w:r w:rsidRPr="0006599A">
        <w:rPr>
          <w:color w:val="222222"/>
          <w:lang w:val="uk-UA"/>
        </w:rPr>
        <w:t>: навички, необхідні для виступів на публіці; навички проведення презентації;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t>керування часом:</w:t>
      </w:r>
      <w:r w:rsidRPr="0006599A">
        <w:rPr>
          <w:color w:val="222222"/>
          <w:lang w:val="uk-UA"/>
        </w:rPr>
        <w:t xml:space="preserve"> уміння справлятися із завданнями вчасно;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t>гнучкість і адаптивність:</w:t>
      </w:r>
      <w:r w:rsidRPr="0006599A">
        <w:rPr>
          <w:color w:val="222222"/>
          <w:lang w:val="uk-UA"/>
        </w:rPr>
        <w:t xml:space="preserve"> уміння працювати в умовах швидких змін у сфері безпеки; здатність </w:t>
      </w:r>
      <w:proofErr w:type="spellStart"/>
      <w:r w:rsidRPr="0006599A">
        <w:rPr>
          <w:color w:val="222222"/>
          <w:lang w:val="uk-UA"/>
        </w:rPr>
        <w:t>оперативно</w:t>
      </w:r>
      <w:proofErr w:type="spellEnd"/>
      <w:r w:rsidRPr="0006599A">
        <w:rPr>
          <w:color w:val="222222"/>
          <w:lang w:val="uk-UA"/>
        </w:rPr>
        <w:t xml:space="preserve"> реагувати на но</w:t>
      </w:r>
      <w:r w:rsidRPr="0006599A">
        <w:rPr>
          <w:color w:val="222222"/>
          <w:lang w:val="uk-UA"/>
        </w:rPr>
        <w:t>ві виклики та знаходити оптимальні рішення в нестандартних ситуаціях;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t>лідерські якості</w:t>
      </w:r>
      <w:r w:rsidRPr="0006599A">
        <w:rPr>
          <w:color w:val="222222"/>
          <w:lang w:val="uk-UA"/>
        </w:rPr>
        <w:t>: уміння спокійно працювати в напруженому середовищі; уміння ухвалювати рішення; уміння ставити мету, планувати діяльність;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2"/>
        </w:numPr>
        <w:spacing w:after="39" w:line="253" w:lineRule="auto"/>
        <w:ind w:firstLine="556"/>
        <w:rPr>
          <w:lang w:val="uk-UA"/>
        </w:rPr>
      </w:pPr>
      <w:r w:rsidRPr="0006599A">
        <w:rPr>
          <w:i/>
          <w:color w:val="222222"/>
          <w:lang w:val="uk-UA"/>
        </w:rPr>
        <w:t>особисті якості:</w:t>
      </w:r>
      <w:r w:rsidRPr="0006599A">
        <w:rPr>
          <w:color w:val="222222"/>
          <w:lang w:val="uk-UA"/>
        </w:rPr>
        <w:t xml:space="preserve"> креативне й критичне мислен</w:t>
      </w:r>
      <w:r w:rsidRPr="0006599A">
        <w:rPr>
          <w:color w:val="222222"/>
          <w:lang w:val="uk-UA"/>
        </w:rPr>
        <w:t>ня; етичність, чесність, терпіння, повага до оточуючих, патріотизм та громадянська свідомість.</w:t>
      </w:r>
      <w:r w:rsidRPr="0006599A">
        <w:rPr>
          <w:color w:val="222222"/>
          <w:sz w:val="20"/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571" w:right="569"/>
        <w:jc w:val="center"/>
        <w:rPr>
          <w:lang w:val="uk-UA"/>
        </w:rPr>
      </w:pPr>
      <w:r w:rsidRPr="0006599A">
        <w:rPr>
          <w:b/>
          <w:lang w:val="uk-UA"/>
        </w:rPr>
        <w:t xml:space="preserve">3. Програма навчальної дисципліни </w:t>
      </w:r>
    </w:p>
    <w:p w:rsidR="00CA4452" w:rsidRPr="0006599A" w:rsidRDefault="00C17FB6">
      <w:pPr>
        <w:spacing w:after="29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pStyle w:val="1"/>
        <w:spacing w:after="39"/>
        <w:ind w:left="571" w:right="3"/>
        <w:rPr>
          <w:lang w:val="uk-UA"/>
        </w:rPr>
      </w:pPr>
      <w:r w:rsidRPr="0006599A">
        <w:rPr>
          <w:lang w:val="uk-UA"/>
        </w:rPr>
        <w:t xml:space="preserve">МОДУЛЬ 1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t xml:space="preserve">Змістовий модуль 1. Теоретичні основи національної безпеки України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t>Тема 1. Поняття та зміст загально</w:t>
      </w:r>
      <w:r w:rsidRPr="0006599A">
        <w:rPr>
          <w:b/>
          <w:lang w:val="uk-UA"/>
        </w:rPr>
        <w:t xml:space="preserve">ї теорії національної безпеки (ЗК 4, СК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1, СК 2, ПРН 4, ПРН 8) </w:t>
      </w:r>
    </w:p>
    <w:p w:rsidR="00CA4452" w:rsidRPr="0006599A" w:rsidRDefault="00C17FB6">
      <w:pPr>
        <w:numPr>
          <w:ilvl w:val="0"/>
          <w:numId w:val="3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Сутність і зміст загальної теорії національної безпеки. </w:t>
      </w:r>
    </w:p>
    <w:p w:rsidR="00CA4452" w:rsidRPr="0006599A" w:rsidRDefault="00C17FB6">
      <w:pPr>
        <w:numPr>
          <w:ilvl w:val="0"/>
          <w:numId w:val="3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Поняття та категорії національної безпеки. </w:t>
      </w:r>
    </w:p>
    <w:p w:rsidR="00CA4452" w:rsidRPr="0006599A" w:rsidRDefault="00C17FB6">
      <w:pPr>
        <w:numPr>
          <w:ilvl w:val="0"/>
          <w:numId w:val="3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Основні об'єкти  та суб'єкти національної безпеки. </w:t>
      </w:r>
    </w:p>
    <w:p w:rsidR="00CA4452" w:rsidRPr="0006599A" w:rsidRDefault="00C17FB6">
      <w:pPr>
        <w:numPr>
          <w:ilvl w:val="0"/>
          <w:numId w:val="3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Поняття та зміст національних інтересів та національних цілей.  </w:t>
      </w:r>
    </w:p>
    <w:p w:rsidR="00CA4452" w:rsidRPr="0006599A" w:rsidRDefault="00C17FB6">
      <w:pPr>
        <w:spacing w:after="42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t xml:space="preserve">Тема 2. Категорії національної безпеки України (ЗК 1, ЗК 5, ЗК 9, СК 1,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>СК 2, ПРН 4, ПРН 8)</w:t>
      </w:r>
      <w:r w:rsidRPr="0006599A">
        <w:rPr>
          <w:lang w:val="uk-UA"/>
        </w:rPr>
        <w:t xml:space="preserve"> </w:t>
      </w:r>
    </w:p>
    <w:p w:rsidR="00CA4452" w:rsidRPr="0006599A" w:rsidRDefault="00C17FB6">
      <w:pPr>
        <w:numPr>
          <w:ilvl w:val="0"/>
          <w:numId w:val="4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Основні категорії національної безпеки України. </w:t>
      </w:r>
    </w:p>
    <w:p w:rsidR="00CA4452" w:rsidRPr="0006599A" w:rsidRDefault="00C17FB6">
      <w:pPr>
        <w:numPr>
          <w:ilvl w:val="0"/>
          <w:numId w:val="4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Основні напрями національної безпеки </w:t>
      </w:r>
      <w:proofErr w:type="spellStart"/>
      <w:r w:rsidRPr="0006599A">
        <w:rPr>
          <w:lang w:val="uk-UA"/>
        </w:rPr>
        <w:t>держаи</w:t>
      </w:r>
      <w:proofErr w:type="spellEnd"/>
      <w:r w:rsidRPr="0006599A">
        <w:rPr>
          <w:lang w:val="uk-UA"/>
        </w:rPr>
        <w:t xml:space="preserve">.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lastRenderedPageBreak/>
        <w:t xml:space="preserve">Тема 3. Система суб’єктів забезпечення національної безпеки України.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(ЗК 4, СК 1, СК 4, ПРН 9) </w:t>
      </w:r>
    </w:p>
    <w:p w:rsidR="00CA4452" w:rsidRPr="0006599A" w:rsidRDefault="00C17FB6">
      <w:pPr>
        <w:numPr>
          <w:ilvl w:val="0"/>
          <w:numId w:val="5"/>
        </w:numPr>
        <w:ind w:right="1" w:firstLine="566"/>
        <w:rPr>
          <w:lang w:val="uk-UA"/>
        </w:rPr>
      </w:pPr>
      <w:r w:rsidRPr="0006599A">
        <w:rPr>
          <w:lang w:val="uk-UA"/>
        </w:rPr>
        <w:t>Поняття та призначення системи забезпечення національної безпе</w:t>
      </w:r>
      <w:r w:rsidRPr="0006599A">
        <w:rPr>
          <w:lang w:val="uk-UA"/>
        </w:rPr>
        <w:t xml:space="preserve">ки. </w:t>
      </w:r>
    </w:p>
    <w:p w:rsidR="00CA4452" w:rsidRPr="0006599A" w:rsidRDefault="00C17FB6">
      <w:pPr>
        <w:numPr>
          <w:ilvl w:val="0"/>
          <w:numId w:val="5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Мета, завдання і функції системи забезпечення національної безпеки України. </w:t>
      </w:r>
    </w:p>
    <w:p w:rsidR="00CA4452" w:rsidRPr="0006599A" w:rsidRDefault="00C17FB6">
      <w:pPr>
        <w:numPr>
          <w:ilvl w:val="0"/>
          <w:numId w:val="5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Принципи побудови та функціонування системи забезпечення національної безпеки. </w:t>
      </w:r>
    </w:p>
    <w:p w:rsidR="00CA4452" w:rsidRPr="0006599A" w:rsidRDefault="00C17FB6">
      <w:pPr>
        <w:numPr>
          <w:ilvl w:val="0"/>
          <w:numId w:val="5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Основні суб’єкти забезпечення національної безпеки держави. </w:t>
      </w:r>
    </w:p>
    <w:p w:rsidR="00CA4452" w:rsidRPr="0006599A" w:rsidRDefault="00C17FB6">
      <w:pPr>
        <w:spacing w:after="39" w:line="259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4. Національні цінності, інтереси України та їх захист (ЗК 1, ЗК 5, ЗК 8, ЗК 9, СК 8, ПРН 7). </w:t>
      </w:r>
    </w:p>
    <w:p w:rsidR="00CA4452" w:rsidRPr="0006599A" w:rsidRDefault="00C17FB6">
      <w:pPr>
        <w:numPr>
          <w:ilvl w:val="0"/>
          <w:numId w:val="6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Поняття національних цінностей України та їх ключові складові. </w:t>
      </w:r>
    </w:p>
    <w:p w:rsidR="00CA4452" w:rsidRPr="0006599A" w:rsidRDefault="00C17FB6">
      <w:pPr>
        <w:numPr>
          <w:ilvl w:val="0"/>
          <w:numId w:val="6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Визначення національних інтересів України в умовах сучасних викликів. </w:t>
      </w:r>
    </w:p>
    <w:p w:rsidR="00CA4452" w:rsidRPr="0006599A" w:rsidRDefault="00C17FB6">
      <w:pPr>
        <w:numPr>
          <w:ilvl w:val="0"/>
          <w:numId w:val="6"/>
        </w:numPr>
        <w:ind w:right="1" w:hanging="286"/>
        <w:rPr>
          <w:lang w:val="uk-UA"/>
        </w:rPr>
      </w:pPr>
      <w:r w:rsidRPr="0006599A">
        <w:rPr>
          <w:lang w:val="uk-UA"/>
        </w:rPr>
        <w:t>Механізми забезпеченн</w:t>
      </w:r>
      <w:r w:rsidRPr="0006599A">
        <w:rPr>
          <w:lang w:val="uk-UA"/>
        </w:rPr>
        <w:t xml:space="preserve">я та захисту національних інтересів. </w:t>
      </w:r>
    </w:p>
    <w:p w:rsidR="00CA4452" w:rsidRPr="0006599A" w:rsidRDefault="00C17FB6">
      <w:pPr>
        <w:spacing w:after="44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5. Державна політика національної безпеки України та засоби її забезпечення (ЗК 1, ЗК 5, СК 1, СК 3, СК 6, ПРН 8, ПРН 9, ПРН 11, ПРН 17,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ПРН 25) </w:t>
      </w:r>
    </w:p>
    <w:p w:rsidR="00CA4452" w:rsidRPr="0006599A" w:rsidRDefault="00C17FB6">
      <w:pPr>
        <w:numPr>
          <w:ilvl w:val="0"/>
          <w:numId w:val="7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Поняття державної політики національної безпеки: сутність, мета </w:t>
      </w:r>
      <w:r w:rsidRPr="0006599A">
        <w:rPr>
          <w:lang w:val="uk-UA"/>
        </w:rPr>
        <w:t xml:space="preserve">та завдання. </w:t>
      </w:r>
    </w:p>
    <w:p w:rsidR="00CA4452" w:rsidRPr="0006599A" w:rsidRDefault="00C17FB6">
      <w:pPr>
        <w:numPr>
          <w:ilvl w:val="0"/>
          <w:numId w:val="7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Нормативно-правова база національної безпеки України. </w:t>
      </w:r>
    </w:p>
    <w:p w:rsidR="00CA4452" w:rsidRPr="0006599A" w:rsidRDefault="00C17FB6">
      <w:pPr>
        <w:numPr>
          <w:ilvl w:val="0"/>
          <w:numId w:val="7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Пріоритети державної політики у сфері національної безпеки. </w:t>
      </w:r>
    </w:p>
    <w:p w:rsidR="00CA4452" w:rsidRPr="0006599A" w:rsidRDefault="00C17FB6">
      <w:pPr>
        <w:numPr>
          <w:ilvl w:val="0"/>
          <w:numId w:val="7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Засоби забезпечення національної безпеки. </w:t>
      </w:r>
    </w:p>
    <w:p w:rsidR="00CA4452" w:rsidRPr="0006599A" w:rsidRDefault="00C17FB6">
      <w:pPr>
        <w:spacing w:after="44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7" w:line="276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>Тема 6. Система забезпечення національної безпеки України та структура системи уп</w:t>
      </w:r>
      <w:r w:rsidRPr="0006599A">
        <w:rPr>
          <w:b/>
          <w:lang w:val="uk-UA"/>
        </w:rPr>
        <w:t xml:space="preserve">равління нею (ЗК 1, ЗК 4, ЗК 5, СК 2, СК 4, СК 6, ПРН 11, ПРН 17)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lang w:val="uk-UA"/>
        </w:rPr>
        <w:t>1.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>Система забезпечення національної безпеки України та її основні функції  2.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 xml:space="preserve">Структура системи управління національною безпекою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lang w:val="uk-UA"/>
        </w:rPr>
        <w:t>3.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 xml:space="preserve">Суб'єкти державного управління у сфері безпеки. </w:t>
      </w:r>
    </w:p>
    <w:p w:rsidR="00CA4452" w:rsidRPr="0006599A" w:rsidRDefault="00C17FB6">
      <w:pPr>
        <w:spacing w:after="4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576"/>
        <w:rPr>
          <w:lang w:val="uk-UA"/>
        </w:rPr>
      </w:pPr>
      <w:r w:rsidRPr="0006599A">
        <w:rPr>
          <w:b/>
          <w:lang w:val="uk-UA"/>
        </w:rPr>
        <w:t xml:space="preserve">Тема 7. Недержавне забезпечення національної безпеки (ЗК 1, ЗК 4, ЗК 5,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СК 1, СК 2, СК 6, СК 8, ПРН 17) </w:t>
      </w:r>
    </w:p>
    <w:p w:rsidR="00CA4452" w:rsidRPr="0006599A" w:rsidRDefault="00C17FB6">
      <w:pPr>
        <w:numPr>
          <w:ilvl w:val="0"/>
          <w:numId w:val="8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Сутність, завдання та функції недержавної системи національної безпеки.  </w:t>
      </w:r>
    </w:p>
    <w:p w:rsidR="00CA4452" w:rsidRPr="0006599A" w:rsidRDefault="00C17FB6">
      <w:pPr>
        <w:numPr>
          <w:ilvl w:val="0"/>
          <w:numId w:val="8"/>
        </w:numPr>
        <w:ind w:right="1" w:firstLine="566"/>
        <w:rPr>
          <w:lang w:val="uk-UA"/>
        </w:rPr>
      </w:pPr>
      <w:r w:rsidRPr="0006599A">
        <w:rPr>
          <w:lang w:val="uk-UA"/>
        </w:rPr>
        <w:lastRenderedPageBreak/>
        <w:t>Методи забезпечення національної безпеки України недержавною системою безпек</w:t>
      </w:r>
      <w:r w:rsidRPr="0006599A">
        <w:rPr>
          <w:lang w:val="uk-UA"/>
        </w:rPr>
        <w:t xml:space="preserve">и.  </w:t>
      </w:r>
    </w:p>
    <w:p w:rsidR="00CA4452" w:rsidRPr="0006599A" w:rsidRDefault="00C17FB6">
      <w:pPr>
        <w:numPr>
          <w:ilvl w:val="0"/>
          <w:numId w:val="8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Складові недержавної системи національної безпеки. </w:t>
      </w:r>
    </w:p>
    <w:p w:rsidR="00CA4452" w:rsidRPr="0006599A" w:rsidRDefault="00C17FB6">
      <w:pPr>
        <w:spacing w:after="43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8. Основні нормативно-правові документи забезпечення регулювання національної безпеки держави (ЗК 1, ЗК 5, ЗК 8, СК 1, СК 3, ПРН 5) </w:t>
      </w:r>
    </w:p>
    <w:p w:rsidR="00CA4452" w:rsidRPr="0006599A" w:rsidRDefault="00C17FB6">
      <w:pPr>
        <w:numPr>
          <w:ilvl w:val="0"/>
          <w:numId w:val="9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Стратегія національної безпеки України. </w:t>
      </w:r>
    </w:p>
    <w:p w:rsidR="00CA4452" w:rsidRPr="0006599A" w:rsidRDefault="00C17FB6">
      <w:pPr>
        <w:numPr>
          <w:ilvl w:val="0"/>
          <w:numId w:val="9"/>
        </w:numPr>
        <w:ind w:right="1" w:hanging="286"/>
        <w:rPr>
          <w:lang w:val="uk-UA"/>
        </w:rPr>
      </w:pPr>
      <w:r w:rsidRPr="0006599A">
        <w:rPr>
          <w:lang w:val="uk-UA"/>
        </w:rPr>
        <w:t>Закон України “Про</w:t>
      </w:r>
      <w:r w:rsidRPr="0006599A">
        <w:rPr>
          <w:lang w:val="uk-UA"/>
        </w:rPr>
        <w:t xml:space="preserve"> національну безпеку України” від 21.06.2018 р.        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№ 2469-VІІІ. </w:t>
      </w:r>
    </w:p>
    <w:p w:rsidR="00CA4452" w:rsidRPr="0006599A" w:rsidRDefault="00C17FB6">
      <w:pPr>
        <w:numPr>
          <w:ilvl w:val="0"/>
          <w:numId w:val="9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"Про нову редакцію Воєнної доктрини України".  </w:t>
      </w:r>
    </w:p>
    <w:p w:rsidR="00CA4452" w:rsidRPr="0006599A" w:rsidRDefault="00C17FB6">
      <w:pPr>
        <w:spacing w:after="43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9. Право і національна безпека. Правопорушення проти основ національної безпеки (ЗК 1, ЗК 5, ЗК 8, СК 1, СК 3, ПРН 5) </w:t>
      </w:r>
    </w:p>
    <w:p w:rsidR="00CA4452" w:rsidRPr="0006599A" w:rsidRDefault="00C17FB6">
      <w:pPr>
        <w:numPr>
          <w:ilvl w:val="0"/>
          <w:numId w:val="10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Поняття та </w:t>
      </w:r>
      <w:r w:rsidRPr="0006599A">
        <w:rPr>
          <w:lang w:val="uk-UA"/>
        </w:rPr>
        <w:t xml:space="preserve">система злочинів проти основ національної безпеки України. </w:t>
      </w:r>
    </w:p>
    <w:p w:rsidR="00CA4452" w:rsidRPr="0006599A" w:rsidRDefault="00C17FB6">
      <w:pPr>
        <w:numPr>
          <w:ilvl w:val="0"/>
          <w:numId w:val="10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Юридичний аналіз окремих складів злочинів проти основ національної безпеки. </w:t>
      </w:r>
    </w:p>
    <w:p w:rsidR="00CA4452" w:rsidRPr="0006599A" w:rsidRDefault="00C17FB6">
      <w:pPr>
        <w:spacing w:after="42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9" w:line="252" w:lineRule="auto"/>
        <w:ind w:left="576"/>
        <w:rPr>
          <w:lang w:val="uk-UA"/>
        </w:rPr>
      </w:pPr>
      <w:r w:rsidRPr="0006599A">
        <w:rPr>
          <w:b/>
          <w:lang w:val="uk-UA"/>
        </w:rPr>
        <w:t xml:space="preserve">Змістовий модуль 2. Основні загрози національної безпеки держави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10. Визначення та типологія загроз національним інтересам і національній безпеці (ЗК 5, ЗК 6, СК 2, СК 13, ПРН 4, ПРН 14, ПРН 20, ПРН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25) </w:t>
      </w:r>
    </w:p>
    <w:p w:rsidR="00CA4452" w:rsidRPr="0006599A" w:rsidRDefault="00C17FB6">
      <w:pPr>
        <w:numPr>
          <w:ilvl w:val="0"/>
          <w:numId w:val="11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Поняття загроз національним інтересам та національній безпеці. </w:t>
      </w:r>
    </w:p>
    <w:p w:rsidR="00CA4452" w:rsidRPr="0006599A" w:rsidRDefault="00C17FB6">
      <w:pPr>
        <w:numPr>
          <w:ilvl w:val="0"/>
          <w:numId w:val="11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Основні характеристики та класифікація загроз. </w:t>
      </w:r>
    </w:p>
    <w:p w:rsidR="00CA4452" w:rsidRPr="0006599A" w:rsidRDefault="00C17FB6">
      <w:pPr>
        <w:numPr>
          <w:ilvl w:val="0"/>
          <w:numId w:val="11"/>
        </w:numPr>
        <w:ind w:right="1" w:hanging="286"/>
        <w:rPr>
          <w:lang w:val="uk-UA"/>
        </w:rPr>
      </w:pPr>
      <w:r w:rsidRPr="0006599A">
        <w:rPr>
          <w:lang w:val="uk-UA"/>
        </w:rPr>
        <w:t xml:space="preserve">Методи виявлення, оцінки та моніторингу загроз в Україні.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11. Ключові реальні та потенційні загрози національній безпеці та національним інтересам (ЗК 5, ЗК 6, СК 2, СК 9, ПРН 4, ПРН 14, ПРН 20,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ПРН 25) </w:t>
      </w:r>
    </w:p>
    <w:p w:rsidR="00CA4452" w:rsidRPr="0006599A" w:rsidRDefault="00C17FB6">
      <w:pPr>
        <w:numPr>
          <w:ilvl w:val="0"/>
          <w:numId w:val="12"/>
        </w:numPr>
        <w:ind w:right="1" w:firstLine="566"/>
        <w:rPr>
          <w:lang w:val="uk-UA"/>
        </w:rPr>
      </w:pPr>
      <w:r w:rsidRPr="0006599A">
        <w:rPr>
          <w:lang w:val="uk-UA"/>
        </w:rPr>
        <w:t>Типи загроз за сферою впливу: політичні, е</w:t>
      </w:r>
      <w:r w:rsidRPr="0006599A">
        <w:rPr>
          <w:lang w:val="uk-UA"/>
        </w:rPr>
        <w:t xml:space="preserve">кономічні, військові, інформаційні, екологічні та соціальні. </w:t>
      </w:r>
    </w:p>
    <w:p w:rsidR="00CA4452" w:rsidRPr="0006599A" w:rsidRDefault="00C17FB6">
      <w:pPr>
        <w:numPr>
          <w:ilvl w:val="0"/>
          <w:numId w:val="12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Взаємозв'язок між загрозами різних типів: комплексний характер впливу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на національну безпеку. </w:t>
      </w:r>
    </w:p>
    <w:p w:rsidR="00CA4452" w:rsidRPr="0006599A" w:rsidRDefault="00C17FB6">
      <w:pPr>
        <w:numPr>
          <w:ilvl w:val="0"/>
          <w:numId w:val="12"/>
        </w:numPr>
        <w:ind w:right="1" w:firstLine="566"/>
        <w:rPr>
          <w:lang w:val="uk-UA"/>
        </w:rPr>
      </w:pPr>
      <w:r w:rsidRPr="0006599A">
        <w:rPr>
          <w:lang w:val="uk-UA"/>
        </w:rPr>
        <w:lastRenderedPageBreak/>
        <w:t xml:space="preserve">Стратегії запобігання та мінімізації впливу загроз на національну безпеку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12. Діяльність іноземних спецслужб на території України як ключова загроза національній безпеці держави (ЗК 5, ЗК 6, СК 4, СК 9, СК </w:t>
      </w:r>
    </w:p>
    <w:p w:rsidR="00CA4452" w:rsidRPr="0006599A" w:rsidRDefault="00C17FB6">
      <w:pPr>
        <w:spacing w:after="41" w:line="252" w:lineRule="auto"/>
        <w:ind w:left="-5"/>
        <w:rPr>
          <w:lang w:val="uk-UA"/>
        </w:rPr>
      </w:pPr>
      <w:r w:rsidRPr="0006599A">
        <w:rPr>
          <w:b/>
          <w:lang w:val="uk-UA"/>
        </w:rPr>
        <w:t xml:space="preserve">11, ПРН 4, ПРН 7, ПРН 11, ПРН 14, ПРН 20, ПРН 25)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Поняття та основні завдання іноземних спецслужб.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>Основні форми дія</w:t>
      </w:r>
      <w:r w:rsidRPr="0006599A">
        <w:rPr>
          <w:lang w:val="uk-UA"/>
        </w:rPr>
        <w:t xml:space="preserve">льності іноземних спецслужб на території України.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Шпигунство як інструмент отримання секретної інформації.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Дезінформація та інформаційні операції як засоби впливу на суспільну свідомість.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Втручання у внутрішні політичні процеси як спосіб дестабілізації </w:t>
      </w:r>
      <w:r w:rsidRPr="0006599A">
        <w:rPr>
          <w:lang w:val="uk-UA"/>
        </w:rPr>
        <w:t xml:space="preserve">держави.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Використання агентурної мережі для реалізації підривної діяльності. </w:t>
      </w:r>
    </w:p>
    <w:p w:rsidR="00CA4452" w:rsidRPr="0006599A" w:rsidRDefault="00C17FB6">
      <w:pPr>
        <w:numPr>
          <w:ilvl w:val="0"/>
          <w:numId w:val="13"/>
        </w:numPr>
        <w:ind w:right="1" w:hanging="360"/>
        <w:rPr>
          <w:lang w:val="uk-UA"/>
        </w:rPr>
      </w:pPr>
      <w:r w:rsidRPr="0006599A">
        <w:rPr>
          <w:lang w:val="uk-UA"/>
        </w:rPr>
        <w:t xml:space="preserve">Приклади діяльності іноземних спецслужб на території України у новітній історії.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 xml:space="preserve">Тема 13. Зміна геополітичної та геоекономічної політики держав в системі загроз національній </w:t>
      </w:r>
      <w:r w:rsidRPr="0006599A">
        <w:rPr>
          <w:b/>
          <w:lang w:val="uk-UA"/>
        </w:rPr>
        <w:t xml:space="preserve">безпеці України (ЗК 5, ЗК 6, СК 4, СК 9, СК 11, ПРН 4, ПРН 7, ПРН 11, ПРН 14, ПРН 20, ПРН 25) </w:t>
      </w:r>
    </w:p>
    <w:p w:rsidR="00CA4452" w:rsidRPr="0006599A" w:rsidRDefault="00C17FB6">
      <w:pPr>
        <w:numPr>
          <w:ilvl w:val="1"/>
          <w:numId w:val="13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Зміна геополітичної та геоекономічної політики, формування нових центрів сили.   </w:t>
      </w:r>
    </w:p>
    <w:p w:rsidR="00CA4452" w:rsidRPr="0006599A" w:rsidRDefault="00C17FB6">
      <w:pPr>
        <w:numPr>
          <w:ilvl w:val="1"/>
          <w:numId w:val="13"/>
        </w:numPr>
        <w:ind w:right="1" w:firstLine="566"/>
        <w:rPr>
          <w:lang w:val="uk-UA"/>
        </w:rPr>
      </w:pPr>
      <w:r w:rsidRPr="0006599A">
        <w:rPr>
          <w:lang w:val="uk-UA"/>
        </w:rPr>
        <w:t>Зменшення міжнародної підтримки України. Формування запиту на «мир на будь-яких</w:t>
      </w:r>
      <w:r w:rsidRPr="0006599A">
        <w:rPr>
          <w:lang w:val="uk-UA"/>
        </w:rPr>
        <w:t xml:space="preserve"> умовах» </w:t>
      </w:r>
    </w:p>
    <w:p w:rsidR="00CA4452" w:rsidRPr="0006599A" w:rsidRDefault="00C17FB6">
      <w:pPr>
        <w:numPr>
          <w:ilvl w:val="1"/>
          <w:numId w:val="13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Потенційні напрями </w:t>
      </w:r>
      <w:proofErr w:type="spellStart"/>
      <w:r w:rsidRPr="0006599A">
        <w:rPr>
          <w:lang w:val="uk-UA"/>
        </w:rPr>
        <w:t>дестабілізаційного</w:t>
      </w:r>
      <w:proofErr w:type="spellEnd"/>
      <w:r w:rsidRPr="0006599A">
        <w:rPr>
          <w:lang w:val="uk-UA"/>
        </w:rPr>
        <w:t xml:space="preserve"> впливу </w:t>
      </w:r>
      <w:proofErr w:type="spellStart"/>
      <w:r w:rsidRPr="0006599A">
        <w:rPr>
          <w:lang w:val="uk-UA"/>
        </w:rPr>
        <w:t>рф</w:t>
      </w:r>
      <w:proofErr w:type="spellEnd"/>
      <w:r w:rsidRPr="0006599A">
        <w:rPr>
          <w:lang w:val="uk-UA"/>
        </w:rPr>
        <w:t xml:space="preserve">, інформаційна агресія </w:t>
      </w:r>
      <w:proofErr w:type="spellStart"/>
      <w:r w:rsidRPr="0006599A">
        <w:rPr>
          <w:lang w:val="uk-UA"/>
        </w:rPr>
        <w:t>рф</w:t>
      </w:r>
      <w:proofErr w:type="spellEnd"/>
      <w:r w:rsidRPr="0006599A">
        <w:rPr>
          <w:lang w:val="uk-UA"/>
        </w:rPr>
        <w:t xml:space="preserve"> </w:t>
      </w:r>
    </w:p>
    <w:p w:rsidR="00CA4452" w:rsidRPr="0006599A" w:rsidRDefault="00C17FB6">
      <w:pPr>
        <w:numPr>
          <w:ilvl w:val="1"/>
          <w:numId w:val="13"/>
        </w:numPr>
        <w:ind w:right="1" w:firstLine="566"/>
        <w:rPr>
          <w:lang w:val="uk-UA"/>
        </w:rPr>
      </w:pPr>
      <w:r w:rsidRPr="0006599A">
        <w:rPr>
          <w:lang w:val="uk-UA"/>
        </w:rPr>
        <w:t xml:space="preserve">Стратегії протидії загрозам національній безпеці держави як основи повоєнного відновлення України </w:t>
      </w:r>
    </w:p>
    <w:p w:rsidR="00CA4452" w:rsidRPr="0006599A" w:rsidRDefault="00C17FB6">
      <w:pPr>
        <w:spacing w:after="39" w:line="259" w:lineRule="auto"/>
        <w:ind w:left="566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-15" w:firstLine="566"/>
        <w:rPr>
          <w:lang w:val="uk-UA"/>
        </w:rPr>
      </w:pPr>
      <w:r w:rsidRPr="0006599A">
        <w:rPr>
          <w:b/>
          <w:lang w:val="uk-UA"/>
        </w:rPr>
        <w:t>Тема 14. Особливості організації систем національної безпеки в інших де</w:t>
      </w:r>
      <w:r w:rsidRPr="0006599A">
        <w:rPr>
          <w:b/>
          <w:lang w:val="uk-UA"/>
        </w:rPr>
        <w:t xml:space="preserve">ржавах (ЗК 1, ЗК 5, СК 5, СК 11, ПРН 5, ПРН 7, ПРН 25) </w:t>
      </w:r>
    </w:p>
    <w:p w:rsidR="00CA4452" w:rsidRPr="0006599A" w:rsidRDefault="00C17FB6">
      <w:pPr>
        <w:numPr>
          <w:ilvl w:val="1"/>
          <w:numId w:val="14"/>
        </w:numPr>
        <w:ind w:right="1" w:hanging="281"/>
        <w:rPr>
          <w:lang w:val="uk-UA"/>
        </w:rPr>
      </w:pPr>
      <w:r w:rsidRPr="0006599A">
        <w:rPr>
          <w:lang w:val="uk-UA"/>
        </w:rPr>
        <w:t xml:space="preserve">Особливості організації систем національної безпеки в США </w:t>
      </w:r>
    </w:p>
    <w:p w:rsidR="00CA4452" w:rsidRPr="0006599A" w:rsidRDefault="00C17FB6">
      <w:pPr>
        <w:numPr>
          <w:ilvl w:val="1"/>
          <w:numId w:val="14"/>
        </w:numPr>
        <w:ind w:right="1" w:hanging="281"/>
        <w:rPr>
          <w:lang w:val="uk-UA"/>
        </w:rPr>
      </w:pPr>
      <w:r w:rsidRPr="0006599A">
        <w:rPr>
          <w:lang w:val="uk-UA"/>
        </w:rPr>
        <w:t xml:space="preserve">Особливості організації систем національної безпеки в Франції </w:t>
      </w:r>
    </w:p>
    <w:p w:rsidR="00CA4452" w:rsidRPr="0006599A" w:rsidRDefault="00C17FB6">
      <w:pPr>
        <w:numPr>
          <w:ilvl w:val="1"/>
          <w:numId w:val="14"/>
        </w:numPr>
        <w:ind w:right="1" w:hanging="281"/>
        <w:rPr>
          <w:lang w:val="uk-UA"/>
        </w:rPr>
      </w:pPr>
      <w:r w:rsidRPr="0006599A">
        <w:rPr>
          <w:lang w:val="uk-UA"/>
        </w:rPr>
        <w:t xml:space="preserve">Особливості організації систем національної безпеки в Німеччині </w:t>
      </w:r>
    </w:p>
    <w:p w:rsidR="00CA4452" w:rsidRPr="0006599A" w:rsidRDefault="00C17FB6">
      <w:pPr>
        <w:numPr>
          <w:ilvl w:val="1"/>
          <w:numId w:val="14"/>
        </w:numPr>
        <w:ind w:right="1" w:hanging="281"/>
        <w:rPr>
          <w:lang w:val="uk-UA"/>
        </w:rPr>
      </w:pPr>
      <w:r w:rsidRPr="0006599A">
        <w:rPr>
          <w:lang w:val="uk-UA"/>
        </w:rPr>
        <w:t xml:space="preserve">Особливості організації систем національної безпеки в Великій Британії </w:t>
      </w:r>
    </w:p>
    <w:p w:rsidR="00CA4452" w:rsidRPr="0006599A" w:rsidRDefault="00C17FB6">
      <w:pPr>
        <w:spacing w:after="37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5"/>
        </w:numPr>
        <w:spacing w:after="9" w:line="252" w:lineRule="auto"/>
        <w:ind w:hanging="281"/>
        <w:rPr>
          <w:lang w:val="uk-UA"/>
        </w:rPr>
      </w:pPr>
      <w:r w:rsidRPr="0006599A">
        <w:rPr>
          <w:b/>
          <w:lang w:val="uk-UA"/>
        </w:rPr>
        <w:lastRenderedPageBreak/>
        <w:t>Структура (тематични</w:t>
      </w:r>
      <w:r w:rsidRPr="0006599A">
        <w:rPr>
          <w:b/>
          <w:lang w:val="uk-UA"/>
        </w:rPr>
        <w:t xml:space="preserve">й план) навчальної дисципліни </w:t>
      </w:r>
    </w:p>
    <w:tbl>
      <w:tblPr>
        <w:tblStyle w:val="TableGrid"/>
        <w:tblW w:w="10140" w:type="dxa"/>
        <w:tblInd w:w="-108" w:type="dxa"/>
        <w:tblCellMar>
          <w:top w:w="1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709"/>
        <w:gridCol w:w="565"/>
        <w:gridCol w:w="568"/>
        <w:gridCol w:w="716"/>
        <w:gridCol w:w="606"/>
        <w:gridCol w:w="544"/>
        <w:gridCol w:w="504"/>
        <w:gridCol w:w="592"/>
      </w:tblGrid>
      <w:tr w:rsidR="00CA4452" w:rsidRPr="0006599A">
        <w:trPr>
          <w:trHeight w:val="406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Змістові модулі і теми </w:t>
            </w:r>
          </w:p>
        </w:tc>
        <w:tc>
          <w:tcPr>
            <w:tcW w:w="4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CA4452" w:rsidRPr="0006599A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форма </w:t>
            </w:r>
          </w:p>
        </w:tc>
      </w:tr>
      <w:tr w:rsidR="00CA4452" w:rsidRPr="0006599A">
        <w:trPr>
          <w:trHeight w:val="1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161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466344"/>
                      <wp:effectExtent l="0" t="0" r="0" b="0"/>
                      <wp:docPr id="113576" name="Group 11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44" name="Rectangle 3244"/>
                              <wps:cNvSpPr/>
                              <wps:spPr>
                                <a:xfrm rot="-5399999">
                                  <a:off x="-162369" y="89471"/>
                                  <a:ext cx="56936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усього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5" name="Rectangle 324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576" o:spid="_x0000_s1026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">
                      <v:rect id="Rectangle 3244" o:spid="_x0000_s1027" style="position:absolute;left:-162369;top:89471;width:569362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gg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XgUx/D/JjwBufgDAAD//wMAUEsBAi0AFAAGAAgAAAAhANvh9svuAAAAhQEAABMAAAAAAAAA&#10;AAAAAAAAAAAAAFtDb250ZW50X1R5cGVzXS54bWxQSwECLQAUAAYACAAAACEAWvQsW78AAAAVAQAA&#10;CwAAAAAAAAAAAAAAAAAfAQAAX3JlbHMvLnJlbHNQSwECLQAUAAYACAAAACEAQqG4IMYAAADdAAAA&#10;DwAAAAAAAAAAAAAAAAAHAgAAZHJzL2Rvd25yZXYueG1sUEsFBgAAAAADAAMAtwAAAPoCAAAAAA=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усього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45" o:spid="_x0000_s102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27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jl/h/iY8AZneAAAA//8DAFBLAQItABQABgAIAAAAIQDb4fbL7gAAAIUBAAATAAAAAAAA&#10;AAAAAAAAAAAAAABbQ29udGVudF9UeXBlc10ueG1sUEsBAi0AFAAGAAgAAAAhAFr0LFu/AAAAFQEA&#10;AAsAAAAAAAAAAAAAAAAAHwEAAF9yZWxzLy5yZWxzUEsBAi0AFAAGAAgAAAAhAC3tHbv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423672"/>
                      <wp:effectExtent l="0" t="0" r="0" b="0"/>
                      <wp:docPr id="113594" name="Group 113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3672"/>
                                <a:chOff x="0" y="0"/>
                                <a:chExt cx="168754" cy="423672"/>
                              </a:xfrm>
                            </wpg:grpSpPr>
                            <wps:wsp>
                              <wps:cNvPr id="3246" name="Rectangle 3246"/>
                              <wps:cNvSpPr/>
                              <wps:spPr>
                                <a:xfrm rot="-5399999">
                                  <a:off x="-133485" y="75683"/>
                                  <a:ext cx="511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7" name="Rectangle 324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594" o:spid="_x0000_s1029" style="width:13.3pt;height:33.35pt;mso-position-horizontal-relative:char;mso-position-vertical-relative:line" coordsize="168754,42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">
                      <v:rect id="Rectangle 3246" o:spid="_x0000_s1030" style="position:absolute;left:-133485;top:75683;width:51159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PM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pfAGPN+EJyNUfAAAA//8DAFBLAQItABQABgAIAAAAIQDb4fbL7gAAAIUBAAATAAAAAAAA&#10;AAAAAAAAAAAAAABbQ29udGVudF9UeXBlc10ueG1sUEsBAi0AFAAGAAgAAAAhAFr0LFu/AAAAFQEA&#10;AAsAAAAAAAAAAAAAAAAAHwEAAF9yZWxzLy5yZWxzUEsBAi0AFAAGAAgAAAAhAN0/g8z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лекції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47" o:spid="_x0000_s103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ZX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PxNIa/N+EJyOUvAAAA//8DAFBLAQItABQABgAIAAAAIQDb4fbL7gAAAIUBAAATAAAAAAAA&#10;AAAAAAAAAAAAAABbQ29udGVudF9UeXBlc10ueG1sUEsBAi0AFAAGAAgAAAAhAFr0LFu/AAAAFQEA&#10;AAsAAAAAAAAAAAAAAAAAHwEAAF9yZWxzLy5yZWxzUEsBAi0AFAAGAAgAAAAhALJzJlf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688848"/>
                      <wp:effectExtent l="0" t="0" r="0" b="0"/>
                      <wp:docPr id="113614" name="Group 113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8848"/>
                                <a:chOff x="0" y="0"/>
                                <a:chExt cx="168754" cy="688848"/>
                              </a:xfrm>
                            </wpg:grpSpPr>
                            <wps:wsp>
                              <wps:cNvPr id="3248" name="Rectangle 3248"/>
                              <wps:cNvSpPr/>
                              <wps:spPr>
                                <a:xfrm rot="-5399999">
                                  <a:off x="-309827" y="164517"/>
                                  <a:ext cx="8642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9" name="Rectangle 324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614" o:spid="_x0000_s1032" style="width:13.3pt;height:54.25pt;mso-position-horizontal-relative:char;mso-position-vertical-relative:line" coordsize="1687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">
                      <v:rect id="Rectangle 3248" o:spid="_x0000_s1033" style="position:absolute;left:-3098;top:1645;width:86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Il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Ml2FueBOegNz8AQAA//8DAFBLAQItABQABgAIAAAAIQDb4fbL7gAAAIUBAAATAAAAAAAAAAAA&#10;AAAAAAAAAABbQ29udGVudF9UeXBlc10ueG1sUEsBAi0AFAAGAAgAAAAhAFr0LFu/AAAAFQEAAAsA&#10;AAAAAAAAAAAAAAAAHwEAAF9yZWxzLy5yZWxzUEsBAi0AFAAGAAgAAAAhAMPssiXEAAAA3QAAAA8A&#10;AAAAAAAAAAAAAAAABwIAAGRycy9kb3ducmV2LnhtbFBLBQYAAAAAAwADALcAAAD4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практичні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49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+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jt/h/iY8AZneAAAA//8DAFBLAQItABQABgAIAAAAIQDb4fbL7gAAAIUBAAATAAAAAAAA&#10;AAAAAAAAAAAAAABbQ29udGVudF9UeXBlc10ueG1sUEsBAi0AFAAGAAgAAAAhAFr0LFu/AAAAFQEA&#10;AAsAAAAAAAAAAAAAAAAAHwEAAF9yZWxzLy5yZWxzUEsBAi0AFAAGAAgAAAAhAKygF77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1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301701" cy="752399"/>
                      <wp:effectExtent l="0" t="0" r="0" b="0"/>
                      <wp:docPr id="113628" name="Group 113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01" cy="752399"/>
                                <a:chOff x="0" y="0"/>
                                <a:chExt cx="301701" cy="752399"/>
                              </a:xfrm>
                            </wpg:grpSpPr>
                            <wps:wsp>
                              <wps:cNvPr id="3250" name="Rectangle 3250"/>
                              <wps:cNvSpPr/>
                              <wps:spPr>
                                <a:xfrm rot="-5399999">
                                  <a:off x="-408154" y="159863"/>
                                  <a:ext cx="10006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1" name="Rectangle 3251"/>
                              <wps:cNvSpPr/>
                              <wps:spPr>
                                <a:xfrm rot="-5399999">
                                  <a:off x="-37934" y="367014"/>
                                  <a:ext cx="5863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2" name="Rectangle 3252"/>
                              <wps:cNvSpPr/>
                              <wps:spPr>
                                <a:xfrm rot="-5399999">
                                  <a:off x="219801" y="17443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628" o:spid="_x0000_s1035" style="width:23.75pt;height:59.25pt;mso-position-horizontal-relative:char;mso-position-vertical-relative:line" coordsize="3017,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">
                      <v:rect id="Rectangle 3250" o:spid="_x0000_s1036" style="position:absolute;left:-4081;top:1599;width:1000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yj+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YX94U14AjL9AwAA//8DAFBLAQItABQABgAIAAAAIQDb4fbL7gAAAIUBAAATAAAAAAAAAAAA&#10;AAAAAAAAAABbQ29udGVudF9UeXBlc10ueG1sUEsBAi0AFAAGAAgAAAAhAFr0LFu/AAAAFQEAAAsA&#10;AAAAAAAAAAAAAAAAHwEAAF9yZWxzLy5yZWxzUEsBAi0AFAAGAAgAAAAhALhDKP7EAAAA3QAAAA8A&#10;AAAAAAAAAAAAAAAABwIAAGRycy9kb3ducmV2LnhtbFBLBQYAAAAAAwADALcAAAD4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самостійна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51" o:spid="_x0000_s1037" style="position:absolute;left:-380;top:3670;width:586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41l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gev8ZwexOegFxcAQAA//8DAFBLAQItABQABgAIAAAAIQDb4fbL7gAAAIUBAAATAAAAAAAA&#10;AAAAAAAAAAAAAABbQ29udGVudF9UeXBlc10ueG1sUEsBAi0AFAAGAAgAAAAhAFr0LFu/AAAAFQEA&#10;AAsAAAAAAAAAAAAAAAAAHwEAAF9yZWxzLy5yZWxzUEsBAi0AFAAGAAgAAAAhANcPjWX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3252" o:spid="_x0000_s1038" style="position:absolute;left:2197;top:1744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MS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WAaP8VwexOegFxeAQAA//8DAFBLAQItABQABgAIAAAAIQDb4fbL7gAAAIUBAAATAAAAAAAA&#10;AAAAAAAAAAAAAABbQ29udGVudF9UeXBlc10ueG1sUEsBAi0AFAAGAAgAAAAhAFr0LFu/AAAAFQEA&#10;AAsAAAAAAAAAAAAAAAAAHwEAAF9yZWxzLy5yZWxzUEsBAi0AFAAGAAgAAAAhACfdExL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466344"/>
                      <wp:effectExtent l="0" t="0" r="0" b="0"/>
                      <wp:docPr id="113672" name="Group 113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66344"/>
                                <a:chOff x="0" y="0"/>
                                <a:chExt cx="168754" cy="466344"/>
                              </a:xfrm>
                            </wpg:grpSpPr>
                            <wps:wsp>
                              <wps:cNvPr id="3253" name="Rectangle 3253"/>
                              <wps:cNvSpPr/>
                              <wps:spPr>
                                <a:xfrm rot="-5399999">
                                  <a:off x="-162368" y="89471"/>
                                  <a:ext cx="56936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усього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4" name="Rectangle 325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672" o:spid="_x0000_s1039" style="width:13.3pt;height:36.7pt;mso-position-horizontal-relative:char;mso-position-vertical-relative:line" coordsize="168754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">
                      <v:rect id="Rectangle 3253" o:spid="_x0000_s1040" style="position:absolute;left:-162368;top:89471;width:569362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aJ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MXyZwfxOegExvAAAA//8DAFBLAQItABQABgAIAAAAIQDb4fbL7gAAAIUBAAATAAAAAAAA&#10;AAAAAAAAAAAAAABbQ29udGVudF9UeXBlc10ueG1sUEsBAi0AFAAGAAgAAAAhAFr0LFu/AAAAFQEA&#10;AAsAAAAAAAAAAAAAAAAAHwEAAF9yZWxzLy5yZWxzUEsBAi0AFAAGAAgAAAAhAEiRton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усього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54" o:spid="_x0000_s1041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79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avo7h/iY8AZneAAAA//8DAFBLAQItABQABgAIAAAAIQDb4fbL7gAAAIUBAAATAAAAAAAA&#10;AAAAAAAAAAAAAABbQ29udGVudF9UeXBlc10ueG1sUEsBAi0AFAAGAAgAAAAhAFr0LFu/AAAAFQEA&#10;AAsAAAAAAAAAAAAAAAAAHwEAAF9yZWxzLy5yZWxzUEsBAi0AFAAGAAgAAAAhAMd4Lv3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423672"/>
                      <wp:effectExtent l="0" t="0" r="0" b="0"/>
                      <wp:docPr id="113688" name="Group 11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3672"/>
                                <a:chOff x="0" y="0"/>
                                <a:chExt cx="168754" cy="423672"/>
                              </a:xfrm>
                            </wpg:grpSpPr>
                            <wps:wsp>
                              <wps:cNvPr id="3255" name="Rectangle 3255"/>
                              <wps:cNvSpPr/>
                              <wps:spPr>
                                <a:xfrm rot="-5399999">
                                  <a:off x="-133485" y="75683"/>
                                  <a:ext cx="511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6" name="Rectangle 3256"/>
                              <wps:cNvSpPr/>
                              <wps:spPr>
                                <a:xfrm rot="-5399999">
                                  <a:off x="86854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688" o:spid="_x0000_s1042" style="width:13.3pt;height:33.35pt;mso-position-horizontal-relative:char;mso-position-vertical-relative:line" coordsize="168754,42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">
                      <v:rect id="Rectangle 3255" o:spid="_x0000_s1043" style="position:absolute;left:-133485;top:75683;width:51159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tm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KezeD/TXgCcnkHAAD//wMAUEsBAi0AFAAGAAgAAAAhANvh9svuAAAAhQEAABMAAAAAAAAA&#10;AAAAAAAAAAAAAFtDb250ZW50X1R5cGVzXS54bWxQSwECLQAUAAYACAAAACEAWvQsW78AAAAVAQAA&#10;CwAAAAAAAAAAAAAAAAAfAQAAX3JlbHMvLnJlbHNQSwECLQAUAAYACAAAACEAqDSLZsYAAADdAAAA&#10;DwAAAAAAAAAAAAAAAAAHAgAAZHJzL2Rvd25yZXYueG1sUEsFBgAAAAADAAMAtwAAAPoCAAAAAA=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лекції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56" o:spid="_x0000_s1044" style="position:absolute;left:86854;top:-99425;width:50674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hUR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5H72O4vwlPQC5+AQAA//8DAFBLAQItABQABgAIAAAAIQDb4fbL7gAAAIUBAAATAAAAAAAA&#10;AAAAAAAAAAAAAABbQ29udGVudF9UeXBlc10ueG1sUEsBAi0AFAAGAAgAAAAhAFr0LFu/AAAAFQEA&#10;AAsAAAAAAAAAAAAAAAAAHwEAAF9yZWxzLy5yZWxzUEsBAi0AFAAGAAgAAAAhAFjmFRH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68754" cy="688848"/>
                      <wp:effectExtent l="0" t="0" r="0" b="0"/>
                      <wp:docPr id="113699" name="Group 1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8848"/>
                                <a:chOff x="0" y="0"/>
                                <a:chExt cx="168754" cy="688848"/>
                              </a:xfrm>
                            </wpg:grpSpPr>
                            <wps:wsp>
                              <wps:cNvPr id="3257" name="Rectangle 3257"/>
                              <wps:cNvSpPr/>
                              <wps:spPr>
                                <a:xfrm rot="-5399999">
                                  <a:off x="-309826" y="164517"/>
                                  <a:ext cx="8642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8" name="Rectangle 3258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699" o:spid="_x0000_s1045" style="width:13.3pt;height:54.25pt;mso-position-horizontal-relative:char;mso-position-vertical-relative:line" coordsize="1687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">
                      <v:rect id="Rectangle 3257" o:spid="_x0000_s1046" style="position:absolute;left:-3098;top:1645;width:864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rCK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vHodQZ/b8ITkItfAAAA//8DAFBLAQItABQABgAIAAAAIQDb4fbL7gAAAIUBAAATAAAAAAAA&#10;AAAAAAAAAAAAAABbQ29udGVudF9UeXBlc10ueG1sUEsBAi0AFAAGAAgAAAAhAFr0LFu/AAAAFQEA&#10;AAsAAAAAAAAAAAAAAAAAHwEAAF9yZWxzLy5yZWxzUEsBAi0AFAAGAAgAAAAhADeqsIrHAAAA3QAA&#10;AA8AAAAAAAAAAAAAAAAABwIAAGRycy9kb3ducmV2LnhtbFBLBQYAAAAAAwADALcAAAD7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практичні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58" o:spid="_x0000_s104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T4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YW54U14AjL9AwAA//8DAFBLAQItABQABgAIAAAAIQDb4fbL7gAAAIUBAAATAAAAAAAAAAAA&#10;AAAAAAAAAABbQ29udGVudF9UeXBlc10ueG1sUEsBAi0AFAAGAAgAAAAhAFr0LFu/AAAAFQEAAAsA&#10;AAAAAAAAAAAAAAAAHwEAAF9yZWxzLy5yZWxzUEsBAi0AFAAGAAgAAAAhAEY1JPjEAAAA3QAAAA8A&#10;AAAAAAAAAAAAAAAABwIAAGRycy9kb3ducmV2LnhtbFBLBQYAAAAAAwADALcAAAD4AgAAAAA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9" w:right="-23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noProof/>
                <w:sz w:val="22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301956" cy="752399"/>
                      <wp:effectExtent l="0" t="0" r="0" b="0"/>
                      <wp:docPr id="113724" name="Group 113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956" cy="752399"/>
                                <a:chOff x="0" y="0"/>
                                <a:chExt cx="301956" cy="752399"/>
                              </a:xfrm>
                            </wpg:grpSpPr>
                            <wps:wsp>
                              <wps:cNvPr id="3259" name="Rectangle 3259"/>
                              <wps:cNvSpPr/>
                              <wps:spPr>
                                <a:xfrm rot="-5399999">
                                  <a:off x="-408153" y="159863"/>
                                  <a:ext cx="10006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0" name="Rectangle 3260"/>
                              <wps:cNvSpPr/>
                              <wps:spPr>
                                <a:xfrm rot="-5399999">
                                  <a:off x="-37679" y="367014"/>
                                  <a:ext cx="5863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1" name="Rectangle 3261"/>
                              <wps:cNvSpPr/>
                              <wps:spPr>
                                <a:xfrm rot="-5399999">
                                  <a:off x="220056" y="17443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4452" w:rsidRDefault="00C17FB6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724" o:spid="_x0000_s1048" style="width:23.8pt;height:59.25pt;mso-position-horizontal-relative:char;mso-position-vertical-relative:line" coordsize="3019,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">
                      <v:rect id="Rectangle 3259" o:spid="_x0000_s1049" style="position:absolute;left:-4081;top:1599;width:1000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Fj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w/EEbm/CE5DzKwAAAP//AwBQSwECLQAUAAYACAAAACEA2+H2y+4AAACFAQAAEwAAAAAA&#10;AAAAAAAAAAAAAAAAW0NvbnRlbnRfVHlwZXNdLnhtbFBLAQItABQABgAIAAAAIQBa9CxbvwAAABUB&#10;AAALAAAAAAAAAAAAAAAAAB8BAABfcmVscy8ucmVsc1BLAQItABQABgAIAAAAIQApeYFjyAAAAN0A&#10;AAAPAAAAAAAAAAAAAAAAAAcCAABkcnMvZG93bnJldi54bWxQSwUGAAAAAAMAAwC3AAAA/AIAAAAA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самостійна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60" o:spid="_x0000_s1050" style="position:absolute;left:-377;top:3670;width:586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JD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HIzC/vAmPAE5fwIAAP//AwBQSwECLQAUAAYACAAAACEA2+H2y+4AAACFAQAAEwAAAAAAAAAAAAAA&#10;AAAAAAAAW0NvbnRlbnRfVHlwZXNdLnhtbFBLAQItABQABgAIAAAAIQBa9CxbvwAAABUBAAALAAAA&#10;AAAAAAAAAAAAAB8BAABfcmVscy8ucmVsc1BLAQItABQABgAIAAAAIQB2L+JDwgAAAN0AAAAPAAAA&#10;AAAAAAAAAAAAAAcCAABkcnMvZG93bnJldi54bWxQSwUGAAAAAAMAAwC3AAAA9gIAAAAA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3261" o:spid="_x0000_s1051" style="position:absolute;left:2200;top:174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fY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DyaxnB/E56AXPwDAAD//wMAUEsBAi0AFAAGAAgAAAAhANvh9svuAAAAhQEAABMAAAAAAAAA&#10;AAAAAAAAAAAAAFtDb250ZW50X1R5cGVzXS54bWxQSwECLQAUAAYACAAAACEAWvQsW78AAAAVAQAA&#10;CwAAAAAAAAAAAAAAAAAfAQAAX3JlbHMvLnJlbHNQSwECLQAUAAYACAAAACEAGWNH2MYAAADdAAAA&#10;DwAAAAAAAAAAAAAAAAAHAgAAZHJzL2Rvd25yZXYueG1sUEsFBgAAAAADAAMAtwAAAPoCAAAAAA==&#10;" filled="f" stroked="f">
                        <v:textbox inset="0,0,0,0">
                          <w:txbxContent>
                            <w:p w:rsidR="00CA4452" w:rsidRDefault="00C17F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A4452" w:rsidRPr="0006599A">
        <w:trPr>
          <w:trHeight w:val="350"/>
        </w:trPr>
        <w:tc>
          <w:tcPr>
            <w:tcW w:w="10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2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Модуль 1 </w:t>
            </w:r>
          </w:p>
        </w:tc>
      </w:tr>
      <w:tr w:rsidR="00CA4452" w:rsidRPr="0006599A">
        <w:trPr>
          <w:trHeight w:val="351"/>
        </w:trPr>
        <w:tc>
          <w:tcPr>
            <w:tcW w:w="10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Змістовий модуль 1. Теоретичні основи національної безпеки України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1. Поняття </w:t>
            </w:r>
            <w:r w:rsidRPr="0006599A">
              <w:rPr>
                <w:sz w:val="24"/>
                <w:lang w:val="uk-UA"/>
              </w:rPr>
              <w:tab/>
              <w:t xml:space="preserve">та </w:t>
            </w:r>
            <w:r w:rsidRPr="0006599A">
              <w:rPr>
                <w:sz w:val="24"/>
                <w:lang w:val="uk-UA"/>
              </w:rPr>
              <w:tab/>
              <w:t xml:space="preserve">зміст </w:t>
            </w:r>
            <w:r w:rsidRPr="0006599A">
              <w:rPr>
                <w:sz w:val="24"/>
                <w:lang w:val="uk-UA"/>
              </w:rPr>
              <w:tab/>
              <w:t xml:space="preserve">загальної </w:t>
            </w:r>
            <w:r w:rsidRPr="0006599A">
              <w:rPr>
                <w:sz w:val="24"/>
                <w:lang w:val="uk-UA"/>
              </w:rPr>
              <w:tab/>
              <w:t xml:space="preserve">теорії національної безпеки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</w:tr>
      <w:tr w:rsidR="00CA4452" w:rsidRPr="0006599A">
        <w:trPr>
          <w:trHeight w:val="3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2. Категорії національної безпеки України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3. Система суб’єктів забезпечення національної безпеки України.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4. </w:t>
            </w:r>
            <w:r w:rsidRPr="0006599A">
              <w:rPr>
                <w:sz w:val="24"/>
                <w:lang w:val="uk-UA"/>
              </w:rPr>
              <w:t xml:space="preserve">Національні цінності, інтереси України та їх захист.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5. Державна політика національної безпеки України та засоби її забезпечення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8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6. Система забезпечення національної безпеки України та структура системи управління нею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7. Недержавне забезпечення національної безпеки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85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Тема 8. Основні нормативно-</w:t>
            </w:r>
            <w:r w:rsidRPr="0006599A">
              <w:rPr>
                <w:sz w:val="24"/>
                <w:lang w:val="uk-UA"/>
              </w:rPr>
              <w:t xml:space="preserve">правові документи забезпечення регулювання національної безпеки держави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</w:tr>
      <w:tr w:rsidR="00CA4452" w:rsidRPr="0006599A">
        <w:trPr>
          <w:trHeight w:val="85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9. Право і національна безпека. Правопорушення проти основ національної безпеки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3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1" w:firstLine="0"/>
              <w:jc w:val="right"/>
              <w:rPr>
                <w:lang w:val="uk-UA"/>
              </w:rPr>
            </w:pPr>
            <w:r w:rsidRPr="0006599A">
              <w:rPr>
                <w:b/>
                <w:i/>
                <w:sz w:val="24"/>
                <w:lang w:val="uk-UA"/>
              </w:rPr>
              <w:t xml:space="preserve">Разом за змістовий модуль 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19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88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78 </w:t>
            </w:r>
          </w:p>
        </w:tc>
      </w:tr>
      <w:tr w:rsidR="00CA4452" w:rsidRPr="0006599A">
        <w:trPr>
          <w:trHeight w:val="350"/>
        </w:trPr>
        <w:tc>
          <w:tcPr>
            <w:tcW w:w="10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Змістовий модуль 2. Основні загрози національної безпеки держави </w:t>
            </w:r>
          </w:p>
        </w:tc>
      </w:tr>
      <w:tr w:rsidR="00CA4452" w:rsidRPr="0006599A">
        <w:trPr>
          <w:trHeight w:val="5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10. Визначення та типологія загроз національним інтересам і національній безпеці.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11. Ключові реальні та потенційні загрози національній безпеці та національним інтересам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85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12. Діяльність іноземних спецслужб на території України як ключова загроза національній безпеці держави.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85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2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 xml:space="preserve">Тема 13. Зміна геополітичної та геоекономічної політики держав в системі загроз національній безпеці України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14. Особливості організації систем національної безпеки в інших державах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15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14 </w:t>
            </w:r>
          </w:p>
        </w:tc>
      </w:tr>
      <w:tr w:rsidR="00CA4452" w:rsidRPr="0006599A">
        <w:trPr>
          <w:trHeight w:val="3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1" w:firstLine="0"/>
              <w:jc w:val="right"/>
              <w:rPr>
                <w:lang w:val="uk-UA"/>
              </w:rPr>
            </w:pPr>
            <w:r w:rsidRPr="0006599A">
              <w:rPr>
                <w:b/>
                <w:i/>
                <w:sz w:val="24"/>
                <w:lang w:val="uk-UA"/>
              </w:rPr>
              <w:t>Разом за змістовий модуль 2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62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1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56 </w:t>
            </w:r>
          </w:p>
        </w:tc>
      </w:tr>
    </w:tbl>
    <w:p w:rsidR="00CA4452" w:rsidRPr="0006599A" w:rsidRDefault="00CA4452">
      <w:pPr>
        <w:spacing w:after="0" w:line="259" w:lineRule="auto"/>
        <w:ind w:left="-1419" w:right="11347" w:firstLine="0"/>
        <w:jc w:val="left"/>
        <w:rPr>
          <w:lang w:val="uk-UA"/>
        </w:rPr>
      </w:pPr>
    </w:p>
    <w:tbl>
      <w:tblPr>
        <w:tblStyle w:val="TableGrid"/>
        <w:tblW w:w="10140" w:type="dxa"/>
        <w:tblInd w:w="-108" w:type="dxa"/>
        <w:tblCellMar>
          <w:top w:w="45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353"/>
        <w:gridCol w:w="710"/>
        <w:gridCol w:w="566"/>
        <w:gridCol w:w="569"/>
        <w:gridCol w:w="716"/>
        <w:gridCol w:w="607"/>
        <w:gridCol w:w="545"/>
        <w:gridCol w:w="504"/>
        <w:gridCol w:w="570"/>
      </w:tblGrid>
      <w:tr w:rsidR="00CA4452" w:rsidRPr="0006599A" w:rsidTr="00C8097A">
        <w:trPr>
          <w:trHeight w:val="3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1" w:firstLine="0"/>
              <w:jc w:val="righ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РАЗОМ ЗА МОДУЛЬ 1</w:t>
            </w:r>
            <w:r w:rsidRPr="0006599A">
              <w:rPr>
                <w:b/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5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48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32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70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29" w:firstLine="0"/>
              <w:jc w:val="left"/>
              <w:rPr>
                <w:lang w:val="uk-UA"/>
              </w:rPr>
            </w:pPr>
            <w:r w:rsidRPr="0006599A">
              <w:rPr>
                <w:b/>
                <w:sz w:val="22"/>
                <w:lang w:val="uk-UA"/>
              </w:rPr>
              <w:t xml:space="preserve">150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53" w:firstLine="0"/>
              <w:jc w:val="left"/>
              <w:rPr>
                <w:lang w:val="uk-UA"/>
              </w:rPr>
            </w:pPr>
            <w:r w:rsidRPr="0006599A">
              <w:rPr>
                <w:b/>
                <w:sz w:val="22"/>
                <w:lang w:val="uk-UA"/>
              </w:rPr>
              <w:t xml:space="preserve">10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b/>
                <w:sz w:val="22"/>
                <w:lang w:val="uk-UA"/>
              </w:rPr>
              <w:t xml:space="preserve">6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06599A">
              <w:rPr>
                <w:b/>
                <w:sz w:val="22"/>
                <w:lang w:val="uk-UA"/>
              </w:rPr>
              <w:t xml:space="preserve">134 </w:t>
            </w:r>
          </w:p>
        </w:tc>
      </w:tr>
    </w:tbl>
    <w:p w:rsidR="00C8097A" w:rsidRPr="00C8097A" w:rsidRDefault="00C8097A" w:rsidP="00C8097A">
      <w:pPr>
        <w:spacing w:after="9" w:line="252" w:lineRule="auto"/>
        <w:ind w:left="2413" w:firstLine="0"/>
        <w:rPr>
          <w:lang w:val="uk-UA"/>
        </w:rPr>
      </w:pPr>
    </w:p>
    <w:p w:rsidR="00C8097A" w:rsidRDefault="00C8097A" w:rsidP="00C8097A">
      <w:pPr>
        <w:spacing w:after="9" w:line="252" w:lineRule="auto"/>
        <w:ind w:left="2694" w:firstLine="0"/>
        <w:rPr>
          <w:lang w:val="uk-UA"/>
        </w:rPr>
      </w:pPr>
    </w:p>
    <w:p w:rsidR="00C8097A" w:rsidRDefault="00C8097A" w:rsidP="00C8097A">
      <w:pPr>
        <w:spacing w:after="9" w:line="252" w:lineRule="auto"/>
        <w:ind w:left="2694" w:firstLine="0"/>
        <w:rPr>
          <w:lang w:val="uk-UA"/>
        </w:rPr>
      </w:pPr>
    </w:p>
    <w:p w:rsidR="00C8097A" w:rsidRPr="00C8097A" w:rsidRDefault="00C8097A" w:rsidP="00C8097A">
      <w:pPr>
        <w:spacing w:after="9" w:line="252" w:lineRule="auto"/>
        <w:ind w:left="2694" w:firstLine="0"/>
        <w:rPr>
          <w:lang w:val="uk-UA"/>
        </w:rPr>
      </w:pPr>
    </w:p>
    <w:p w:rsidR="00CA4452" w:rsidRPr="0006599A" w:rsidRDefault="00C17FB6" w:rsidP="00C17FB6">
      <w:pPr>
        <w:numPr>
          <w:ilvl w:val="0"/>
          <w:numId w:val="15"/>
        </w:numPr>
        <w:spacing w:after="9" w:line="252" w:lineRule="auto"/>
        <w:ind w:hanging="281"/>
        <w:rPr>
          <w:lang w:val="uk-UA"/>
        </w:rPr>
      </w:pPr>
      <w:r w:rsidRPr="0006599A">
        <w:rPr>
          <w:b/>
          <w:lang w:val="uk-UA"/>
        </w:rPr>
        <w:t xml:space="preserve">Теми практичних занять </w:t>
      </w:r>
    </w:p>
    <w:p w:rsidR="00CA4452" w:rsidRPr="0006599A" w:rsidRDefault="00C17FB6">
      <w:pPr>
        <w:spacing w:after="0" w:line="259" w:lineRule="auto"/>
        <w:ind w:left="45" w:firstLine="0"/>
        <w:jc w:val="center"/>
        <w:rPr>
          <w:lang w:val="uk-UA"/>
        </w:rPr>
      </w:pPr>
      <w:r w:rsidRPr="0006599A">
        <w:rPr>
          <w:sz w:val="20"/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1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6962"/>
        <w:gridCol w:w="1229"/>
        <w:gridCol w:w="1282"/>
      </w:tblGrid>
      <w:tr w:rsidR="00CA4452" w:rsidRPr="0006599A">
        <w:trPr>
          <w:trHeight w:val="365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94" w:line="259" w:lineRule="auto"/>
              <w:ind w:left="11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№ </w:t>
            </w:r>
          </w:p>
          <w:p w:rsidR="00CA4452" w:rsidRPr="0006599A" w:rsidRDefault="00C17FB6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з/п </w:t>
            </w: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Назва теми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CA4452" w:rsidRPr="0006599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98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>
        <w:trPr>
          <w:trHeight w:val="36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МОДУЛЬ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6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Змістовий модуль 1.  </w:t>
            </w:r>
            <w:r w:rsidRPr="0006599A">
              <w:rPr>
                <w:b/>
                <w:sz w:val="24"/>
                <w:lang w:val="uk-UA"/>
              </w:rPr>
              <w:t xml:space="preserve">Теоретичні основи національної безпеки України </w:t>
            </w:r>
          </w:p>
        </w:tc>
      </w:tr>
      <w:tr w:rsidR="00CA4452" w:rsidRPr="0006599A">
        <w:trPr>
          <w:trHeight w:val="3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1. Поняття та зміст загальної теорії національної безпеки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3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2. Категорії національної безпеки України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57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3. Система суб’єктів забезпечення національної безпеки України.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3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4. Національні цінності, інтереси України та їх захист.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5. Державна політика національної безпеки України та засоби її забезпечення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6. Система </w:t>
            </w:r>
            <w:r w:rsidRPr="0006599A">
              <w:rPr>
                <w:sz w:val="24"/>
                <w:lang w:val="uk-UA"/>
              </w:rPr>
              <w:t xml:space="preserve">забезпечення національної безпеки України та структура системи управління нею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3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7. Недержавне забезпечення національної безпеки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Тема 8. Основні нормативно-</w:t>
            </w:r>
            <w:r w:rsidRPr="0006599A">
              <w:rPr>
                <w:sz w:val="24"/>
                <w:lang w:val="uk-UA"/>
              </w:rPr>
              <w:t xml:space="preserve">правові документи забезпечення регулювання національної безпеки держави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9. Право і національна безпека. Правопорушення проти основ національної безпеки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36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Змістовий модуль 2.  </w:t>
            </w:r>
            <w:r w:rsidRPr="0006599A">
              <w:rPr>
                <w:b/>
                <w:sz w:val="24"/>
                <w:lang w:val="uk-UA"/>
              </w:rPr>
              <w:t>Основні загрози національної безпеки держави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10. Визначення та типологія загроз національним інтересам і національній безпеці.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11. </w:t>
            </w:r>
            <w:r w:rsidRPr="0006599A">
              <w:rPr>
                <w:sz w:val="24"/>
                <w:lang w:val="uk-UA"/>
              </w:rPr>
              <w:t xml:space="preserve">Ключові реальні та потенційні загрози національній безпеці та національним інтересам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 xml:space="preserve">3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12. Діяльність іноземних спецслужб на території України як ключова загроза національній безпеці держави.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13. Зміна геополітичної та геоекономічної політики держав в системі загроз національній безпеці України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</w:p>
        </w:tc>
      </w:tr>
      <w:tr w:rsidR="00CA4452" w:rsidRPr="0006599A">
        <w:trPr>
          <w:trHeight w:val="5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14. Особливості організації систем національної безпеки в інших державах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</w:tr>
      <w:tr w:rsidR="00CA4452" w:rsidRPr="0006599A">
        <w:trPr>
          <w:trHeight w:val="365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1" w:firstLine="0"/>
              <w:jc w:val="righ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РАЗОМ ЗА МОДУЛЬ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32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6 </w:t>
            </w:r>
          </w:p>
        </w:tc>
      </w:tr>
    </w:tbl>
    <w:p w:rsidR="00CA4452" w:rsidRPr="0006599A" w:rsidRDefault="00C17FB6">
      <w:pPr>
        <w:spacing w:after="0" w:line="259" w:lineRule="auto"/>
        <w:ind w:left="566" w:firstLine="0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5"/>
        </w:numPr>
        <w:spacing w:after="9" w:line="252" w:lineRule="auto"/>
        <w:ind w:hanging="281"/>
        <w:rPr>
          <w:lang w:val="uk-UA"/>
        </w:rPr>
      </w:pPr>
      <w:r w:rsidRPr="0006599A">
        <w:rPr>
          <w:b/>
          <w:lang w:val="uk-UA"/>
        </w:rPr>
        <w:t xml:space="preserve">Завдання для самостійної роботи </w:t>
      </w:r>
    </w:p>
    <w:p w:rsidR="00CA4452" w:rsidRPr="0006599A" w:rsidRDefault="00C17FB6">
      <w:pPr>
        <w:spacing w:after="0" w:line="259" w:lineRule="auto"/>
        <w:ind w:left="612" w:firstLine="0"/>
        <w:jc w:val="center"/>
        <w:rPr>
          <w:lang w:val="uk-UA"/>
        </w:rPr>
      </w:pPr>
      <w:r w:rsidRPr="0006599A">
        <w:rPr>
          <w:sz w:val="20"/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1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6962"/>
        <w:gridCol w:w="1229"/>
        <w:gridCol w:w="1282"/>
      </w:tblGrid>
      <w:tr w:rsidR="00CA4452" w:rsidRPr="0006599A">
        <w:trPr>
          <w:trHeight w:val="293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22" w:line="259" w:lineRule="auto"/>
              <w:ind w:left="11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№ </w:t>
            </w:r>
          </w:p>
          <w:p w:rsidR="00CA4452" w:rsidRPr="0006599A" w:rsidRDefault="00C17FB6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з/п </w:t>
            </w: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Назва теми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CA4452" w:rsidRPr="0006599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>
        <w:trPr>
          <w:trHeight w:val="293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МОДУЛЬ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93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Змістовий модуль 1.  Теоретичні основи національної безпеки України </w:t>
            </w:r>
          </w:p>
        </w:tc>
      </w:tr>
      <w:tr w:rsidR="00CA4452" w:rsidRPr="0006599A">
        <w:trPr>
          <w:trHeight w:val="114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1. Поняття та зміст загальної теорії національної безпеки </w:t>
            </w:r>
            <w:r w:rsidRPr="0006599A">
              <w:rPr>
                <w:sz w:val="24"/>
                <w:lang w:val="uk-UA"/>
              </w:rPr>
              <w:t xml:space="preserve">Підходи щодо визначення поняття "національна безпека". Види та складові національної безпеки. Загальна характеристика умов формування національних цінностей України.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</w:tr>
      <w:tr w:rsidR="00CA4452" w:rsidRPr="0006599A">
        <w:trPr>
          <w:trHeight w:val="170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2. Категорії національної безпеки України </w:t>
            </w:r>
          </w:p>
          <w:p w:rsidR="00CA4452" w:rsidRPr="0006599A" w:rsidRDefault="00C17FB6">
            <w:pPr>
              <w:spacing w:after="0" w:line="259" w:lineRule="auto"/>
              <w:ind w:left="0" w:right="6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Моделювання процесу розробки та прийняття рішення щодо забезпечення національної безпеки. Баланс інтересів суспільства та держави, як мета суб’єктів забезпечення національної безпеки. Функції та критерії ефек</w:t>
            </w:r>
            <w:r w:rsidRPr="0006599A">
              <w:rPr>
                <w:sz w:val="24"/>
                <w:lang w:val="uk-UA"/>
              </w:rPr>
              <w:t xml:space="preserve">тивності державного управління у сфері національної безпеки.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</w:tr>
      <w:tr w:rsidR="00CA4452" w:rsidRPr="0006599A">
        <w:trPr>
          <w:trHeight w:val="199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3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3. Система суб’єктів забезпечення національної безпеки України. </w:t>
            </w:r>
          </w:p>
          <w:p w:rsidR="00CA4452" w:rsidRPr="0006599A" w:rsidRDefault="00C17FB6">
            <w:pPr>
              <w:spacing w:after="0" w:line="259" w:lineRule="auto"/>
              <w:ind w:left="0" w:right="63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Роль правоохоронних органів та спецслужб у забезпеченні безпеки держави. Взаємодія суб’єктів забезпечення національної безпеки з міжнародними організаціями. Актуальні виклики та напрями удосконалення системи суб’єктів забезпечення національної безпеки Укра</w:t>
            </w:r>
            <w:r w:rsidRPr="0006599A">
              <w:rPr>
                <w:sz w:val="24"/>
                <w:lang w:val="uk-UA"/>
              </w:rPr>
              <w:t xml:space="preserve">їни.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1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4. Національні цінності, інтереси України та їх захист. </w:t>
            </w:r>
          </w:p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Роль громадянського суспільства у формуванні та захисті національних цінностей. Вплив національних цінностей на формування ідентичності українського народу. Приклади захисту національних інтересів у сучасній історії України.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1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4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5. Державна політика національної безпеки України та засоби її забезпечення </w:t>
            </w:r>
          </w:p>
          <w:p w:rsidR="00CA4452" w:rsidRPr="0006599A" w:rsidRDefault="00C17FB6">
            <w:pPr>
              <w:spacing w:after="0" w:line="259" w:lineRule="auto"/>
              <w:ind w:left="0" w:right="66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Основні завдання політики національної безпеки України. Геополітичні та геоекономічні аспекти вибору підходу щодо забезпечення національної безпеки.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11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 xml:space="preserve">6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5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6. Система забезпечення національної безпеки України та структура системи управління нею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Особливості систем управління у сфері національної безпеки в світі.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</w:tr>
      <w:tr w:rsidR="00CA4452" w:rsidRPr="0006599A">
        <w:trPr>
          <w:trHeight w:val="227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7. </w:t>
            </w:r>
            <w:r w:rsidRPr="0006599A">
              <w:rPr>
                <w:sz w:val="24"/>
                <w:lang w:val="uk-UA"/>
              </w:rPr>
              <w:t xml:space="preserve">Недержавне забезпечення національної безпеки </w:t>
            </w:r>
          </w:p>
          <w:p w:rsidR="00CA4452" w:rsidRPr="0006599A" w:rsidRDefault="00C17FB6">
            <w:pPr>
              <w:spacing w:after="0" w:line="259" w:lineRule="auto"/>
              <w:ind w:left="0" w:right="64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Поняття та зміст недержавної системи безпеки України. Методи та напрями недержавного управління національною безпекою. Структура недержавної системи управління національною безпекою України. Компетенції та повн</w:t>
            </w:r>
            <w:r w:rsidRPr="0006599A">
              <w:rPr>
                <w:sz w:val="24"/>
                <w:lang w:val="uk-UA"/>
              </w:rPr>
              <w:t xml:space="preserve">оваження суб’єктів недержавного управління у забезпеченні національної безпеки. Політика забезпечення національної безпеки України недержавними суб’єктами і першочергові заходи з її реалізації.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29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8. Основні нормативно-правові документи забезпечення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 </w:t>
            </w:r>
          </w:p>
        </w:tc>
      </w:tr>
    </w:tbl>
    <w:p w:rsidR="00CA4452" w:rsidRPr="0006599A" w:rsidRDefault="00CA4452">
      <w:pPr>
        <w:spacing w:after="0" w:line="259" w:lineRule="auto"/>
        <w:ind w:left="-1419" w:right="11347" w:firstLine="0"/>
        <w:jc w:val="left"/>
        <w:rPr>
          <w:lang w:val="uk-UA"/>
        </w:rPr>
      </w:pPr>
    </w:p>
    <w:tbl>
      <w:tblPr>
        <w:tblStyle w:val="TableGrid"/>
        <w:tblW w:w="10140" w:type="dxa"/>
        <w:tblInd w:w="-108" w:type="dxa"/>
        <w:tblCellMar>
          <w:top w:w="2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6962"/>
        <w:gridCol w:w="1229"/>
        <w:gridCol w:w="1282"/>
      </w:tblGrid>
      <w:tr w:rsidR="00CA4452" w:rsidRPr="0006599A">
        <w:trPr>
          <w:trHeight w:val="293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22" w:line="259" w:lineRule="auto"/>
              <w:ind w:left="11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№ </w:t>
            </w:r>
          </w:p>
          <w:p w:rsidR="00CA4452" w:rsidRPr="0006599A" w:rsidRDefault="00C17FB6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з/п </w:t>
            </w: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Назва теми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CA4452" w:rsidRPr="0006599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>
        <w:trPr>
          <w:trHeight w:val="170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tabs>
                <w:tab w:val="center" w:pos="662"/>
                <w:tab w:val="center" w:pos="2797"/>
                <w:tab w:val="center" w:pos="4672"/>
                <w:tab w:val="center" w:pos="6309"/>
              </w:tabs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rFonts w:ascii="Calibri" w:eastAsia="Calibri" w:hAnsi="Calibri" w:cs="Calibri"/>
                <w:sz w:val="22"/>
                <w:lang w:val="uk-UA"/>
              </w:rPr>
              <w:tab/>
            </w:r>
            <w:r w:rsidRPr="0006599A">
              <w:rPr>
                <w:sz w:val="24"/>
                <w:lang w:val="uk-UA"/>
              </w:rPr>
              <w:t xml:space="preserve">регулювання </w:t>
            </w:r>
            <w:r w:rsidRPr="0006599A">
              <w:rPr>
                <w:sz w:val="24"/>
                <w:lang w:val="uk-UA"/>
              </w:rPr>
              <w:tab/>
              <w:t xml:space="preserve">національної </w:t>
            </w:r>
            <w:r w:rsidRPr="0006599A">
              <w:rPr>
                <w:sz w:val="24"/>
                <w:lang w:val="uk-UA"/>
              </w:rPr>
              <w:tab/>
              <w:t xml:space="preserve">безпеки </w:t>
            </w:r>
            <w:r w:rsidRPr="0006599A">
              <w:rPr>
                <w:sz w:val="24"/>
                <w:lang w:val="uk-UA"/>
              </w:rPr>
              <w:tab/>
              <w:t xml:space="preserve">держави </w:t>
            </w:r>
          </w:p>
          <w:p w:rsidR="00CA4452" w:rsidRPr="0006599A" w:rsidRDefault="00C17FB6">
            <w:pPr>
              <w:spacing w:after="0" w:line="259" w:lineRule="auto"/>
              <w:ind w:left="0" w:right="6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Основні положення Закону України «Про основи національної безпеки України». Стратегія та Доктрини національної безпеки України. Довгострокова стратегія соціально-економічного розвитку України. Послання Президента України ВРУ. Програма діяльності КМУ. Регіо</w:t>
            </w:r>
            <w:r w:rsidRPr="0006599A">
              <w:rPr>
                <w:sz w:val="24"/>
                <w:lang w:val="uk-UA"/>
              </w:rPr>
              <w:t>нальні стратегії розвитку.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1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5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9. Право і національна безпека. Правопорушення проти основ національної безпеки </w:t>
            </w:r>
          </w:p>
          <w:p w:rsidR="00CA4452" w:rsidRPr="0006599A" w:rsidRDefault="00C17FB6">
            <w:pPr>
              <w:spacing w:after="0" w:line="259" w:lineRule="auto"/>
              <w:ind w:left="0" w:right="62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Аналіз відповідних норм Кримінального кодексу України, що регулюють відповідальність за Правопорушення, зокрема статей 109–114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 </w:t>
            </w:r>
          </w:p>
        </w:tc>
      </w:tr>
      <w:tr w:rsidR="00CA4452" w:rsidRPr="0006599A">
        <w:trPr>
          <w:trHeight w:val="293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Змістовий модуль 2.  Основні загрози національної безпеки держави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170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4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10. Визначення та типологія загроз національним інтересам і національній безпеці. </w:t>
            </w:r>
          </w:p>
          <w:p w:rsidR="00CA4452" w:rsidRPr="0006599A" w:rsidRDefault="00C17FB6">
            <w:pPr>
              <w:spacing w:after="0" w:line="259" w:lineRule="auto"/>
              <w:ind w:left="0" w:right="62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Сучасні підходи до прогнозування та запобігання загрозам. Як міжнародне співробітництво сприяє мінімізації загроз національним інтересам. Приклади актуальних загроз нац</w:t>
            </w:r>
            <w:r w:rsidRPr="0006599A">
              <w:rPr>
                <w:sz w:val="24"/>
                <w:lang w:val="uk-UA"/>
              </w:rPr>
              <w:t xml:space="preserve">іональній безпеці України.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1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4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11. Ключові реальні та потенційні загрози національній безпеці та національним інтересам. </w:t>
            </w:r>
          </w:p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Методи і засоби запобігання та реагування на загрози. Роль міжнародної співпраці у зміцненні національної безпеки. Оцінка рівня загроз та пріоритети їх нейтралізації у сучасних умовах.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255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 xml:space="preserve">3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5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12. Діяльність іноземних спецслужб на території України як ключова загроза національній безпеці держави. </w:t>
            </w:r>
          </w:p>
          <w:p w:rsidR="00CA4452" w:rsidRPr="0006599A" w:rsidRDefault="00C17FB6">
            <w:pPr>
              <w:spacing w:after="0" w:line="259" w:lineRule="auto"/>
              <w:ind w:left="0" w:right="57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Вплив інформаційно-</w:t>
            </w:r>
            <w:r w:rsidRPr="0006599A">
              <w:rPr>
                <w:sz w:val="24"/>
                <w:lang w:val="uk-UA"/>
              </w:rPr>
              <w:t>психологічних операцій іноземних спецслужб на суспільство та державні інститути України. Заходи протидії розвідувальній та диверсійній діяльності іноземних спецслужб в Україні. Роль громадянського суспільства та ЗМІ у забезпеченні інформаційної безпеки дер</w:t>
            </w:r>
            <w:r w:rsidRPr="0006599A">
              <w:rPr>
                <w:sz w:val="24"/>
                <w:lang w:val="uk-UA"/>
              </w:rPr>
              <w:t xml:space="preserve">жави. Міжнародна співпраця України у сфері протидії діяльності іноземних спецслужб.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>
        <w:trPr>
          <w:trHeight w:val="11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5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13. Зміна геополітичної та геоекономічної політики держав в системі загроз національній безпеці України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Потенційні напрями </w:t>
            </w:r>
            <w:proofErr w:type="spellStart"/>
            <w:r w:rsidRPr="0006599A">
              <w:rPr>
                <w:sz w:val="24"/>
                <w:lang w:val="uk-UA"/>
              </w:rPr>
              <w:t>дестабілізаційного</w:t>
            </w:r>
            <w:proofErr w:type="spellEnd"/>
            <w:r w:rsidRPr="0006599A">
              <w:rPr>
                <w:sz w:val="24"/>
                <w:lang w:val="uk-UA"/>
              </w:rPr>
              <w:t xml:space="preserve"> впливу </w:t>
            </w:r>
            <w:proofErr w:type="spellStart"/>
            <w:r w:rsidRPr="0006599A">
              <w:rPr>
                <w:sz w:val="24"/>
                <w:lang w:val="uk-UA"/>
              </w:rPr>
              <w:t>рф</w:t>
            </w:r>
            <w:proofErr w:type="spellEnd"/>
            <w:r w:rsidRPr="0006599A">
              <w:rPr>
                <w:sz w:val="24"/>
                <w:lang w:val="uk-UA"/>
              </w:rPr>
              <w:t xml:space="preserve">, інформаційна агресія </w:t>
            </w:r>
            <w:proofErr w:type="spellStart"/>
            <w:r w:rsidRPr="0006599A">
              <w:rPr>
                <w:sz w:val="24"/>
                <w:lang w:val="uk-UA"/>
              </w:rPr>
              <w:t>рф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11 </w:t>
            </w:r>
          </w:p>
        </w:tc>
      </w:tr>
      <w:tr w:rsidR="00CA4452" w:rsidRPr="0006599A">
        <w:trPr>
          <w:trHeight w:val="170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3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Тема 14. Особливості організації систем національної безпеки в інших державах. </w:t>
            </w:r>
          </w:p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Міжнародна співпраця у сфері національної безпеки: ключові організації та їх роль. Роль громадянського суспільства у забезпеченні національної безпеки за кордоном. Використання</w:t>
            </w:r>
            <w:r w:rsidRPr="0006599A">
              <w:rPr>
                <w:sz w:val="24"/>
                <w:lang w:val="uk-UA"/>
              </w:rPr>
              <w:t xml:space="preserve"> технологій у системах національної безпеки інших країн.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14 </w:t>
            </w:r>
          </w:p>
        </w:tc>
      </w:tr>
      <w:tr w:rsidR="00CA4452" w:rsidRPr="0006599A">
        <w:trPr>
          <w:trHeight w:val="293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1" w:firstLine="0"/>
              <w:jc w:val="righ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РАЗОМ ЗА МОДУЛЬ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70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134 </w:t>
            </w:r>
          </w:p>
        </w:tc>
      </w:tr>
    </w:tbl>
    <w:p w:rsidR="00CA4452" w:rsidRPr="0006599A" w:rsidRDefault="00CA4452">
      <w:pPr>
        <w:spacing w:after="0" w:line="259" w:lineRule="auto"/>
        <w:ind w:left="632" w:firstLine="0"/>
        <w:jc w:val="center"/>
        <w:rPr>
          <w:lang w:val="uk-UA"/>
        </w:rPr>
      </w:pPr>
    </w:p>
    <w:p w:rsidR="00CA4452" w:rsidRPr="0006599A" w:rsidRDefault="00C17FB6">
      <w:pPr>
        <w:spacing w:after="3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pStyle w:val="2"/>
        <w:ind w:left="571" w:right="1"/>
        <w:rPr>
          <w:lang w:val="uk-UA"/>
        </w:rPr>
      </w:pPr>
      <w:r w:rsidRPr="0006599A">
        <w:rPr>
          <w:lang w:val="uk-UA"/>
        </w:rPr>
        <w:t xml:space="preserve">7. Індивідуальні самостійні завдання </w:t>
      </w:r>
    </w:p>
    <w:p w:rsidR="00CA4452" w:rsidRPr="0006599A" w:rsidRDefault="00C17FB6">
      <w:pPr>
        <w:spacing w:after="25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718" w:right="1"/>
        <w:rPr>
          <w:lang w:val="uk-UA"/>
        </w:rPr>
      </w:pPr>
      <w:r w:rsidRPr="0006599A">
        <w:rPr>
          <w:lang w:val="uk-UA"/>
        </w:rPr>
        <w:t xml:space="preserve">Індивідуальні завдання в модулі 1: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lang w:val="uk-UA"/>
        </w:rPr>
        <w:t>1.</w:t>
      </w:r>
      <w:r w:rsidRPr="0006599A">
        <w:rPr>
          <w:rFonts w:ascii="Arial" w:eastAsia="Arial" w:hAnsi="Arial" w:cs="Arial"/>
          <w:lang w:val="uk-UA"/>
        </w:rPr>
        <w:t xml:space="preserve"> </w:t>
      </w:r>
      <w:proofErr w:type="spellStart"/>
      <w:r w:rsidRPr="0006599A">
        <w:rPr>
          <w:lang w:val="uk-UA"/>
        </w:rPr>
        <w:t>Дослідіть</w:t>
      </w:r>
      <w:proofErr w:type="spellEnd"/>
      <w:r w:rsidRPr="0006599A">
        <w:rPr>
          <w:lang w:val="uk-UA"/>
        </w:rPr>
        <w:t xml:space="preserve">, яку роль відіграє громадянське суспільство у забезпеченні національної безпеки України. Проаналізуйте приклади громадських ініціатив, спрямованих на підвищення безпеки, такі як волонтерські рухи, антикорупційні кампанії, або інформаційні </w:t>
      </w:r>
      <w:proofErr w:type="spellStart"/>
      <w:r w:rsidRPr="0006599A">
        <w:rPr>
          <w:lang w:val="uk-UA"/>
        </w:rPr>
        <w:t>проєкти</w:t>
      </w:r>
      <w:proofErr w:type="spellEnd"/>
      <w:r w:rsidRPr="0006599A">
        <w:rPr>
          <w:lang w:val="uk-UA"/>
        </w:rPr>
        <w:t xml:space="preserve">. У письмовій роботі запропонуйте способи підвищення ефективності співпраці між державою та громадянським суспільством у сфері національної безпеки. </w:t>
      </w:r>
    </w:p>
    <w:p w:rsidR="00CA4452" w:rsidRPr="0006599A" w:rsidRDefault="00C17FB6">
      <w:pPr>
        <w:ind w:left="-15" w:right="1" w:firstLine="708"/>
        <w:rPr>
          <w:lang w:val="uk-UA"/>
        </w:rPr>
      </w:pPr>
      <w:r w:rsidRPr="0006599A">
        <w:rPr>
          <w:lang w:val="uk-UA"/>
        </w:rPr>
        <w:t>Вимоги до письмових робіт: завдання повинно бути виконано українською мовою, інтервал – 1,5. Текст друкує</w:t>
      </w:r>
      <w:r w:rsidRPr="0006599A">
        <w:rPr>
          <w:lang w:val="uk-UA"/>
        </w:rPr>
        <w:t xml:space="preserve">ться з дотриманням таких розмірів полів: ліве – 20 мм., праве – 10 мм., верхнє – 15 мм., нижнє – 15 мм. Шрифт </w:t>
      </w:r>
      <w:proofErr w:type="spellStart"/>
      <w:r w:rsidRPr="0006599A">
        <w:rPr>
          <w:lang w:val="uk-UA"/>
        </w:rPr>
        <w:t>Times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New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Roman</w:t>
      </w:r>
      <w:proofErr w:type="spellEnd"/>
      <w:r w:rsidRPr="0006599A">
        <w:rPr>
          <w:lang w:val="uk-UA"/>
        </w:rPr>
        <w:t xml:space="preserve"> (розмір 14). Робота повинна містити титульний аркуш, вступ, план, висновок і список використаної літератури. Сторінки нумеруються </w:t>
      </w:r>
      <w:r w:rsidRPr="0006599A">
        <w:rPr>
          <w:lang w:val="uk-UA"/>
        </w:rPr>
        <w:t xml:space="preserve">арабськими цифрами. Титульний аркуш включається у загальну нумерацію, але номер на ньому не ставиться, на наступних сторінках номер проставляється в правому нижньому куті. </w:t>
      </w:r>
      <w:r w:rsidRPr="0006599A">
        <w:rPr>
          <w:lang w:val="uk-UA"/>
        </w:rPr>
        <w:lastRenderedPageBreak/>
        <w:t>Орієнтований обсяг 10-15 сторінок. Мінімальна кількість використаних джерел - 10. Сп</w:t>
      </w:r>
      <w:r w:rsidRPr="0006599A">
        <w:rPr>
          <w:lang w:val="uk-UA"/>
        </w:rPr>
        <w:t xml:space="preserve">исок використаної літератури оформити згідно ДСТУ 8302:2015.  </w:t>
      </w:r>
    </w:p>
    <w:p w:rsidR="00CA4452" w:rsidRPr="0006599A" w:rsidRDefault="00C17FB6">
      <w:pPr>
        <w:spacing w:after="37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pStyle w:val="2"/>
        <w:ind w:left="571" w:right="0"/>
        <w:rPr>
          <w:lang w:val="uk-UA"/>
        </w:rPr>
      </w:pPr>
      <w:r w:rsidRPr="0006599A">
        <w:rPr>
          <w:lang w:val="uk-UA"/>
        </w:rPr>
        <w:t xml:space="preserve">8. Методи навчання </w:t>
      </w:r>
    </w:p>
    <w:p w:rsidR="00CA4452" w:rsidRPr="0006599A" w:rsidRDefault="00C17FB6">
      <w:pPr>
        <w:spacing w:after="0" w:line="259" w:lineRule="auto"/>
        <w:ind w:left="632" w:firstLine="0"/>
        <w:jc w:val="center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Під час викладання навчальної дисципліни використовуються методи навчання, що сприяють досягненню відповідних програмних результатів. 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>Дисципліна передбачає навчання че</w:t>
      </w:r>
      <w:r w:rsidRPr="0006599A">
        <w:rPr>
          <w:lang w:val="uk-UA"/>
        </w:rPr>
        <w:t xml:space="preserve">рез: </w:t>
      </w:r>
    </w:p>
    <w:tbl>
      <w:tblPr>
        <w:tblStyle w:val="TableGrid"/>
        <w:tblW w:w="10140" w:type="dxa"/>
        <w:tblInd w:w="-108" w:type="dxa"/>
        <w:tblCellMar>
          <w:top w:w="6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361"/>
        <w:gridCol w:w="5779"/>
      </w:tblGrid>
      <w:tr w:rsidR="00CA4452" w:rsidRPr="0006599A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Результат навчання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Методи навчання  </w:t>
            </w:r>
          </w:p>
        </w:tc>
      </w:tr>
      <w:tr w:rsidR="00CA4452" w:rsidRPr="0006599A">
        <w:trPr>
          <w:trHeight w:val="228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4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4. </w:t>
            </w:r>
            <w:r w:rsidRPr="0006599A">
              <w:rPr>
                <w:sz w:val="24"/>
                <w:lang w:val="uk-UA"/>
              </w:rPr>
              <w:t xml:space="preserve">Обґрунтовано застосовувати знання з основ теорії національної безпеки, зокрема, оцінювати обстановку, рівень небезпек та загроз національній безпеці, вміти використовувати базовий </w:t>
            </w:r>
            <w:proofErr w:type="spellStart"/>
            <w:r w:rsidRPr="0006599A">
              <w:rPr>
                <w:sz w:val="24"/>
                <w:lang w:val="uk-UA"/>
              </w:rPr>
              <w:t>категорійно</w:t>
            </w:r>
            <w:proofErr w:type="spellEnd"/>
            <w:r w:rsidRPr="0006599A">
              <w:rPr>
                <w:sz w:val="24"/>
                <w:lang w:val="uk-UA"/>
              </w:rPr>
              <w:t xml:space="preserve">-понятійний та </w:t>
            </w:r>
            <w:proofErr w:type="spellStart"/>
            <w:r w:rsidRPr="0006599A">
              <w:rPr>
                <w:sz w:val="24"/>
                <w:lang w:val="uk-UA"/>
              </w:rPr>
              <w:t>аналітичнодослідницький</w:t>
            </w:r>
            <w:proofErr w:type="spellEnd"/>
            <w:r w:rsidRPr="0006599A">
              <w:rPr>
                <w:sz w:val="24"/>
                <w:lang w:val="uk-UA"/>
              </w:rPr>
              <w:t xml:space="preserve"> апарат сучасної науки в сф</w:t>
            </w:r>
            <w:r w:rsidRPr="0006599A">
              <w:rPr>
                <w:sz w:val="24"/>
                <w:lang w:val="uk-UA"/>
              </w:rPr>
              <w:t>ері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4"/>
              </w:numPr>
              <w:spacing w:after="16"/>
              <w:ind w:right="6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 у формі </w:t>
            </w:r>
            <w:proofErr w:type="spellStart"/>
            <w:r w:rsidRPr="0006599A">
              <w:rPr>
                <w:sz w:val="24"/>
                <w:lang w:val="uk-UA"/>
              </w:rPr>
              <w:t>пресконференцій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лекції-бесіди, лекції-дискусії,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24"/>
              </w:numPr>
              <w:spacing w:after="0" w:line="259" w:lineRule="auto"/>
              <w:ind w:right="6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</w:tc>
      </w:tr>
      <w:tr w:rsidR="00CA4452" w:rsidRPr="0006599A">
        <w:trPr>
          <w:trHeight w:val="86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5. </w:t>
            </w:r>
            <w:r w:rsidRPr="0006599A">
              <w:rPr>
                <w:sz w:val="24"/>
                <w:lang w:val="uk-UA"/>
              </w:rPr>
              <w:t xml:space="preserve">Вміти аналізувати законодавство у сфері національної безпеки й оборони, виявляти проблеми правового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1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- аналітичні, пор</w:t>
            </w:r>
            <w:r w:rsidRPr="0006599A">
              <w:rPr>
                <w:sz w:val="24"/>
                <w:lang w:val="uk-UA"/>
              </w:rPr>
              <w:t xml:space="preserve">івняльні, дослідницько-пошукові методи, методи статистичної обробки даних, аналізу, синтезу, узагальнення, організаційного </w:t>
            </w:r>
            <w:proofErr w:type="spellStart"/>
            <w:r w:rsidRPr="0006599A">
              <w:rPr>
                <w:sz w:val="24"/>
                <w:lang w:val="uk-UA"/>
              </w:rPr>
              <w:t>проєктування</w:t>
            </w:r>
            <w:proofErr w:type="spellEnd"/>
            <w:r w:rsidRPr="0006599A">
              <w:rPr>
                <w:sz w:val="24"/>
                <w:lang w:val="uk-UA"/>
              </w:rPr>
              <w:t xml:space="preserve">; </w:t>
            </w:r>
          </w:p>
        </w:tc>
      </w:tr>
    </w:tbl>
    <w:p w:rsidR="00CA4452" w:rsidRPr="0006599A" w:rsidRDefault="00CA4452">
      <w:pPr>
        <w:spacing w:after="0" w:line="259" w:lineRule="auto"/>
        <w:ind w:left="-1419" w:right="11347" w:firstLine="0"/>
        <w:jc w:val="left"/>
        <w:rPr>
          <w:lang w:val="uk-UA"/>
        </w:rPr>
      </w:pPr>
    </w:p>
    <w:tbl>
      <w:tblPr>
        <w:tblStyle w:val="TableGrid"/>
        <w:tblW w:w="10140" w:type="dxa"/>
        <w:tblInd w:w="-108" w:type="dxa"/>
        <w:tblCellMar>
          <w:top w:w="6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361"/>
        <w:gridCol w:w="5779"/>
      </w:tblGrid>
      <w:tr w:rsidR="00CA4452" w:rsidRPr="0006599A">
        <w:trPr>
          <w:trHeight w:val="199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регулювання в цій сфері та сприяти їх усуненню, характеризувати процес імплементації міжнародних правових актів у безпековій сфері у національний правопорядок України в контексті європейської та євроатлантичної інтеграції.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  <w:proofErr w:type="spellStart"/>
            <w:r w:rsidRPr="0006599A">
              <w:rPr>
                <w:sz w:val="24"/>
                <w:lang w:val="uk-UA"/>
              </w:rPr>
              <w:t>проєктування</w:t>
            </w:r>
            <w:proofErr w:type="spellEnd"/>
            <w:r w:rsidRPr="0006599A">
              <w:rPr>
                <w:sz w:val="24"/>
                <w:lang w:val="uk-UA"/>
              </w:rPr>
              <w:t xml:space="preserve"> професійних ситуа</w:t>
            </w:r>
            <w:r w:rsidRPr="0006599A">
              <w:rPr>
                <w:sz w:val="24"/>
                <w:lang w:val="uk-UA"/>
              </w:rPr>
              <w:t xml:space="preserve">цій, виконання </w:t>
            </w:r>
            <w:proofErr w:type="spellStart"/>
            <w:r w:rsidRPr="0006599A">
              <w:rPr>
                <w:sz w:val="24"/>
                <w:lang w:val="uk-UA"/>
              </w:rPr>
              <w:t>професійно</w:t>
            </w:r>
            <w:proofErr w:type="spellEnd"/>
            <w:r w:rsidRPr="0006599A">
              <w:rPr>
                <w:sz w:val="24"/>
                <w:lang w:val="uk-UA"/>
              </w:rPr>
              <w:t xml:space="preserve">- орієнтованого завдання. </w:t>
            </w:r>
          </w:p>
        </w:tc>
      </w:tr>
      <w:tr w:rsidR="00CA4452" w:rsidRPr="0006599A">
        <w:trPr>
          <w:trHeight w:val="284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6. </w:t>
            </w:r>
            <w:r w:rsidRPr="0006599A">
              <w:rPr>
                <w:sz w:val="24"/>
                <w:lang w:val="uk-UA"/>
              </w:rPr>
              <w:t>Вміти використовувати інформаційні та комунікаційні технології, сучасні методи інформаційної безпеки та захисту інформації у професійній діяльності, порушення яких може завдати шкоду національним інтересам держави.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5"/>
              </w:numPr>
              <w:spacing w:after="17" w:line="273" w:lineRule="auto"/>
              <w:ind w:right="3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вербальні (проблемні лекції, лекції-візу</w:t>
            </w:r>
            <w:r w:rsidRPr="0006599A">
              <w:rPr>
                <w:sz w:val="24"/>
                <w:lang w:val="uk-UA"/>
              </w:rPr>
              <w:t>алізації, лекції із заздалегідь запланованими помилками, лекції у формі прес-конференцій, лекції-бесіди, лекції-дискусії, лекції з аналізом конкретних ситуацій, пояснення, розповідь, бесіда, інструктаж);  - практичні (різні види вправ та завдань, виконання</w:t>
            </w:r>
            <w:r w:rsidRPr="0006599A">
              <w:rPr>
                <w:sz w:val="24"/>
                <w:lang w:val="uk-UA"/>
              </w:rPr>
              <w:t xml:space="preserve">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25"/>
              </w:numPr>
              <w:spacing w:after="0" w:line="259" w:lineRule="auto"/>
              <w:ind w:right="3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28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7. </w:t>
            </w:r>
            <w:r w:rsidRPr="0006599A">
              <w:rPr>
                <w:sz w:val="24"/>
                <w:lang w:val="uk-UA"/>
              </w:rPr>
              <w:t>Вміти застосовувати політологічне та безпекове мислення для розв’язання теоретичних та практичних проблем у сфері національної безпеки, розуміти закономірності й аналізувати суспільні процеси, що відбувалися в минулому та відбуваються нині, їх зв’язки та п</w:t>
            </w:r>
            <w:r w:rsidRPr="0006599A">
              <w:rPr>
                <w:sz w:val="24"/>
                <w:lang w:val="uk-UA"/>
              </w:rPr>
              <w:t>роводити історичні паралелі.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6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26"/>
              </w:numPr>
              <w:spacing w:after="25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26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56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4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8. </w:t>
            </w:r>
            <w:r w:rsidRPr="0006599A">
              <w:rPr>
                <w:sz w:val="24"/>
                <w:lang w:val="uk-UA"/>
              </w:rPr>
              <w:t>Формувати концептуальні основи забезпеченн</w:t>
            </w:r>
            <w:r w:rsidRPr="0006599A">
              <w:rPr>
                <w:sz w:val="24"/>
                <w:lang w:val="uk-UA"/>
              </w:rPr>
              <w:t>я національної безпеки та декомпозицію її структурних компонентів, визначати основні складові та етапи реалізації чинних стратегій національної безпеки України та пріоритетні вектори безпекової політики держави в умовах мирного часу та в умовах війни.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7"/>
              </w:numPr>
              <w:spacing w:after="15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вер</w:t>
            </w:r>
            <w:r w:rsidRPr="0006599A">
              <w:rPr>
                <w:sz w:val="24"/>
                <w:lang w:val="uk-UA"/>
              </w:rPr>
              <w:t xml:space="preserve">бальні (проблемні лекції, лекції у формі </w:t>
            </w:r>
            <w:proofErr w:type="spellStart"/>
            <w:r w:rsidRPr="0006599A">
              <w:rPr>
                <w:sz w:val="24"/>
                <w:lang w:val="uk-UA"/>
              </w:rPr>
              <w:t>пресконференцій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лекції-бесіди, лекції-дискусії,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27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</w:t>
            </w:r>
            <w:r w:rsidRPr="0006599A">
              <w:rPr>
                <w:sz w:val="24"/>
                <w:lang w:val="uk-UA"/>
              </w:rPr>
              <w:t xml:space="preserve">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27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55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9. </w:t>
            </w:r>
            <w:r w:rsidRPr="0006599A">
              <w:rPr>
                <w:sz w:val="24"/>
                <w:lang w:val="uk-UA"/>
              </w:rPr>
              <w:t>Володіти знаннями щодо місця, ролі та призначення політичних та безпекови</w:t>
            </w:r>
            <w:r w:rsidRPr="0006599A">
              <w:rPr>
                <w:sz w:val="24"/>
                <w:lang w:val="uk-UA"/>
              </w:rPr>
              <w:t>х інститутів України для ефективного здійснення заходів при виконанні обов’язків з питань забезпечення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8"/>
              </w:numPr>
              <w:spacing w:after="15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 у формі </w:t>
            </w:r>
            <w:proofErr w:type="spellStart"/>
            <w:r w:rsidRPr="0006599A">
              <w:rPr>
                <w:sz w:val="24"/>
                <w:lang w:val="uk-UA"/>
              </w:rPr>
              <w:t>пресконференцій</w:t>
            </w:r>
            <w:proofErr w:type="spellEnd"/>
            <w:r w:rsidRPr="0006599A">
              <w:rPr>
                <w:sz w:val="24"/>
                <w:lang w:val="uk-UA"/>
              </w:rPr>
              <w:t>, лекції-бесіди, лекції-дискусії, лекції з аналізом конкретних ситуацій</w:t>
            </w:r>
            <w:r w:rsidRPr="0006599A">
              <w:rPr>
                <w:sz w:val="24"/>
                <w:lang w:val="uk-UA"/>
              </w:rPr>
              <w:t xml:space="preserve">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28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28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143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11. </w:t>
            </w:r>
            <w:r w:rsidRPr="0006599A">
              <w:rPr>
                <w:sz w:val="24"/>
                <w:lang w:val="uk-UA"/>
              </w:rPr>
              <w:t>Вміти прогнозувати складні процеси, що ві</w:t>
            </w:r>
            <w:r w:rsidRPr="0006599A">
              <w:rPr>
                <w:sz w:val="24"/>
                <w:lang w:val="uk-UA"/>
              </w:rPr>
              <w:t xml:space="preserve">дбуваються в системі національної та міжнародної безпеки і їх практичні наслідки, зокрема, явища різних сфер суспільного життя, володіти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29"/>
              </w:numPr>
              <w:spacing w:after="23" w:line="265" w:lineRule="auto"/>
              <w:ind w:right="3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>, лекції з аналізом конкретних ситуацій, пояснення, розповід</w:t>
            </w:r>
            <w:r w:rsidRPr="0006599A">
              <w:rPr>
                <w:sz w:val="24"/>
                <w:lang w:val="uk-UA"/>
              </w:rPr>
              <w:t xml:space="preserve">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29"/>
              </w:numPr>
              <w:spacing w:after="0" w:line="259" w:lineRule="auto"/>
              <w:ind w:right="3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</w:t>
            </w:r>
          </w:p>
        </w:tc>
      </w:tr>
    </w:tbl>
    <w:p w:rsidR="00CA4452" w:rsidRPr="0006599A" w:rsidRDefault="00CA4452">
      <w:pPr>
        <w:spacing w:after="0" w:line="259" w:lineRule="auto"/>
        <w:ind w:left="-1419" w:right="11347" w:firstLine="0"/>
        <w:jc w:val="left"/>
        <w:rPr>
          <w:lang w:val="uk-UA"/>
        </w:rPr>
      </w:pPr>
    </w:p>
    <w:tbl>
      <w:tblPr>
        <w:tblStyle w:val="TableGrid"/>
        <w:tblW w:w="10140" w:type="dxa"/>
        <w:tblInd w:w="-108" w:type="dxa"/>
        <w:tblCellMar>
          <w:top w:w="6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361"/>
        <w:gridCol w:w="5779"/>
      </w:tblGrid>
      <w:tr w:rsidR="00CA4452" w:rsidRPr="0006599A">
        <w:trPr>
          <w:trHeight w:val="85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45" w:line="244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навиками професійного використання методів стратегічного планування в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фаховій діяльності</w:t>
            </w:r>
            <w:r w:rsidRPr="0006599A">
              <w:rPr>
                <w:b/>
                <w:sz w:val="24"/>
                <w:lang w:val="uk-UA"/>
              </w:rPr>
              <w:t xml:space="preserve">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9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документами та договорами);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- </w:t>
            </w: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28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47" w:line="244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14. </w:t>
            </w:r>
            <w:r w:rsidRPr="0006599A">
              <w:rPr>
                <w:sz w:val="24"/>
                <w:lang w:val="uk-UA"/>
              </w:rPr>
              <w:t>Демонструвати уміння виявляти та вирішувати складні спеціалізовані завдання та практичні проблеми у сфері національної безпеки, використовувати аналітичний інструментарій,</w:t>
            </w:r>
            <w:r w:rsidRPr="0006599A">
              <w:rPr>
                <w:sz w:val="24"/>
                <w:lang w:val="uk-UA"/>
              </w:rPr>
              <w:t xml:space="preserve"> критичне мислення для формування принципово нових ідей та адаптації до нових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безпекових  викликів та ситуацій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0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0"/>
              </w:numPr>
              <w:spacing w:after="1" w:line="28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0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27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46" w:line="244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16. </w:t>
            </w:r>
            <w:r w:rsidRPr="0006599A">
              <w:rPr>
                <w:sz w:val="24"/>
                <w:lang w:val="uk-UA"/>
              </w:rPr>
              <w:t xml:space="preserve">Володіти знаннями та навичками щодо підготовки держави до оборони, територіальної оборони держави, мобілізаційної підготови та мобілізації у межах професійної </w:t>
            </w:r>
          </w:p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компетентно</w:t>
            </w:r>
            <w:r w:rsidRPr="0006599A">
              <w:rPr>
                <w:sz w:val="24"/>
                <w:lang w:val="uk-UA"/>
              </w:rPr>
              <w:t>сті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1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1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1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34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17. </w:t>
            </w:r>
            <w:r w:rsidRPr="0006599A">
              <w:rPr>
                <w:sz w:val="24"/>
                <w:lang w:val="uk-UA"/>
              </w:rPr>
              <w:t>Готувати для ухвалення обґрунтовані рішен</w:t>
            </w:r>
            <w:r w:rsidRPr="0006599A">
              <w:rPr>
                <w:sz w:val="24"/>
                <w:lang w:val="uk-UA"/>
              </w:rPr>
              <w:t xml:space="preserve">ня, здійснювати функції управління під час здійснення професійної діяльності в різних умовах та демонструвати приклади лідерства та відповідальності за свою діяльність, до співробітництва та роботи в команді, організовуючи професійну діяльність на засадах </w:t>
            </w:r>
            <w:proofErr w:type="spellStart"/>
            <w:r w:rsidRPr="0006599A">
              <w:rPr>
                <w:sz w:val="24"/>
                <w:lang w:val="uk-UA"/>
              </w:rPr>
              <w:t>людиноцентричності</w:t>
            </w:r>
            <w:proofErr w:type="spellEnd"/>
            <w:r w:rsidRPr="0006599A">
              <w:rPr>
                <w:sz w:val="24"/>
                <w:lang w:val="uk-UA"/>
              </w:rPr>
              <w:t xml:space="preserve">, брати активну участь у соціальному та політичному житті на місцевому, регіональному та державному рівнях.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2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</w:t>
            </w:r>
            <w:r w:rsidRPr="0006599A">
              <w:rPr>
                <w:sz w:val="24"/>
                <w:lang w:val="uk-UA"/>
              </w:rPr>
              <w:t xml:space="preserve">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2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2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2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20. </w:t>
            </w:r>
            <w:r w:rsidRPr="0006599A">
              <w:rPr>
                <w:sz w:val="24"/>
                <w:lang w:val="uk-UA"/>
              </w:rPr>
              <w:t>Демонструвати розуміння природи тероризму</w:t>
            </w:r>
            <w:r w:rsidRPr="0006599A">
              <w:rPr>
                <w:sz w:val="24"/>
                <w:lang w:val="uk-UA"/>
              </w:rPr>
              <w:t xml:space="preserve"> та  антитерористичної безпеки, виявляти та прогнозувати ризики терористичних загроз, у межах компетенцій суб’єктів забезпечення національної безпеки приймати участь в організації та здійсненні заходів боротьби з тероризмом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3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вербальні (проблемні лекції, ле</w:t>
            </w:r>
            <w:r w:rsidRPr="0006599A">
              <w:rPr>
                <w:sz w:val="24"/>
                <w:lang w:val="uk-UA"/>
              </w:rPr>
              <w:t xml:space="preserve">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3"/>
              </w:numPr>
              <w:spacing w:after="0" w:line="28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3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56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9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23. </w:t>
            </w:r>
            <w:r w:rsidRPr="0006599A">
              <w:rPr>
                <w:sz w:val="24"/>
                <w:lang w:val="uk-UA"/>
              </w:rPr>
              <w:t>Здійснювати дослідницьку діяльність у сфе</w:t>
            </w:r>
            <w:r w:rsidRPr="0006599A">
              <w:rPr>
                <w:sz w:val="24"/>
                <w:lang w:val="uk-UA"/>
              </w:rPr>
              <w:t>рі національної безпеки (зокрема, щодо детінізації економіки) на основі критичного аналізу інформації з диверсифікованих джерел, включаючи англомовні, використовувати інноваційне мислення для формування обґрунтованих висновків та практичних рекомендацій, п</w:t>
            </w:r>
            <w:r w:rsidRPr="0006599A">
              <w:rPr>
                <w:sz w:val="24"/>
                <w:lang w:val="uk-UA"/>
              </w:rPr>
              <w:t xml:space="preserve">резентації результатів досліджень для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4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вербальні (проблемні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4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4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  <w:tr w:rsidR="00CA4452" w:rsidRPr="0006599A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фахівців та нефахівців.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2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25. </w:t>
            </w:r>
            <w:r w:rsidRPr="0006599A">
              <w:rPr>
                <w:sz w:val="24"/>
                <w:lang w:val="uk-UA"/>
              </w:rPr>
              <w:t xml:space="preserve">Мати творче, гнучке та критичне мислення, наполегливість, активність, комунікабельність, </w:t>
            </w:r>
            <w:proofErr w:type="spellStart"/>
            <w:r w:rsidRPr="0006599A">
              <w:rPr>
                <w:sz w:val="24"/>
                <w:lang w:val="uk-UA"/>
              </w:rPr>
              <w:t>стресостійкість</w:t>
            </w:r>
            <w:proofErr w:type="spellEnd"/>
            <w:r w:rsidRPr="0006599A">
              <w:rPr>
                <w:sz w:val="24"/>
                <w:lang w:val="uk-UA"/>
              </w:rPr>
              <w:t xml:space="preserve">, навички самоконтролю та об’єктивного </w:t>
            </w:r>
            <w:proofErr w:type="spellStart"/>
            <w:r w:rsidRPr="0006599A">
              <w:rPr>
                <w:sz w:val="24"/>
                <w:lang w:val="uk-UA"/>
              </w:rPr>
              <w:t>самооцінювання</w:t>
            </w:r>
            <w:proofErr w:type="spellEnd"/>
            <w:r w:rsidRPr="0006599A">
              <w:rPr>
                <w:sz w:val="24"/>
                <w:lang w:val="uk-UA"/>
              </w:rPr>
              <w:t>, особисту мотивацію на виконання завдань із забезпечення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 w:rsidP="00C17FB6">
            <w:pPr>
              <w:numPr>
                <w:ilvl w:val="0"/>
                <w:numId w:val="35"/>
              </w:numPr>
              <w:spacing w:after="23" w:line="265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вербальні (проблем</w:t>
            </w:r>
            <w:r w:rsidRPr="0006599A">
              <w:rPr>
                <w:sz w:val="24"/>
                <w:lang w:val="uk-UA"/>
              </w:rPr>
              <w:t xml:space="preserve">ні лекції, лекції-бесіди, </w:t>
            </w:r>
            <w:proofErr w:type="spellStart"/>
            <w:r w:rsidRPr="0006599A">
              <w:rPr>
                <w:sz w:val="24"/>
                <w:lang w:val="uk-UA"/>
              </w:rPr>
              <w:t>лекціїдискусії</w:t>
            </w:r>
            <w:proofErr w:type="spellEnd"/>
            <w:r w:rsidRPr="0006599A">
              <w:rPr>
                <w:sz w:val="24"/>
                <w:lang w:val="uk-UA"/>
              </w:rPr>
              <w:t xml:space="preserve">, лекції з аналізом конкретних ситуацій, пояснення, розповідь, бесіда, інструктаж);  </w:t>
            </w:r>
          </w:p>
          <w:p w:rsidR="00CA4452" w:rsidRPr="0006599A" w:rsidRDefault="00C17FB6" w:rsidP="00C17FB6">
            <w:pPr>
              <w:numPr>
                <w:ilvl w:val="0"/>
                <w:numId w:val="35"/>
              </w:numPr>
              <w:spacing w:after="24" w:line="264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практичні (різні види вправ та завдань, виконання розрахунків, тестування, творчі завдання, робота з документами та договорами); </w:t>
            </w:r>
          </w:p>
          <w:p w:rsidR="00CA4452" w:rsidRPr="0006599A" w:rsidRDefault="00C17FB6" w:rsidP="00C17FB6">
            <w:pPr>
              <w:numPr>
                <w:ilvl w:val="0"/>
                <w:numId w:val="35"/>
              </w:numPr>
              <w:spacing w:after="0" w:line="259" w:lineRule="auto"/>
              <w:ind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 активного навчання (проведення ділових ігор, ігрового проектування); </w:t>
            </w:r>
          </w:p>
        </w:tc>
      </w:tr>
    </w:tbl>
    <w:p w:rsidR="00CA4452" w:rsidRPr="0006599A" w:rsidRDefault="00C17FB6">
      <w:pPr>
        <w:spacing w:after="37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pStyle w:val="2"/>
        <w:ind w:left="571" w:right="2"/>
        <w:rPr>
          <w:lang w:val="uk-UA"/>
        </w:rPr>
      </w:pPr>
      <w:r w:rsidRPr="0006599A">
        <w:rPr>
          <w:lang w:val="uk-UA"/>
        </w:rPr>
        <w:t xml:space="preserve">9. Методи контролю </w:t>
      </w:r>
    </w:p>
    <w:p w:rsidR="00CA4452" w:rsidRPr="0006599A" w:rsidRDefault="00C17FB6">
      <w:pPr>
        <w:spacing w:after="14" w:line="259" w:lineRule="auto"/>
        <w:ind w:left="622" w:firstLine="0"/>
        <w:jc w:val="center"/>
        <w:rPr>
          <w:lang w:val="uk-UA"/>
        </w:rPr>
      </w:pPr>
      <w:r w:rsidRPr="0006599A">
        <w:rPr>
          <w:b/>
          <w:sz w:val="24"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Перевірка досягнення програмних результатів навчання здійснюється з використанням наступних методів.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sz w:val="10"/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77"/>
        <w:gridCol w:w="5363"/>
      </w:tblGrid>
      <w:tr w:rsidR="00CA4452" w:rsidRPr="0006599A">
        <w:trPr>
          <w:trHeight w:val="293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Результат навчання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Методи контролю  </w:t>
            </w:r>
          </w:p>
        </w:tc>
      </w:tr>
      <w:tr w:rsidR="00CA4452" w:rsidRPr="0006599A">
        <w:trPr>
          <w:trHeight w:val="228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4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4. </w:t>
            </w:r>
            <w:r w:rsidRPr="0006599A">
              <w:rPr>
                <w:sz w:val="24"/>
                <w:lang w:val="uk-UA"/>
              </w:rPr>
              <w:t xml:space="preserve">Обґрунтовано застосовувати знання з основ теорії національної безпеки, зокрема, оцінювати обстановку, рівень небезпек та загроз національній безпеці, вміти використовувати базовий </w:t>
            </w:r>
            <w:proofErr w:type="spellStart"/>
            <w:r w:rsidRPr="0006599A">
              <w:rPr>
                <w:sz w:val="24"/>
                <w:lang w:val="uk-UA"/>
              </w:rPr>
              <w:t>категорійнопонятійний</w:t>
            </w:r>
            <w:proofErr w:type="spellEnd"/>
            <w:r w:rsidRPr="0006599A">
              <w:rPr>
                <w:sz w:val="24"/>
                <w:lang w:val="uk-UA"/>
              </w:rPr>
              <w:t xml:space="preserve"> та аналітично-дослідницький апарат сучасної науки в сф</w:t>
            </w:r>
            <w:r w:rsidRPr="0006599A">
              <w:rPr>
                <w:sz w:val="24"/>
                <w:lang w:val="uk-UA"/>
              </w:rPr>
              <w:t>ері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</w:t>
            </w:r>
            <w:r w:rsidRPr="0006599A">
              <w:rPr>
                <w:sz w:val="24"/>
                <w:lang w:val="uk-UA"/>
              </w:rPr>
              <w:t xml:space="preserve">о контролю, залік, екзамен. </w:t>
            </w:r>
          </w:p>
        </w:tc>
      </w:tr>
      <w:tr w:rsidR="00CA4452" w:rsidRPr="0006599A">
        <w:trPr>
          <w:trHeight w:val="2563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9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5. </w:t>
            </w:r>
            <w:r w:rsidRPr="0006599A">
              <w:rPr>
                <w:sz w:val="24"/>
                <w:lang w:val="uk-UA"/>
              </w:rPr>
              <w:t>Вміти аналізувати законодавство у сфері національної безпеки й оборони, виявляти проблеми правового регулювання в цій сфері та сприяти їх усуненню, характеризувати процес імплементації міжнародних правових актів у безпековій сфері у національний правопоряд</w:t>
            </w:r>
            <w:r w:rsidRPr="0006599A">
              <w:rPr>
                <w:sz w:val="24"/>
                <w:lang w:val="uk-UA"/>
              </w:rPr>
              <w:t>ок України в контексті європейської та євроатлантичної інтеграції.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</w:t>
            </w:r>
            <w:r w:rsidRPr="0006599A">
              <w:rPr>
                <w:sz w:val="24"/>
                <w:lang w:val="uk-UA"/>
              </w:rPr>
              <w:t>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1714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6. </w:t>
            </w:r>
            <w:r w:rsidRPr="0006599A">
              <w:rPr>
                <w:sz w:val="24"/>
                <w:lang w:val="uk-UA"/>
              </w:rPr>
              <w:t>Вміти використовувати інформаційні та комунікаційні технології, сучасні методи інформаційної безпеки та захисту інформації у професійній діяльності, порушення яких може завдати ш</w:t>
            </w:r>
            <w:r w:rsidRPr="0006599A">
              <w:rPr>
                <w:sz w:val="24"/>
                <w:lang w:val="uk-UA"/>
              </w:rPr>
              <w:t>коду національним інтересам держави.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</w:t>
            </w:r>
            <w:r w:rsidRPr="0006599A">
              <w:rPr>
                <w:sz w:val="24"/>
                <w:lang w:val="uk-UA"/>
              </w:rPr>
              <w:t>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28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4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7. </w:t>
            </w:r>
            <w:r w:rsidRPr="0006599A">
              <w:rPr>
                <w:sz w:val="24"/>
                <w:lang w:val="uk-UA"/>
              </w:rPr>
              <w:t>Вміти застосовувати політологічне та безпекове мислення для розв’язання теоретичних та практичних проблем у сфері національної безпеки, розуміти закономірності й аналізувати суспільні процеси, що відбувалися в минулому та відбуваються нині, їх зв’язки та п</w:t>
            </w:r>
            <w:r w:rsidRPr="0006599A">
              <w:rPr>
                <w:sz w:val="24"/>
                <w:lang w:val="uk-UA"/>
              </w:rPr>
              <w:t>роводити історичні паралелі.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</w:t>
            </w:r>
            <w:r w:rsidRPr="0006599A">
              <w:rPr>
                <w:sz w:val="24"/>
                <w:lang w:val="uk-UA"/>
              </w:rPr>
              <w:t>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</w:tbl>
    <w:p w:rsidR="00CA4452" w:rsidRPr="0006599A" w:rsidRDefault="00CA4452">
      <w:pPr>
        <w:spacing w:after="0" w:line="259" w:lineRule="auto"/>
        <w:ind w:left="-1419" w:right="11347" w:firstLine="0"/>
        <w:jc w:val="left"/>
        <w:rPr>
          <w:lang w:val="uk-UA"/>
        </w:rPr>
      </w:pPr>
    </w:p>
    <w:tbl>
      <w:tblPr>
        <w:tblStyle w:val="TableGrid"/>
        <w:tblW w:w="10140" w:type="dxa"/>
        <w:tblInd w:w="-108" w:type="dxa"/>
        <w:tblCellMar>
          <w:top w:w="6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77"/>
        <w:gridCol w:w="5363"/>
      </w:tblGrid>
      <w:tr w:rsidR="00CA4452" w:rsidRPr="0006599A">
        <w:trPr>
          <w:trHeight w:val="228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8. </w:t>
            </w:r>
            <w:r w:rsidRPr="0006599A">
              <w:rPr>
                <w:sz w:val="24"/>
                <w:lang w:val="uk-UA"/>
              </w:rPr>
              <w:t>Формувати концептуальні основи забезпечення національної безпеки та декомпозицію її структурних компонентів, визначати основні складові та етапи реалізації чинних стратегій національної безпеки України та пріоритетні вектори безпекової політики держави в у</w:t>
            </w:r>
            <w:r w:rsidRPr="0006599A">
              <w:rPr>
                <w:sz w:val="24"/>
                <w:lang w:val="uk-UA"/>
              </w:rPr>
              <w:t>мовах мирного часу та в умовах війни.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</w:t>
            </w:r>
            <w:r w:rsidRPr="0006599A">
              <w:rPr>
                <w:sz w:val="24"/>
                <w:lang w:val="uk-UA"/>
              </w:rPr>
              <w:t>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17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6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9. </w:t>
            </w:r>
            <w:r w:rsidRPr="0006599A">
              <w:rPr>
                <w:sz w:val="24"/>
                <w:lang w:val="uk-UA"/>
              </w:rPr>
              <w:t>Володіти знаннями щодо місця, ролі та призначення політичних та безпекових інститутів України для ефективного здійснення заходів при виконанні обов’язків з питань забезпечення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</w:t>
            </w:r>
            <w:r w:rsidRPr="0006599A">
              <w:rPr>
                <w:sz w:val="24"/>
                <w:lang w:val="uk-UA"/>
              </w:rPr>
              <w:t>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28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11. </w:t>
            </w:r>
            <w:r w:rsidRPr="0006599A">
              <w:rPr>
                <w:sz w:val="24"/>
                <w:lang w:val="uk-UA"/>
              </w:rPr>
              <w:t xml:space="preserve">Вміти прогнозувати складні процеси, що відбуваються в системі національної та міжнародної безпеки і їх практичні наслідки, зокрема, явища різних сфер суспільного життя, володіти навиками професійного використання методів стратегічного планування в </w:t>
            </w:r>
            <w:r w:rsidRPr="0006599A">
              <w:rPr>
                <w:sz w:val="24"/>
                <w:lang w:val="uk-UA"/>
              </w:rPr>
              <w:t>фаховій діяльності</w:t>
            </w:r>
            <w:r w:rsidRPr="0006599A">
              <w:rPr>
                <w:b/>
                <w:sz w:val="24"/>
                <w:lang w:val="uk-UA"/>
              </w:rPr>
              <w:t xml:space="preserve">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модульного конт</w:t>
            </w:r>
            <w:r w:rsidRPr="0006599A">
              <w:rPr>
                <w:sz w:val="24"/>
                <w:lang w:val="uk-UA"/>
              </w:rPr>
              <w:t>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28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4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14. </w:t>
            </w:r>
            <w:r w:rsidRPr="0006599A">
              <w:rPr>
                <w:sz w:val="24"/>
                <w:lang w:val="uk-UA"/>
              </w:rPr>
              <w:t>Демонструвати уміння виявляти та вирішувати складні спеціалізовані завдання та практичні проблеми у сфері національної безпеки, використовувати аналітичний інструментарій, критичне мислення для формування принципово нових ідей та адаптації до нових безпеко</w:t>
            </w:r>
            <w:r w:rsidRPr="0006599A">
              <w:rPr>
                <w:sz w:val="24"/>
                <w:lang w:val="uk-UA"/>
              </w:rPr>
              <w:t xml:space="preserve">вих  викликів та ситуацій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</w:t>
            </w:r>
            <w:r w:rsidRPr="0006599A">
              <w:rPr>
                <w:sz w:val="24"/>
                <w:lang w:val="uk-UA"/>
              </w:rPr>
              <w:t>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1709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9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16. </w:t>
            </w:r>
            <w:r w:rsidRPr="0006599A">
              <w:rPr>
                <w:sz w:val="24"/>
                <w:lang w:val="uk-UA"/>
              </w:rPr>
              <w:t>Володіти знаннями та навичками щодо підготовки держави до оборони, територіальної оборони держави, мобілізаційної підготови та мобілізації у межах професійної компетентності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</w:t>
            </w:r>
            <w:r w:rsidRPr="0006599A">
              <w:rPr>
                <w:sz w:val="24"/>
                <w:lang w:val="uk-UA"/>
              </w:rPr>
              <w:t>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30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8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17. </w:t>
            </w:r>
            <w:r w:rsidRPr="0006599A">
              <w:rPr>
                <w:sz w:val="24"/>
                <w:lang w:val="uk-UA"/>
              </w:rPr>
              <w:t>Готувати для ухвалення обґрунтовані рішення, здійснювати функції управління під час здійснення професійної діяльності в різних умовах та демонструвати приклади лідерства та відповідальності за свою діяльність, до співробітництва та роботи в команді, органі</w:t>
            </w:r>
            <w:r w:rsidRPr="0006599A">
              <w:rPr>
                <w:sz w:val="24"/>
                <w:lang w:val="uk-UA"/>
              </w:rPr>
              <w:t xml:space="preserve">зовуючи професійну діяльність на засадах </w:t>
            </w:r>
            <w:proofErr w:type="spellStart"/>
            <w:r w:rsidRPr="0006599A">
              <w:rPr>
                <w:sz w:val="24"/>
                <w:lang w:val="uk-UA"/>
              </w:rPr>
              <w:t>людиноцентричності</w:t>
            </w:r>
            <w:proofErr w:type="spellEnd"/>
            <w:r w:rsidRPr="0006599A">
              <w:rPr>
                <w:sz w:val="24"/>
                <w:lang w:val="uk-UA"/>
              </w:rPr>
              <w:t xml:space="preserve">, брати активну участь у соціальному та політичному житті на місцевому, регіональному та державному рівнях.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</w:t>
            </w:r>
            <w:r w:rsidRPr="0006599A">
              <w:rPr>
                <w:sz w:val="24"/>
                <w:lang w:val="uk-UA"/>
              </w:rPr>
              <w:t>я практичних завдань, кейсів, експрес-тестування, перевірка виконання та захист індивідуальних завдань,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2657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20. </w:t>
            </w:r>
            <w:r w:rsidRPr="0006599A">
              <w:rPr>
                <w:sz w:val="24"/>
                <w:lang w:val="uk-UA"/>
              </w:rPr>
              <w:t>Демонструвати розуміння природи тероризму та  антитерористичної безпеки, виявляти та прогнозувати ризики терористичних загроз, у межах компетенцій суб’єктів забезпечення національної безпеки приймати участь в організації та здійсненні заходів боротьби з те</w:t>
            </w:r>
            <w:r w:rsidRPr="0006599A">
              <w:rPr>
                <w:sz w:val="24"/>
                <w:lang w:val="uk-UA"/>
              </w:rPr>
              <w:t>роризмом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модульного контролю, залік</w:t>
            </w:r>
            <w:r w:rsidRPr="0006599A">
              <w:rPr>
                <w:sz w:val="24"/>
                <w:lang w:val="uk-UA"/>
              </w:rPr>
              <w:t xml:space="preserve">, екзамен. </w:t>
            </w:r>
          </w:p>
        </w:tc>
      </w:tr>
      <w:tr w:rsidR="00CA4452" w:rsidRPr="0006599A">
        <w:trPr>
          <w:trHeight w:val="2847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9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lastRenderedPageBreak/>
              <w:t xml:space="preserve">ПРН 23. </w:t>
            </w:r>
            <w:r w:rsidRPr="0006599A">
              <w:rPr>
                <w:sz w:val="24"/>
                <w:lang w:val="uk-UA"/>
              </w:rPr>
              <w:t>Здійснювати дослідницьку діяльність у сфері національної безпеки (зокрема, щодо детінізації економіки) на основі критичного аналізу інформації з диверсифікованих джерел, включаючи англомовні, використовувати інноваційне мислення для фо</w:t>
            </w:r>
            <w:r w:rsidRPr="0006599A">
              <w:rPr>
                <w:sz w:val="24"/>
                <w:lang w:val="uk-UA"/>
              </w:rPr>
              <w:t>рмування обґрунтованих висновків та практичних рекомендацій, презентації результатів досліджень для фахівців та нефахівців.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участь у дискусії, відповіді на проблемні запитання, перевірка виконання практичних завдань, кейсів, експрес-тесту</w:t>
            </w:r>
            <w:r w:rsidRPr="0006599A">
              <w:rPr>
                <w:sz w:val="24"/>
                <w:lang w:val="uk-UA"/>
              </w:rPr>
              <w:t>вання, перевірка виконання та захист індивідуальних завдань,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1997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5" w:firstLine="0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ПРН 25. </w:t>
            </w:r>
            <w:r w:rsidRPr="0006599A">
              <w:rPr>
                <w:sz w:val="24"/>
                <w:lang w:val="uk-UA"/>
              </w:rPr>
              <w:t xml:space="preserve">Мати творче, гнучке та критичне мислення, наполегливість, активність, комунікабельність, </w:t>
            </w:r>
            <w:proofErr w:type="spellStart"/>
            <w:r w:rsidRPr="0006599A">
              <w:rPr>
                <w:sz w:val="24"/>
                <w:lang w:val="uk-UA"/>
              </w:rPr>
              <w:t>стресостійкість</w:t>
            </w:r>
            <w:proofErr w:type="spellEnd"/>
            <w:r w:rsidRPr="0006599A">
              <w:rPr>
                <w:sz w:val="24"/>
                <w:lang w:val="uk-UA"/>
              </w:rPr>
              <w:t xml:space="preserve">, навички самоконтролю та об’єктивного </w:t>
            </w:r>
            <w:proofErr w:type="spellStart"/>
            <w:r w:rsidRPr="0006599A">
              <w:rPr>
                <w:sz w:val="24"/>
                <w:lang w:val="uk-UA"/>
              </w:rPr>
              <w:t>самооцінювання</w:t>
            </w:r>
            <w:proofErr w:type="spellEnd"/>
            <w:r w:rsidRPr="0006599A">
              <w:rPr>
                <w:sz w:val="24"/>
                <w:lang w:val="uk-UA"/>
              </w:rPr>
              <w:t>, особисту мотивацію на виконання завдань із забезпечення національної безпеки.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Усне опитування, у</w:t>
            </w:r>
            <w:r w:rsidRPr="0006599A">
              <w:rPr>
                <w:sz w:val="24"/>
                <w:lang w:val="uk-UA"/>
              </w:rPr>
              <w:t>часть у дискусії, відповіді на проблемні запитання, перевірка виконання практичних завдань, кейсів, експрес-тестування, перевірка виконання та захист індивідуальних завдань, перевірка виконання завдань модульного контролю, залік, екзамен.</w:t>
            </w:r>
            <w:r w:rsidRPr="0006599A">
              <w:rPr>
                <w:sz w:val="20"/>
                <w:lang w:val="uk-UA"/>
              </w:rPr>
              <w:t xml:space="preserve"> </w:t>
            </w:r>
          </w:p>
        </w:tc>
      </w:tr>
    </w:tbl>
    <w:p w:rsidR="00CA4452" w:rsidRPr="0006599A" w:rsidRDefault="00C17FB6">
      <w:pPr>
        <w:spacing w:after="41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pStyle w:val="2"/>
        <w:ind w:left="571" w:right="573"/>
        <w:rPr>
          <w:lang w:val="uk-UA"/>
        </w:rPr>
      </w:pPr>
      <w:r w:rsidRPr="0006599A">
        <w:rPr>
          <w:lang w:val="uk-UA"/>
        </w:rPr>
        <w:t xml:space="preserve">10. </w:t>
      </w:r>
      <w:r w:rsidRPr="0006599A">
        <w:rPr>
          <w:lang w:val="uk-UA"/>
        </w:rPr>
        <w:t xml:space="preserve">Оцінювання результатів навчання здобувачів вищої освіти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t>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</w:t>
      </w:r>
      <w:r w:rsidRPr="0006599A">
        <w:rPr>
          <w:lang w:val="uk-UA"/>
        </w:rPr>
        <w:t xml:space="preserve">итеті «Житомирська політехніка» та розподілу балів, що наведений нижче.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Система оцінювання результатів навчання здобувачів вищої освіти з навчальної дисципліни включає: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t>‒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>поточний, модульний та підсумковий контроль – для здобувачів денної форми навчання;</w:t>
      </w:r>
      <w:r w:rsidRPr="0006599A">
        <w:rPr>
          <w:lang w:val="uk-UA"/>
        </w:rPr>
        <w:t xml:space="preserve">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t>‒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 xml:space="preserve">поточний та підсумковий контроль – для здобувачів заочної форми навчання.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t>Поточний контроль проводиться для оцінювання рівня засвоєння знань, формування умінь і навичок здобувачів вищої освіти впродовж вивчення ними матеріалу модуля (змістових модулів</w:t>
      </w:r>
      <w:r w:rsidRPr="0006599A">
        <w:rPr>
          <w:lang w:val="uk-UA"/>
        </w:rPr>
        <w:t xml:space="preserve">) навчальної дисципліни. Поточний контроль здійснюється під час проведення навчальних занять.  </w:t>
      </w:r>
    </w:p>
    <w:p w:rsidR="00CA4452" w:rsidRPr="0006599A" w:rsidRDefault="00C17FB6" w:rsidP="00360E23">
      <w:pPr>
        <w:spacing w:after="0" w:line="257" w:lineRule="auto"/>
        <w:ind w:right="7"/>
        <w:rPr>
          <w:lang w:val="uk-UA"/>
        </w:rPr>
      </w:pPr>
      <w:r w:rsidRPr="0006599A">
        <w:rPr>
          <w:lang w:val="uk-UA"/>
        </w:rPr>
        <w:t>Модульний контроль проводиться з метою оцінювання результатів навчання здобувачів вищої освіти за модуль (змістові модулі) навчальної дисципліни.</w:t>
      </w:r>
      <w:r w:rsidRPr="0006599A">
        <w:rPr>
          <w:b/>
          <w:lang w:val="uk-UA"/>
        </w:rPr>
        <w:t xml:space="preserve"> </w:t>
      </w:r>
      <w:r w:rsidRPr="0006599A">
        <w:rPr>
          <w:lang w:val="uk-UA"/>
        </w:rPr>
        <w:t>Модульний конт</w:t>
      </w:r>
      <w:r w:rsidRPr="0006599A">
        <w:rPr>
          <w:lang w:val="uk-UA"/>
        </w:rPr>
        <w:t xml:space="preserve">роль проводиться під час навчального заняття після завершення вивчення матеріалу модуля (змістових модулів) навчальної дисципліни. Модульний контроль здійснюється у формі тестування.  </w:t>
      </w:r>
    </w:p>
    <w:p w:rsidR="00CA4452" w:rsidRPr="0006599A" w:rsidRDefault="00C17FB6" w:rsidP="00360E23">
      <w:pPr>
        <w:ind w:left="-15" w:right="1" w:firstLine="566"/>
        <w:rPr>
          <w:lang w:val="uk-UA"/>
        </w:rPr>
      </w:pPr>
      <w:r w:rsidRPr="0006599A">
        <w:rPr>
          <w:lang w:val="uk-UA"/>
        </w:rPr>
        <w:lastRenderedPageBreak/>
        <w:t>Підсумковий контроль проводиться для підсумкового оцінювання результаті</w:t>
      </w:r>
      <w:r w:rsidRPr="0006599A">
        <w:rPr>
          <w:lang w:val="uk-UA"/>
        </w:rPr>
        <w:t>в навчання здобувачів вищої освіти з навчальної дисципліни. Підсумковий контроль у формі заліку проводиться у першому семестрі, у формі екзамену – у другому семестрі вивчення навчальної дисципліни. Процедура складання заліку та екзамену визначена у Положен</w:t>
      </w:r>
      <w:r w:rsidRPr="0006599A">
        <w:rPr>
          <w:lang w:val="uk-UA"/>
        </w:rPr>
        <w:t xml:space="preserve">ні про організацію освітнього процесу у Державному університеті «Житомирська політехніка».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39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pStyle w:val="1"/>
        <w:ind w:left="571" w:right="5"/>
        <w:rPr>
          <w:lang w:val="uk-UA"/>
        </w:rPr>
      </w:pPr>
      <w:r w:rsidRPr="0006599A">
        <w:rPr>
          <w:lang w:val="uk-UA"/>
        </w:rPr>
        <w:t xml:space="preserve">Розподіл балів з навчальної дисципліни </w:t>
      </w:r>
    </w:p>
    <w:tbl>
      <w:tblPr>
        <w:tblStyle w:val="TableGrid"/>
        <w:tblW w:w="10140" w:type="dxa"/>
        <w:tblInd w:w="-108" w:type="dxa"/>
        <w:tblCellMar>
          <w:top w:w="45" w:type="dxa"/>
          <w:left w:w="108" w:type="dxa"/>
          <w:bottom w:w="0" w:type="dxa"/>
          <w:right w:w="198" w:type="dxa"/>
        </w:tblCellMar>
        <w:tblLook w:val="04A0" w:firstRow="1" w:lastRow="0" w:firstColumn="1" w:lastColumn="0" w:noHBand="0" w:noVBand="1"/>
      </w:tblPr>
      <w:tblGrid>
        <w:gridCol w:w="7814"/>
        <w:gridCol w:w="2326"/>
      </w:tblGrid>
      <w:tr w:rsidR="00CA4452" w:rsidRPr="0006599A">
        <w:trPr>
          <w:trHeight w:val="576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Види робіт здобувача вищої освіти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балів за семестр </w:t>
            </w: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452" w:rsidRPr="0006599A" w:rsidRDefault="00C17FB6">
            <w:pPr>
              <w:spacing w:after="0" w:line="259" w:lineRule="auto"/>
              <w:ind w:left="2413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Семестр 1 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452" w:rsidRPr="0006599A" w:rsidRDefault="00C17FB6">
            <w:pPr>
              <w:spacing w:after="0" w:line="259" w:lineRule="auto"/>
              <w:ind w:left="0" w:right="439" w:firstLine="0"/>
              <w:jc w:val="righ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Для здобувача </w:t>
            </w:r>
            <w:r w:rsidRPr="0006599A">
              <w:rPr>
                <w:b/>
                <w:sz w:val="24"/>
                <w:lang w:val="uk-UA"/>
              </w:rPr>
              <w:t xml:space="preserve">денної форми навчання 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Виконання завдань поточного контролю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100 </w:t>
            </w: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Підсумкова семестрова оцінка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100 </w:t>
            </w:r>
          </w:p>
        </w:tc>
      </w:tr>
      <w:tr w:rsidR="00CA4452" w:rsidRPr="0006599A">
        <w:trPr>
          <w:trHeight w:val="351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452" w:rsidRPr="0006599A" w:rsidRDefault="00C17FB6">
            <w:pPr>
              <w:spacing w:after="0" w:line="259" w:lineRule="auto"/>
              <w:ind w:left="0" w:right="387" w:firstLine="0"/>
              <w:jc w:val="righ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Для здобувача заочної форми навчання 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Виконання завдань поточного контролю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100</w:t>
            </w:r>
            <w:r w:rsidRPr="0006599A"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50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Підсумкова семестрова оцінка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100 </w:t>
            </w:r>
          </w:p>
        </w:tc>
      </w:tr>
    </w:tbl>
    <w:p w:rsidR="00CA4452" w:rsidRPr="0006599A" w:rsidRDefault="00C17FB6">
      <w:pPr>
        <w:spacing w:after="9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4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9" w:line="252" w:lineRule="auto"/>
        <w:ind w:left="1541"/>
        <w:rPr>
          <w:lang w:val="uk-UA"/>
        </w:rPr>
      </w:pPr>
      <w:r w:rsidRPr="0006599A">
        <w:rPr>
          <w:b/>
          <w:lang w:val="uk-UA"/>
        </w:rPr>
        <w:t xml:space="preserve">Розподіл балів за виконання завдань поточного контролю </w:t>
      </w:r>
    </w:p>
    <w:p w:rsidR="00CA4452" w:rsidRPr="0006599A" w:rsidRDefault="00C17FB6">
      <w:pPr>
        <w:spacing w:after="0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45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129"/>
        <w:gridCol w:w="1498"/>
        <w:gridCol w:w="1513"/>
      </w:tblGrid>
      <w:tr w:rsidR="00CA4452" w:rsidRPr="0006599A">
        <w:trPr>
          <w:trHeight w:val="406"/>
        </w:trPr>
        <w:tc>
          <w:tcPr>
            <w:tcW w:w="7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Види робіт здобувача вищої освіти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балів за семестр </w:t>
            </w:r>
          </w:p>
        </w:tc>
      </w:tr>
      <w:tr w:rsidR="00CA4452" w:rsidRPr="0006599A" w:rsidTr="006E1D7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>
        <w:trPr>
          <w:trHeight w:val="350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452" w:rsidRPr="0006599A" w:rsidRDefault="00C17FB6">
            <w:pPr>
              <w:spacing w:after="0" w:line="259" w:lineRule="auto"/>
              <w:ind w:left="2947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Семестр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406"/>
        </w:trPr>
        <w:tc>
          <w:tcPr>
            <w:tcW w:w="7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Види робіт здобувача вищої освіти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6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балів за семестр </w:t>
            </w:r>
          </w:p>
        </w:tc>
      </w:tr>
      <w:tr w:rsidR="00CA4452" w:rsidRPr="0006599A" w:rsidTr="006E1D7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7" w:right="1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 w:rsidTr="006E1D72">
        <w:trPr>
          <w:trHeight w:val="350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Виконання завдань під час навчальних занять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60 </w:t>
            </w:r>
          </w:p>
        </w:tc>
      </w:tr>
      <w:tr w:rsidR="00CA4452" w:rsidRPr="0006599A" w:rsidTr="006E1D72">
        <w:trPr>
          <w:trHeight w:val="350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Виконання та захист індивідуальних самостійних завдань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40 </w:t>
            </w:r>
          </w:p>
        </w:tc>
      </w:tr>
      <w:tr w:rsidR="00CA4452" w:rsidRPr="0006599A" w:rsidTr="006E1D72">
        <w:trPr>
          <w:trHeight w:val="2564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88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>Виконання науково-дослідної роботи та інших видів робіт (</w:t>
            </w:r>
            <w:r w:rsidRPr="0006599A">
              <w:rPr>
                <w:b/>
                <w:sz w:val="24"/>
                <w:lang w:val="uk-UA"/>
              </w:rPr>
              <w:t>додаткові – заохочувальні бали</w:t>
            </w:r>
            <w:r w:rsidRPr="0006599A">
              <w:rPr>
                <w:sz w:val="24"/>
                <w:lang w:val="uk-UA"/>
              </w:rPr>
              <w:t xml:space="preserve">): </w:t>
            </w:r>
          </w:p>
          <w:p w:rsidR="00CA4452" w:rsidRPr="0006599A" w:rsidRDefault="00C17FB6" w:rsidP="00C17FB6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Презентація інноваційних ідей на тему, що вивчається; </w:t>
            </w:r>
          </w:p>
          <w:p w:rsidR="00CA4452" w:rsidRPr="0006599A" w:rsidRDefault="00C17FB6" w:rsidP="00C17FB6">
            <w:pPr>
              <w:numPr>
                <w:ilvl w:val="0"/>
                <w:numId w:val="36"/>
              </w:numPr>
              <w:spacing w:after="0" w:line="285" w:lineRule="auto"/>
              <w:ind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Участь у наукових студентських конференціях (написання тези доповідей та презентація доповіді на конференції); </w:t>
            </w:r>
          </w:p>
          <w:p w:rsidR="00CA4452" w:rsidRPr="0006599A" w:rsidRDefault="00C17FB6" w:rsidP="00C17FB6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Публікація наукових статей; </w:t>
            </w:r>
          </w:p>
          <w:p w:rsidR="00CA4452" w:rsidRPr="0006599A" w:rsidRDefault="00C17FB6" w:rsidP="00C17FB6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Участь у студентських предметних олімпіадах, Всеукраїнському конкурсі студентських наукових робіт, грантах, науково-дослідних проектах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до 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до 20 </w:t>
            </w:r>
          </w:p>
        </w:tc>
      </w:tr>
      <w:tr w:rsidR="00CA4452" w:rsidRPr="0006599A" w:rsidTr="006E1D72">
        <w:trPr>
          <w:trHeight w:val="350"/>
        </w:trPr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Разом за виконання завдань поточного контролю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100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100 </w:t>
            </w:r>
          </w:p>
        </w:tc>
      </w:tr>
    </w:tbl>
    <w:p w:rsidR="00CA4452" w:rsidRPr="0006599A" w:rsidRDefault="00C17FB6">
      <w:pPr>
        <w:spacing w:after="39" w:line="259" w:lineRule="auto"/>
        <w:ind w:left="0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spacing w:after="3" w:line="259" w:lineRule="auto"/>
        <w:ind w:right="591"/>
        <w:jc w:val="right"/>
        <w:rPr>
          <w:lang w:val="uk-UA"/>
        </w:rPr>
      </w:pPr>
      <w:r w:rsidRPr="0006599A">
        <w:rPr>
          <w:b/>
          <w:lang w:val="uk-UA"/>
        </w:rPr>
        <w:t xml:space="preserve">Розподіл балів за виконання завдань під час навчальних занять </w:t>
      </w:r>
    </w:p>
    <w:tbl>
      <w:tblPr>
        <w:tblStyle w:val="TableGrid"/>
        <w:tblW w:w="10140" w:type="dxa"/>
        <w:tblInd w:w="-108" w:type="dxa"/>
        <w:tblCellMar>
          <w:top w:w="45" w:type="dxa"/>
          <w:left w:w="7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7317"/>
        <w:gridCol w:w="1409"/>
        <w:gridCol w:w="1414"/>
      </w:tblGrid>
      <w:tr w:rsidR="00CA4452" w:rsidRPr="0006599A" w:rsidTr="006E1D72">
        <w:trPr>
          <w:trHeight w:val="406"/>
        </w:trPr>
        <w:tc>
          <w:tcPr>
            <w:tcW w:w="7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6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Види робіт здобувача вищої освіти 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Кількість балів за семестр </w:t>
            </w:r>
          </w:p>
        </w:tc>
      </w:tr>
      <w:tr w:rsidR="00CA4452" w:rsidRPr="0006599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7" w:right="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26" w:line="259" w:lineRule="auto"/>
              <w:ind w:left="0" w:right="6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заочна </w:t>
            </w:r>
          </w:p>
          <w:p w:rsidR="00CA4452" w:rsidRPr="0006599A" w:rsidRDefault="00C17FB6">
            <w:pPr>
              <w:spacing w:after="0" w:line="259" w:lineRule="auto"/>
              <w:ind w:left="0" w:right="6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форма </w:t>
            </w:r>
          </w:p>
        </w:tc>
      </w:tr>
      <w:tr w:rsidR="00CA4452" w:rsidRPr="0006599A" w:rsidTr="006E1D72">
        <w:trPr>
          <w:trHeight w:val="351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452" w:rsidRPr="0006599A" w:rsidRDefault="00C17FB6">
            <w:pPr>
              <w:spacing w:after="0" w:line="259" w:lineRule="auto"/>
              <w:ind w:left="2761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>Семестр 1</w:t>
            </w:r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 w:rsidTr="006E1D72">
        <w:trPr>
          <w:trHeight w:val="350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Відповіді (виступи) на заняттях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15 </w:t>
            </w:r>
          </w:p>
        </w:tc>
      </w:tr>
      <w:tr w:rsidR="00CA4452" w:rsidRPr="0006599A" w:rsidTr="006E1D72">
        <w:trPr>
          <w:trHeight w:val="350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Участь у дискусії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 </w:t>
            </w:r>
          </w:p>
        </w:tc>
      </w:tr>
      <w:tr w:rsidR="00CA4452" w:rsidRPr="0006599A" w:rsidTr="006E1D72">
        <w:trPr>
          <w:trHeight w:val="350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Виконання тестових завдань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</w:tr>
      <w:tr w:rsidR="00CA4452" w:rsidRPr="0006599A" w:rsidTr="006E1D72">
        <w:trPr>
          <w:trHeight w:val="350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Виконання та захист практичних завдань, вправ, кейсів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20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15 </w:t>
            </w:r>
          </w:p>
        </w:tc>
      </w:tr>
      <w:tr w:rsidR="00CA4452" w:rsidRPr="0006599A" w:rsidTr="006E1D72">
        <w:trPr>
          <w:trHeight w:val="350"/>
        </w:trPr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Разом за виконання завдань під час навчальних занять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80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63" w:firstLine="0"/>
              <w:jc w:val="center"/>
              <w:rPr>
                <w:lang w:val="uk-UA"/>
              </w:rPr>
            </w:pPr>
            <w:r w:rsidRPr="0006599A">
              <w:rPr>
                <w:b/>
                <w:sz w:val="24"/>
                <w:lang w:val="uk-UA"/>
              </w:rPr>
              <w:t xml:space="preserve">60 </w:t>
            </w:r>
          </w:p>
        </w:tc>
      </w:tr>
    </w:tbl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З метою застосування цілих чисел для оцінювання </w:t>
      </w:r>
      <w:proofErr w:type="spellStart"/>
      <w:r w:rsidRPr="0006599A">
        <w:rPr>
          <w:lang w:val="uk-UA"/>
        </w:rPr>
        <w:t>активностей</w:t>
      </w:r>
      <w:proofErr w:type="spellEnd"/>
      <w:r w:rsidRPr="0006599A">
        <w:rPr>
          <w:lang w:val="uk-UA"/>
        </w:rPr>
        <w:t xml:space="preserve"> здобувачів вищої освіти під час навчальних занять протягом семестру використовується 100</w:t>
      </w:r>
      <w:r w:rsidR="006E1D72">
        <w:rPr>
          <w:lang w:val="uk-UA"/>
        </w:rPr>
        <w:t xml:space="preserve"> </w:t>
      </w:r>
      <w:r w:rsidRPr="0006599A">
        <w:rPr>
          <w:lang w:val="uk-UA"/>
        </w:rPr>
        <w:t>бальна шкала оцінювання кожного окремо виду робіт. Розрахунок набраних здобувачем вищої освіти балів за вико</w:t>
      </w:r>
      <w:r w:rsidRPr="0006599A">
        <w:rPr>
          <w:lang w:val="uk-UA"/>
        </w:rPr>
        <w:t xml:space="preserve">нання завдань під час навчальних занять за семестр проводиться за формулою: </w:t>
      </w:r>
    </w:p>
    <w:p w:rsidR="00CA4452" w:rsidRPr="0006599A" w:rsidRDefault="00C17FB6">
      <w:pPr>
        <w:spacing w:after="51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2" w:line="257" w:lineRule="auto"/>
        <w:ind w:right="7"/>
        <w:jc w:val="right"/>
        <w:rPr>
          <w:lang w:val="uk-UA"/>
        </w:rPr>
      </w:pPr>
      <w:r w:rsidRPr="0006599A">
        <w:rPr>
          <w:lang w:val="uk-UA"/>
        </w:rPr>
        <w:t>Р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= (Р</w:t>
      </w:r>
      <w:r w:rsidRPr="0006599A">
        <w:rPr>
          <w:vertAlign w:val="subscript"/>
          <w:lang w:val="uk-UA"/>
        </w:rPr>
        <w:t>В</w:t>
      </w:r>
      <w:r w:rsidRPr="0006599A">
        <w:rPr>
          <w:sz w:val="11"/>
          <w:lang w:val="uk-UA"/>
        </w:rPr>
        <w:t>100</w:t>
      </w:r>
      <w:r w:rsidRPr="0006599A">
        <w:rPr>
          <w:lang w:val="uk-UA"/>
        </w:rPr>
        <w:t xml:space="preserve"> × ВК</w:t>
      </w:r>
      <w:r w:rsidRPr="0006599A">
        <w:rPr>
          <w:vertAlign w:val="subscript"/>
          <w:lang w:val="uk-UA"/>
        </w:rPr>
        <w:t>В</w:t>
      </w:r>
      <w:r w:rsidRPr="0006599A">
        <w:rPr>
          <w:lang w:val="uk-UA"/>
        </w:rPr>
        <w:t xml:space="preserve"> + Р</w:t>
      </w:r>
      <w:r w:rsidRPr="0006599A">
        <w:rPr>
          <w:vertAlign w:val="subscript"/>
          <w:lang w:val="uk-UA"/>
        </w:rPr>
        <w:t>УД</w:t>
      </w:r>
      <w:r w:rsidRPr="0006599A">
        <w:rPr>
          <w:sz w:val="11"/>
          <w:lang w:val="uk-UA"/>
        </w:rPr>
        <w:t>100</w:t>
      </w:r>
      <w:r w:rsidRPr="0006599A">
        <w:rPr>
          <w:lang w:val="uk-UA"/>
        </w:rPr>
        <w:t xml:space="preserve"> × ВК</w:t>
      </w:r>
      <w:r w:rsidRPr="0006599A">
        <w:rPr>
          <w:vertAlign w:val="subscript"/>
          <w:lang w:val="uk-UA"/>
        </w:rPr>
        <w:t>УД</w:t>
      </w:r>
      <w:r w:rsidRPr="0006599A">
        <w:rPr>
          <w:lang w:val="uk-UA"/>
        </w:rPr>
        <w:t xml:space="preserve"> + Р</w:t>
      </w:r>
      <w:r w:rsidRPr="0006599A">
        <w:rPr>
          <w:vertAlign w:val="subscript"/>
          <w:lang w:val="uk-UA"/>
        </w:rPr>
        <w:t>…</w:t>
      </w:r>
      <w:r w:rsidRPr="0006599A">
        <w:rPr>
          <w:lang w:val="uk-UA"/>
        </w:rPr>
        <w:t xml:space="preserve"> × ВК</w:t>
      </w:r>
      <w:r w:rsidRPr="0006599A">
        <w:rPr>
          <w:vertAlign w:val="subscript"/>
          <w:lang w:val="uk-UA"/>
        </w:rPr>
        <w:t>…</w:t>
      </w:r>
      <w:r w:rsidRPr="0006599A">
        <w:rPr>
          <w:lang w:val="uk-UA"/>
        </w:rPr>
        <w:t>) × К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,              (1) </w:t>
      </w:r>
    </w:p>
    <w:p w:rsidR="00CA4452" w:rsidRPr="0006599A" w:rsidRDefault="00C17FB6">
      <w:pPr>
        <w:spacing w:after="39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lang w:val="uk-UA"/>
        </w:rPr>
        <w:t>де Р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– кількість набраних здобувачем вищої освіти балів за виконання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>завдань під час навчальних заня</w:t>
      </w:r>
      <w:r w:rsidRPr="0006599A">
        <w:rPr>
          <w:lang w:val="uk-UA"/>
        </w:rPr>
        <w:t xml:space="preserve">ть за семестр;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Р</w:t>
      </w:r>
      <w:r w:rsidRPr="0006599A">
        <w:rPr>
          <w:vertAlign w:val="subscript"/>
          <w:lang w:val="uk-UA"/>
        </w:rPr>
        <w:t>В</w:t>
      </w:r>
      <w:r w:rsidRPr="0006599A">
        <w:rPr>
          <w:sz w:val="11"/>
          <w:lang w:val="uk-UA"/>
        </w:rPr>
        <w:t>100</w:t>
      </w:r>
      <w:r w:rsidRPr="0006599A">
        <w:rPr>
          <w:lang w:val="uk-UA"/>
        </w:rPr>
        <w:t>, Р</w:t>
      </w:r>
      <w:r w:rsidRPr="0006599A">
        <w:rPr>
          <w:vertAlign w:val="subscript"/>
          <w:lang w:val="uk-UA"/>
        </w:rPr>
        <w:t>УД</w:t>
      </w:r>
      <w:r w:rsidRPr="0006599A">
        <w:rPr>
          <w:sz w:val="11"/>
          <w:lang w:val="uk-UA"/>
        </w:rPr>
        <w:t>100</w:t>
      </w:r>
      <w:r w:rsidRPr="0006599A">
        <w:rPr>
          <w:lang w:val="uk-UA"/>
        </w:rPr>
        <w:t>, Р</w:t>
      </w:r>
      <w:r w:rsidRPr="0006599A">
        <w:rPr>
          <w:vertAlign w:val="subscript"/>
          <w:lang w:val="uk-UA"/>
        </w:rPr>
        <w:t>…</w:t>
      </w:r>
      <w:r w:rsidRPr="0006599A">
        <w:rPr>
          <w:lang w:val="uk-UA"/>
        </w:rPr>
        <w:t xml:space="preserve"> – кількість набраних здобувачем вищої освіти балів за семестр відповідно за відповіді (виступи) на заняттях, </w:t>
      </w:r>
      <w:r w:rsidRPr="0006599A">
        <w:rPr>
          <w:lang w:val="uk-UA"/>
        </w:rPr>
        <w:t xml:space="preserve">за участь у дискусії, за виконання іншого виду робіт, визначеного викладачем (кожний окремо вид робіт на навчальних заняттях оцінюється за 100-бальною шкалою);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lastRenderedPageBreak/>
        <w:t>ВК</w:t>
      </w:r>
      <w:r w:rsidRPr="0006599A">
        <w:rPr>
          <w:vertAlign w:val="subscript"/>
          <w:lang w:val="uk-UA"/>
        </w:rPr>
        <w:t>В</w:t>
      </w:r>
      <w:r w:rsidRPr="0006599A">
        <w:rPr>
          <w:lang w:val="uk-UA"/>
        </w:rPr>
        <w:t>, ВК</w:t>
      </w:r>
      <w:r w:rsidRPr="0006599A">
        <w:rPr>
          <w:vertAlign w:val="subscript"/>
          <w:lang w:val="uk-UA"/>
        </w:rPr>
        <w:t>УД</w:t>
      </w:r>
      <w:r w:rsidRPr="0006599A">
        <w:rPr>
          <w:lang w:val="uk-UA"/>
        </w:rPr>
        <w:t>, ВК</w:t>
      </w:r>
      <w:r w:rsidRPr="0006599A">
        <w:rPr>
          <w:vertAlign w:val="subscript"/>
          <w:lang w:val="uk-UA"/>
        </w:rPr>
        <w:t>…</w:t>
      </w:r>
      <w:r w:rsidRPr="0006599A">
        <w:rPr>
          <w:lang w:val="uk-UA"/>
        </w:rPr>
        <w:t xml:space="preserve"> – вагові коефіцієнти </w:t>
      </w:r>
      <w:r w:rsidRPr="0006599A">
        <w:rPr>
          <w:lang w:val="uk-UA"/>
        </w:rPr>
        <w:t>відповідно за відповіді (виступи) на заняттях, за участь у дискусії, за виконання іншого виду робіт, визначеного викладачем. Значення вагових коефіцієнтів розраховуються шляхом ділення кількості балів, які встановлені за виконання окремого виду робіт під ч</w:t>
      </w:r>
      <w:r w:rsidRPr="0006599A">
        <w:rPr>
          <w:lang w:val="uk-UA"/>
        </w:rPr>
        <w:t xml:space="preserve">ас навчальних занять, на сумарну кількість балів за виконання цих робіт (дані для розрахунку вагових коефіцієнтів наведено в табл. «Розподіл балів за виконання завдань під час навчальних занять»); для здобувачів денної форми навчання: </w:t>
      </w:r>
    </w:p>
    <w:p w:rsidR="00CA4452" w:rsidRPr="0006599A" w:rsidRDefault="00C17FB6">
      <w:pPr>
        <w:spacing w:after="24" w:line="259" w:lineRule="auto"/>
        <w:ind w:right="8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В</w:t>
      </w:r>
      <w:r w:rsidRPr="0006599A">
        <w:rPr>
          <w:lang w:val="uk-UA"/>
        </w:rPr>
        <w:t xml:space="preserve"> = 15 ÷ 45 = 0,33</w:t>
      </w:r>
      <w:r w:rsidRPr="0006599A">
        <w:rPr>
          <w:lang w:val="uk-UA"/>
        </w:rPr>
        <w:t xml:space="preserve">; </w:t>
      </w:r>
    </w:p>
    <w:p w:rsidR="00CA4452" w:rsidRPr="0006599A" w:rsidRDefault="00C17FB6">
      <w:pPr>
        <w:spacing w:after="24" w:line="259" w:lineRule="auto"/>
        <w:ind w:right="8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УД</w:t>
      </w:r>
      <w:r w:rsidRPr="0006599A">
        <w:rPr>
          <w:lang w:val="uk-UA"/>
        </w:rPr>
        <w:t xml:space="preserve"> = 10 ÷ 45 = 0,22; </w:t>
      </w:r>
    </w:p>
    <w:p w:rsidR="00CA4452" w:rsidRPr="0006599A" w:rsidRDefault="00C17FB6">
      <w:pPr>
        <w:spacing w:after="24" w:line="259" w:lineRule="auto"/>
        <w:ind w:right="6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ТЗ</w:t>
      </w:r>
      <w:r w:rsidRPr="0006599A">
        <w:rPr>
          <w:lang w:val="uk-UA"/>
        </w:rPr>
        <w:t xml:space="preserve"> = 10 ÷ 45 = 0,22; </w:t>
      </w:r>
    </w:p>
    <w:p w:rsidR="00CA4452" w:rsidRPr="0006599A" w:rsidRDefault="00C17FB6">
      <w:pPr>
        <w:spacing w:after="24" w:line="259" w:lineRule="auto"/>
        <w:ind w:right="5"/>
        <w:jc w:val="center"/>
        <w:rPr>
          <w:lang w:val="uk-UA"/>
        </w:rPr>
      </w:pPr>
      <w:proofErr w:type="spellStart"/>
      <w:r w:rsidRPr="0006599A">
        <w:rPr>
          <w:lang w:val="uk-UA"/>
        </w:rPr>
        <w:t>ВКзпз</w:t>
      </w:r>
      <w:proofErr w:type="spellEnd"/>
      <w:r w:rsidRPr="0006599A">
        <w:rPr>
          <w:lang w:val="uk-UA"/>
        </w:rPr>
        <w:t xml:space="preserve"> = 10÷ 45= 0,22.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К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– коригувальний коефіцієнт, який визначається шляхом ділення кількості балів, що встановлені за виконання завдань під час навчальних занять, на 100 балів. для здобувачів денної ф</w:t>
      </w:r>
      <w:r w:rsidRPr="0006599A">
        <w:rPr>
          <w:lang w:val="uk-UA"/>
        </w:rPr>
        <w:t>орми навчання: К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= 45 ÷ 100 = 0,45. </w:t>
      </w:r>
    </w:p>
    <w:p w:rsidR="00CA4452" w:rsidRPr="0006599A" w:rsidRDefault="00C17FB6">
      <w:pPr>
        <w:spacing w:after="32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lang w:val="uk-UA"/>
        </w:rPr>
        <w:t xml:space="preserve">для здобувачів заочної форми навчання: </w:t>
      </w:r>
    </w:p>
    <w:p w:rsidR="00CA4452" w:rsidRPr="0006599A" w:rsidRDefault="00C17FB6">
      <w:pPr>
        <w:spacing w:after="24" w:line="259" w:lineRule="auto"/>
        <w:ind w:right="6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В</w:t>
      </w:r>
      <w:r w:rsidRPr="0006599A">
        <w:rPr>
          <w:lang w:val="uk-UA"/>
        </w:rPr>
        <w:t xml:space="preserve"> = 5 ÷ 20 = 0,25; </w:t>
      </w:r>
    </w:p>
    <w:p w:rsidR="00CA4452" w:rsidRPr="0006599A" w:rsidRDefault="00C17FB6">
      <w:pPr>
        <w:spacing w:after="24" w:line="259" w:lineRule="auto"/>
        <w:ind w:right="6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УД</w:t>
      </w:r>
      <w:r w:rsidRPr="0006599A">
        <w:rPr>
          <w:lang w:val="uk-UA"/>
        </w:rPr>
        <w:t xml:space="preserve"> = 5 ÷ 20 = 0,25; </w:t>
      </w:r>
    </w:p>
    <w:p w:rsidR="00CA4452" w:rsidRPr="0006599A" w:rsidRDefault="00C17FB6">
      <w:pPr>
        <w:spacing w:after="24" w:line="259" w:lineRule="auto"/>
        <w:ind w:right="8"/>
        <w:jc w:val="center"/>
        <w:rPr>
          <w:lang w:val="uk-UA"/>
        </w:rPr>
      </w:pPr>
      <w:r w:rsidRPr="0006599A">
        <w:rPr>
          <w:lang w:val="uk-UA"/>
        </w:rPr>
        <w:t>ВК</w:t>
      </w:r>
      <w:r w:rsidRPr="0006599A">
        <w:rPr>
          <w:vertAlign w:val="subscript"/>
          <w:lang w:val="uk-UA"/>
        </w:rPr>
        <w:t>ТЗ</w:t>
      </w:r>
      <w:r w:rsidRPr="0006599A">
        <w:rPr>
          <w:lang w:val="uk-UA"/>
        </w:rPr>
        <w:t xml:space="preserve"> = 5 ÷ 20 = 0,25; </w:t>
      </w:r>
    </w:p>
    <w:p w:rsidR="00CA4452" w:rsidRPr="0006599A" w:rsidRDefault="00C17FB6">
      <w:pPr>
        <w:spacing w:after="24" w:line="259" w:lineRule="auto"/>
        <w:ind w:right="7"/>
        <w:jc w:val="center"/>
        <w:rPr>
          <w:lang w:val="uk-UA"/>
        </w:rPr>
      </w:pPr>
      <w:proofErr w:type="spellStart"/>
      <w:r w:rsidRPr="0006599A">
        <w:rPr>
          <w:lang w:val="uk-UA"/>
        </w:rPr>
        <w:t>ВКзпз</w:t>
      </w:r>
      <w:proofErr w:type="spellEnd"/>
      <w:r w:rsidRPr="0006599A">
        <w:rPr>
          <w:lang w:val="uk-UA"/>
        </w:rPr>
        <w:t xml:space="preserve"> = 5 ÷ 20 = 0,25.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К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– коригувальний коефіцієнт, який визначається шляхом ділення кількості балів, щ</w:t>
      </w:r>
      <w:r w:rsidRPr="0006599A">
        <w:rPr>
          <w:lang w:val="uk-UA"/>
        </w:rPr>
        <w:t xml:space="preserve">о встановлені за виконання завдань під час навчальних занять, на 100 балів.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>‒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>для здобувачів заочної форми навчання: К</w:t>
      </w:r>
      <w:r w:rsidRPr="0006599A">
        <w:rPr>
          <w:vertAlign w:val="subscript"/>
          <w:lang w:val="uk-UA"/>
        </w:rPr>
        <w:t>НЗ</w:t>
      </w:r>
      <w:r w:rsidRPr="0006599A">
        <w:rPr>
          <w:lang w:val="uk-UA"/>
        </w:rPr>
        <w:t xml:space="preserve"> = 20 ÷ 100 = 0,2. </w:t>
      </w:r>
    </w:p>
    <w:p w:rsidR="00CA4452" w:rsidRPr="0006599A" w:rsidRDefault="00C17FB6">
      <w:pPr>
        <w:spacing w:after="44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Якщо здобувач вищої освіти денної форми навчання під час вивчення навчальної дисципліни за семестр набрав 60 балів або більше і бажає покращити свій результат успішності, він проходить процедуру підсумков</w:t>
      </w:r>
      <w:r w:rsidRPr="0006599A">
        <w:rPr>
          <w:lang w:val="uk-UA"/>
        </w:rPr>
        <w:t xml:space="preserve">ого контролю. Набрані бали за виконання завдань підсумкового контролю, а також бали за поточний контроль </w:t>
      </w:r>
      <w:proofErr w:type="spellStart"/>
      <w:r w:rsidRPr="0006599A">
        <w:rPr>
          <w:lang w:val="uk-UA"/>
        </w:rPr>
        <w:t>сумуються</w:t>
      </w:r>
      <w:proofErr w:type="spellEnd"/>
      <w:r w:rsidRPr="0006599A">
        <w:rPr>
          <w:lang w:val="uk-UA"/>
        </w:rPr>
        <w:t xml:space="preserve"> і формується семестрова оцінка з навчальної дисципліни. Бали, які здобувач вищої освіти набрав за виконання завдань модульного контролю, при </w:t>
      </w:r>
      <w:r w:rsidRPr="0006599A">
        <w:rPr>
          <w:lang w:val="uk-UA"/>
        </w:rPr>
        <w:t xml:space="preserve">цьому не враховуються під час розрахунку семестрової оцінки з навчальної дисципліни.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</w:t>
      </w:r>
      <w:r w:rsidRPr="0006599A">
        <w:rPr>
          <w:lang w:val="uk-UA"/>
        </w:rPr>
        <w:t xml:space="preserve">лів за підсумковий контроль. 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lastRenderedPageBreak/>
        <w:t>На залік з навчальної дисципліни, яка вивчається впродовж двох семестрів, виносяться ключові питання з першого семестру вивчення навчальної дисципліни. На екзамен з навчальної дисципліни, яка вивчається впродовж двох семестрі</w:t>
      </w:r>
      <w:r w:rsidRPr="0006599A">
        <w:rPr>
          <w:lang w:val="uk-UA"/>
        </w:rPr>
        <w:t xml:space="preserve">в, виносяться ключові питання з усієї навчальної дисципліни.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Здобувач вищої освіти допускається до процедури підсумкового контролю у формі заліку або екзамену, якщо протягом семестру за виконання завдань поточного контролю набрав 20 балів або більше.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Якщ</w:t>
      </w:r>
      <w:r w:rsidRPr="0006599A">
        <w:rPr>
          <w:lang w:val="uk-UA"/>
        </w:rPr>
        <w:t>о здобувач вищої освіти протягом семестру за результатами поточного контролю набрав 15</w:t>
      </w:r>
      <w:r w:rsidRPr="0006599A">
        <w:rPr>
          <w:rFonts w:ascii="Segoe UI Symbol" w:eastAsia="Segoe UI Symbol" w:hAnsi="Segoe UI Symbol" w:cs="Segoe UI Symbol"/>
          <w:lang w:val="uk-UA"/>
        </w:rPr>
        <w:t></w:t>
      </w:r>
      <w:r w:rsidRPr="0006599A">
        <w:rPr>
          <w:lang w:val="uk-UA"/>
        </w:rPr>
        <w:t>19 балів, він отримує право за власною заявою опанувати окремі теми (змістові модулі) навчальної дисципліни понад обсяги, встановлені навчальним планом освітньої програм</w:t>
      </w:r>
      <w:r w:rsidRPr="0006599A">
        <w:rPr>
          <w:lang w:val="uk-UA"/>
        </w:rPr>
        <w:t xml:space="preserve">и. Вивчення окремих тем (змістових модулів) навчальної дисципліни понад обсяги, встановлені навчальним планом освітньої програми, здійснюється у вільний від занять здобувача вищої освіти час.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Якщо здобувач вищої освіти протягом семестру за результатами по</w:t>
      </w:r>
      <w:r w:rsidRPr="0006599A">
        <w:rPr>
          <w:lang w:val="uk-UA"/>
        </w:rPr>
        <w:t>точного контролю набрав від 0 до 14 балів (включно), він вважається таким, що не виконав вимоги робочої програми навчальної дисципліни та має академічну заборгованість. Здобувач вищої освіти отримує право за власною заявою опанувати навчальний матеріал дис</w:t>
      </w:r>
      <w:r w:rsidRPr="0006599A">
        <w:rPr>
          <w:lang w:val="uk-UA"/>
        </w:rPr>
        <w:t xml:space="preserve">ципліни за даний семестр у наступному семестрі понад обсяги, встановлені навчальним планом освітньої програми.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>Процедура надання додаткових освітніх послуг здобувачу вищої освіти з метою вивчення навчального матеріалу дисципліни</w:t>
      </w:r>
      <w:r w:rsidRPr="0006599A">
        <w:rPr>
          <w:rFonts w:ascii="Calibri" w:eastAsia="Calibri" w:hAnsi="Calibri" w:cs="Calibri"/>
          <w:sz w:val="22"/>
          <w:lang w:val="uk-UA"/>
        </w:rPr>
        <w:t xml:space="preserve"> </w:t>
      </w:r>
      <w:r w:rsidRPr="0006599A">
        <w:rPr>
          <w:lang w:val="uk-UA"/>
        </w:rPr>
        <w:t xml:space="preserve">понад обсяги, встановлені </w:t>
      </w:r>
      <w:r w:rsidRPr="0006599A">
        <w:rPr>
          <w:lang w:val="uk-UA"/>
        </w:rPr>
        <w:t xml:space="preserve">навчальним планом освітньої програми, визначена у Положенні про надання додаткових освітніх послуг здобувачам вищої освіти в Державному університеті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«Житомирська політехніка».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1" w:line="252" w:lineRule="auto"/>
        <w:ind w:left="3683" w:hanging="2545"/>
        <w:rPr>
          <w:lang w:val="uk-UA"/>
        </w:rPr>
      </w:pPr>
      <w:r w:rsidRPr="0006599A">
        <w:rPr>
          <w:b/>
          <w:lang w:val="uk-UA"/>
        </w:rPr>
        <w:t xml:space="preserve">Визнання результатів навчання, набутих у неформальній та/або </w:t>
      </w:r>
      <w:proofErr w:type="spellStart"/>
      <w:r w:rsidRPr="0006599A">
        <w:rPr>
          <w:b/>
          <w:lang w:val="uk-UA"/>
        </w:rPr>
        <w:t>інформальній</w:t>
      </w:r>
      <w:proofErr w:type="spellEnd"/>
      <w:r w:rsidRPr="0006599A">
        <w:rPr>
          <w:b/>
          <w:lang w:val="uk-UA"/>
        </w:rPr>
        <w:t xml:space="preserve"> </w:t>
      </w:r>
      <w:r w:rsidRPr="0006599A">
        <w:rPr>
          <w:b/>
          <w:lang w:val="uk-UA"/>
        </w:rPr>
        <w:t xml:space="preserve">освіті </w:t>
      </w:r>
    </w:p>
    <w:p w:rsidR="00CA4452" w:rsidRPr="0006599A" w:rsidRDefault="00C17FB6">
      <w:pPr>
        <w:spacing w:after="0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t xml:space="preserve">Визнання результатів навчання, набутих у неформальній та/або </w:t>
      </w:r>
      <w:proofErr w:type="spellStart"/>
      <w:r w:rsidRPr="0006599A">
        <w:rPr>
          <w:lang w:val="uk-UA"/>
        </w:rPr>
        <w:t>інформальній</w:t>
      </w:r>
      <w:proofErr w:type="spellEnd"/>
      <w:r w:rsidRPr="0006599A">
        <w:rPr>
          <w:lang w:val="uk-UA"/>
        </w:rPr>
        <w:t xml:space="preserve"> освіті в рамках окремих тем навчальної дисципліни, здійснюється викладачем за зверненням здобувача вищої освіти та представленням документів, які підтверджують результати н</w:t>
      </w:r>
      <w:r w:rsidRPr="0006599A">
        <w:rPr>
          <w:lang w:val="uk-UA"/>
        </w:rPr>
        <w:t xml:space="preserve">авчання (сертифікати, свідоцтва, скріншоти тощо).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освіти. </w:t>
      </w:r>
    </w:p>
    <w:p w:rsidR="00CA4452" w:rsidRPr="0006599A" w:rsidRDefault="00C17FB6">
      <w:pPr>
        <w:ind w:left="-15" w:right="1" w:firstLine="566"/>
        <w:rPr>
          <w:lang w:val="uk-UA"/>
        </w:rPr>
      </w:pPr>
      <w:r w:rsidRPr="0006599A">
        <w:rPr>
          <w:lang w:val="uk-UA"/>
        </w:rPr>
        <w:lastRenderedPageBreak/>
        <w:t>Визнання результатів навчання, набутих у неформальні</w:t>
      </w:r>
      <w:r w:rsidRPr="0006599A">
        <w:rPr>
          <w:lang w:val="uk-UA"/>
        </w:rPr>
        <w:t xml:space="preserve">й та/або </w:t>
      </w:r>
      <w:proofErr w:type="spellStart"/>
      <w:r w:rsidRPr="0006599A">
        <w:rPr>
          <w:lang w:val="uk-UA"/>
        </w:rPr>
        <w:t>інформальній</w:t>
      </w:r>
      <w:proofErr w:type="spellEnd"/>
      <w:r w:rsidRPr="0006599A">
        <w:rPr>
          <w:lang w:val="uk-UA"/>
        </w:rPr>
        <w:t xml:space="preserve"> освіті в рамках цілого освітнього компонента, здійснюється за процедурою, яка визначена у Положенні про організацію освітнього процесу у Державному університеті «Житомирська політехніка». </w:t>
      </w:r>
    </w:p>
    <w:p w:rsidR="00CA4452" w:rsidRPr="0006599A" w:rsidRDefault="00C17FB6">
      <w:pPr>
        <w:ind w:left="576" w:right="1"/>
        <w:rPr>
          <w:lang w:val="uk-UA"/>
        </w:rPr>
      </w:pPr>
      <w:r w:rsidRPr="0006599A">
        <w:rPr>
          <w:lang w:val="uk-UA"/>
        </w:rPr>
        <w:t xml:space="preserve">Рекомендовані курси: </w:t>
      </w:r>
    </w:p>
    <w:p w:rsidR="00CA4452" w:rsidRPr="0006599A" w:rsidRDefault="00C17FB6" w:rsidP="00C17FB6">
      <w:pPr>
        <w:numPr>
          <w:ilvl w:val="0"/>
          <w:numId w:val="16"/>
        </w:numPr>
        <w:spacing w:after="45" w:line="254" w:lineRule="auto"/>
        <w:ind w:firstLine="566"/>
        <w:rPr>
          <w:lang w:val="uk-UA"/>
        </w:rPr>
      </w:pPr>
      <w:r w:rsidRPr="0006599A">
        <w:rPr>
          <w:lang w:val="uk-UA"/>
        </w:rPr>
        <w:t xml:space="preserve">Порядок денний «Жінки, </w:t>
      </w:r>
      <w:r w:rsidRPr="0006599A">
        <w:rPr>
          <w:lang w:val="uk-UA"/>
        </w:rPr>
        <w:t xml:space="preserve">мир, безпека». </w:t>
      </w:r>
      <w:proofErr w:type="spellStart"/>
      <w:r w:rsidRPr="0006599A">
        <w:rPr>
          <w:i/>
          <w:lang w:val="uk-UA"/>
        </w:rPr>
        <w:t>EdEra</w:t>
      </w:r>
      <w:proofErr w:type="spellEnd"/>
      <w:r w:rsidRPr="0006599A">
        <w:rPr>
          <w:i/>
          <w:lang w:val="uk-UA"/>
        </w:rPr>
        <w:t xml:space="preserve"> – студія </w:t>
      </w:r>
      <w:proofErr w:type="spellStart"/>
      <w:r w:rsidRPr="0006599A">
        <w:rPr>
          <w:i/>
          <w:lang w:val="uk-UA"/>
        </w:rPr>
        <w:t>онлайносвіти</w:t>
      </w:r>
      <w:proofErr w:type="spellEnd"/>
      <w:r w:rsidRPr="0006599A">
        <w:rPr>
          <w:lang w:val="uk-UA"/>
        </w:rPr>
        <w:t>. URL:</w:t>
      </w:r>
      <w:hyperlink r:id="rId10">
        <w:r w:rsidRPr="0006599A">
          <w:rPr>
            <w:lang w:val="uk-UA"/>
          </w:rPr>
          <w:t xml:space="preserve"> </w:t>
        </w:r>
      </w:hyperlink>
      <w:hyperlink r:id="rId11">
        <w:r w:rsidRPr="0006599A">
          <w:rPr>
            <w:color w:val="0000FF"/>
            <w:u w:val="single" w:color="0000FF"/>
            <w:lang w:val="uk-UA"/>
          </w:rPr>
          <w:t>https://study.ed</w:t>
        </w:r>
      </w:hyperlink>
      <w:hyperlink r:id="rId12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3">
        <w:r w:rsidRPr="0006599A">
          <w:rPr>
            <w:color w:val="0000FF"/>
            <w:u w:val="single" w:color="0000FF"/>
            <w:lang w:val="uk-UA"/>
          </w:rPr>
          <w:t>era.com/uk/courses/course/4074</w:t>
        </w:r>
      </w:hyperlink>
      <w:hyperlink r:id="rId14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  <w:r w:rsidRPr="0006599A">
        <w:rPr>
          <w:rFonts w:ascii="Segoe UI Symbol" w:eastAsia="Segoe UI Symbol" w:hAnsi="Segoe UI Symbol" w:cs="Segoe UI Symbol"/>
          <w:lang w:val="uk-UA"/>
        </w:rPr>
        <w:t>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 xml:space="preserve">Цивільна безпека та підготовка до надзвичайних ситуацій. </w:t>
      </w:r>
      <w:r w:rsidRPr="0006599A">
        <w:rPr>
          <w:i/>
          <w:lang w:val="uk-UA"/>
        </w:rPr>
        <w:t>Зрозуміло! – Освітня онлайн-платформа</w:t>
      </w:r>
      <w:r w:rsidRPr="0006599A">
        <w:rPr>
          <w:lang w:val="uk-UA"/>
        </w:rPr>
        <w:t>. URL:</w:t>
      </w:r>
      <w:hyperlink r:id="rId15">
        <w:r w:rsidRPr="0006599A">
          <w:rPr>
            <w:lang w:val="uk-UA"/>
          </w:rPr>
          <w:t xml:space="preserve"> </w:t>
        </w:r>
      </w:hyperlink>
      <w:hyperlink r:id="rId16">
        <w:r w:rsidRPr="0006599A">
          <w:rPr>
            <w:color w:val="0000FF"/>
            <w:u w:val="single" w:color="0000FF"/>
            <w:lang w:val="uk-UA"/>
          </w:rPr>
          <w:t>https://courses.zrozumilo.in.ua/courses/course</w:t>
        </w:r>
      </w:hyperlink>
      <w:hyperlink r:id="rId17"/>
      <w:hyperlink r:id="rId18">
        <w:r w:rsidRPr="0006599A">
          <w:rPr>
            <w:color w:val="0000FF"/>
            <w:u w:val="single" w:color="0000FF"/>
            <w:lang w:val="uk-UA"/>
          </w:rPr>
          <w:t>v1:eef+EEF</w:t>
        </w:r>
      </w:hyperlink>
      <w:hyperlink r:id="rId19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0">
        <w:r w:rsidRPr="0006599A">
          <w:rPr>
            <w:color w:val="0000FF"/>
            <w:u w:val="single" w:color="0000FF"/>
            <w:lang w:val="uk-UA"/>
          </w:rPr>
          <w:t>028+sept2022/course/</w:t>
        </w:r>
      </w:hyperlink>
      <w:hyperlink r:id="rId21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6"/>
        </w:numPr>
        <w:spacing w:after="26" w:line="257" w:lineRule="auto"/>
        <w:ind w:firstLine="566"/>
        <w:rPr>
          <w:lang w:val="uk-UA"/>
        </w:rPr>
      </w:pPr>
      <w:r w:rsidRPr="0006599A">
        <w:rPr>
          <w:lang w:val="uk-UA"/>
        </w:rPr>
        <w:t xml:space="preserve">Інформаційна </w:t>
      </w:r>
      <w:r w:rsidRPr="0006599A">
        <w:rPr>
          <w:lang w:val="uk-UA"/>
        </w:rPr>
        <w:tab/>
        <w:t xml:space="preserve">безпека. </w:t>
      </w:r>
      <w:r w:rsidRPr="0006599A">
        <w:rPr>
          <w:lang w:val="uk-UA"/>
        </w:rPr>
        <w:tab/>
      </w:r>
      <w:hyperlink r:id="rId22">
        <w:proofErr w:type="spellStart"/>
        <w:r w:rsidRPr="0006599A">
          <w:rPr>
            <w:i/>
            <w:lang w:val="uk-UA"/>
          </w:rPr>
          <w:t>Prometheus</w:t>
        </w:r>
        <w:proofErr w:type="spellEnd"/>
      </w:hyperlink>
      <w:hyperlink r:id="rId23">
        <w:r w:rsidRPr="0006599A">
          <w:rPr>
            <w:i/>
            <w:lang w:val="uk-UA"/>
          </w:rPr>
          <w:t xml:space="preserve">. </w:t>
        </w:r>
      </w:hyperlink>
    </w:p>
    <w:p w:rsidR="00CA4452" w:rsidRPr="0006599A" w:rsidRDefault="00C17FB6">
      <w:pPr>
        <w:spacing w:after="3" w:line="254" w:lineRule="auto"/>
        <w:ind w:left="-5"/>
        <w:rPr>
          <w:lang w:val="uk-UA"/>
        </w:rPr>
      </w:pPr>
      <w:hyperlink r:id="rId24">
        <w:r w:rsidRPr="0006599A">
          <w:rPr>
            <w:i/>
            <w:lang w:val="uk-UA"/>
          </w:rPr>
          <w:t xml:space="preserve"> </w:t>
        </w:r>
      </w:hyperlink>
      <w:hyperlink r:id="rId25">
        <w:r w:rsidRPr="0006599A">
          <w:rPr>
            <w:lang w:val="uk-UA"/>
          </w:rPr>
          <w:t>U</w:t>
        </w:r>
      </w:hyperlink>
      <w:r w:rsidRPr="0006599A">
        <w:rPr>
          <w:lang w:val="uk-UA"/>
        </w:rPr>
        <w:t>RL:</w:t>
      </w:r>
      <w:hyperlink r:id="rId26">
        <w:r w:rsidRPr="0006599A">
          <w:rPr>
            <w:lang w:val="uk-UA"/>
          </w:rPr>
          <w:t xml:space="preserve"> </w:t>
        </w:r>
      </w:hyperlink>
      <w:hyperlink r:id="rId27">
        <w:r w:rsidRPr="0006599A">
          <w:rPr>
            <w:color w:val="0000FF"/>
            <w:u w:val="single" w:color="0000FF"/>
            <w:lang w:val="uk-UA"/>
          </w:rPr>
          <w:t>https</w:t>
        </w:r>
      </w:hyperlink>
      <w:hyperlink r:id="rId28">
        <w:r w:rsidRPr="0006599A">
          <w:rPr>
            <w:color w:val="0000FF"/>
            <w:u w:val="single" w:color="0000FF"/>
            <w:lang w:val="uk-UA"/>
          </w:rPr>
          <w:t>://</w:t>
        </w:r>
      </w:hyperlink>
      <w:hyperlink r:id="rId29">
        <w:r w:rsidRPr="0006599A">
          <w:rPr>
            <w:color w:val="0000FF"/>
            <w:u w:val="single" w:color="0000FF"/>
            <w:lang w:val="uk-UA"/>
          </w:rPr>
          <w:t>prometheus</w:t>
        </w:r>
      </w:hyperlink>
      <w:hyperlink r:id="rId30">
        <w:r w:rsidRPr="0006599A">
          <w:rPr>
            <w:color w:val="0000FF"/>
            <w:u w:val="single" w:color="0000FF"/>
            <w:lang w:val="uk-UA"/>
          </w:rPr>
          <w:t>.</w:t>
        </w:r>
      </w:hyperlink>
      <w:hyperlink r:id="rId31">
        <w:r w:rsidRPr="0006599A">
          <w:rPr>
            <w:color w:val="0000FF"/>
            <w:u w:val="single" w:color="0000FF"/>
            <w:lang w:val="uk-UA"/>
          </w:rPr>
          <w:t>org</w:t>
        </w:r>
      </w:hyperlink>
      <w:hyperlink r:id="rId32">
        <w:r w:rsidRPr="0006599A">
          <w:rPr>
            <w:color w:val="0000FF"/>
            <w:u w:val="single" w:color="0000FF"/>
            <w:lang w:val="uk-UA"/>
          </w:rPr>
          <w:t>.</w:t>
        </w:r>
      </w:hyperlink>
      <w:hyperlink r:id="rId33">
        <w:r w:rsidRPr="0006599A">
          <w:rPr>
            <w:color w:val="0000FF"/>
            <w:u w:val="single" w:color="0000FF"/>
            <w:lang w:val="uk-UA"/>
          </w:rPr>
          <w:t>ua</w:t>
        </w:r>
      </w:hyperlink>
      <w:hyperlink r:id="rId34">
        <w:r w:rsidRPr="0006599A">
          <w:rPr>
            <w:color w:val="0000FF"/>
            <w:u w:val="single" w:color="0000FF"/>
            <w:lang w:val="uk-UA"/>
          </w:rPr>
          <w:t>/</w:t>
        </w:r>
      </w:hyperlink>
      <w:hyperlink r:id="rId35">
        <w:r w:rsidRPr="0006599A">
          <w:rPr>
            <w:color w:val="0000FF"/>
            <w:u w:val="single" w:color="0000FF"/>
            <w:lang w:val="uk-UA"/>
          </w:rPr>
          <w:t>prometheus</w:t>
        </w:r>
      </w:hyperlink>
      <w:hyperlink r:id="rId36">
        <w:r w:rsidRPr="0006599A">
          <w:rPr>
            <w:color w:val="0000FF"/>
            <w:u w:val="single" w:color="0000FF"/>
            <w:lang w:val="uk-UA"/>
          </w:rPr>
          <w:t>-</w:t>
        </w:r>
      </w:hyperlink>
    </w:p>
    <w:p w:rsidR="00CA4452" w:rsidRPr="0006599A" w:rsidRDefault="00C17FB6">
      <w:pPr>
        <w:spacing w:after="3" w:line="254" w:lineRule="auto"/>
        <w:ind w:left="-5"/>
        <w:rPr>
          <w:lang w:val="uk-UA"/>
        </w:rPr>
      </w:pPr>
      <w:hyperlink r:id="rId37">
        <w:proofErr w:type="spellStart"/>
        <w:r w:rsidRPr="0006599A">
          <w:rPr>
            <w:color w:val="0000FF"/>
            <w:u w:val="single" w:color="0000FF"/>
            <w:lang w:val="uk-UA"/>
          </w:rPr>
          <w:t>free</w:t>
        </w:r>
        <w:proofErr w:type="spellEnd"/>
      </w:hyperlink>
      <w:hyperlink r:id="rId38">
        <w:r w:rsidRPr="0006599A">
          <w:rPr>
            <w:color w:val="0000FF"/>
            <w:u w:val="single" w:color="0000FF"/>
            <w:lang w:val="uk-UA"/>
          </w:rPr>
          <w:t>/%</w:t>
        </w:r>
      </w:hyperlink>
      <w:hyperlink r:id="rId39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40">
        <w:r w:rsidRPr="0006599A">
          <w:rPr>
            <w:color w:val="0000FF"/>
            <w:u w:val="single" w:color="0000FF"/>
            <w:lang w:val="uk-UA"/>
          </w:rPr>
          <w:t>1%96%</w:t>
        </w:r>
      </w:hyperlink>
      <w:hyperlink r:id="rId41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42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43">
        <w:r w:rsidRPr="0006599A">
          <w:rPr>
            <w:color w:val="0000FF"/>
            <w:u w:val="single" w:color="0000FF"/>
            <w:lang w:val="uk-UA"/>
          </w:rPr>
          <w:t>bd</w:t>
        </w:r>
      </w:hyperlink>
      <w:hyperlink r:id="rId44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45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46">
        <w:r w:rsidRPr="0006599A">
          <w:rPr>
            <w:color w:val="0000FF"/>
            <w:u w:val="single" w:color="0000FF"/>
            <w:lang w:val="uk-UA"/>
          </w:rPr>
          <w:t>1%84%</w:t>
        </w:r>
      </w:hyperlink>
      <w:hyperlink r:id="rId47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48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49">
        <w:r w:rsidRPr="0006599A">
          <w:rPr>
            <w:color w:val="0000FF"/>
            <w:u w:val="single" w:color="0000FF"/>
            <w:lang w:val="uk-UA"/>
          </w:rPr>
          <w:t>be</w:t>
        </w:r>
      </w:hyperlink>
      <w:hyperlink r:id="rId50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51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52">
        <w:r w:rsidRPr="0006599A">
          <w:rPr>
            <w:color w:val="0000FF"/>
            <w:u w:val="single" w:color="0000FF"/>
            <w:lang w:val="uk-UA"/>
          </w:rPr>
          <w:t>1%80%</w:t>
        </w:r>
      </w:hyperlink>
      <w:hyperlink r:id="rId53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54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55">
        <w:r w:rsidRPr="0006599A">
          <w:rPr>
            <w:color w:val="0000FF"/>
            <w:u w:val="single" w:color="0000FF"/>
            <w:lang w:val="uk-UA"/>
          </w:rPr>
          <w:t>bc</w:t>
        </w:r>
      </w:hyperlink>
      <w:hyperlink r:id="rId56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57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58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59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60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61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62">
        <w:r w:rsidRPr="0006599A">
          <w:rPr>
            <w:color w:val="0000FF"/>
            <w:u w:val="single" w:color="0000FF"/>
            <w:lang w:val="uk-UA"/>
          </w:rPr>
          <w:t>1%86%</w:t>
        </w:r>
      </w:hyperlink>
      <w:hyperlink r:id="rId63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64">
        <w:r w:rsidRPr="0006599A">
          <w:rPr>
            <w:color w:val="0000FF"/>
            <w:u w:val="single" w:color="0000FF"/>
            <w:lang w:val="uk-UA"/>
          </w:rPr>
          <w:t>1%96</w:t>
        </w:r>
      </w:hyperlink>
    </w:p>
    <w:p w:rsidR="00CA4452" w:rsidRPr="0006599A" w:rsidRDefault="00C17FB6">
      <w:pPr>
        <w:spacing w:after="3" w:line="254" w:lineRule="auto"/>
        <w:ind w:left="-5"/>
        <w:rPr>
          <w:lang w:val="uk-UA"/>
        </w:rPr>
      </w:pPr>
      <w:hyperlink r:id="rId65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66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67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68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69">
        <w:r w:rsidRPr="0006599A">
          <w:rPr>
            <w:color w:val="0000FF"/>
            <w:u w:val="single" w:color="0000FF"/>
            <w:lang w:val="uk-UA"/>
          </w:rPr>
          <w:t>9%</w:t>
        </w:r>
      </w:hyperlink>
      <w:hyperlink r:id="rId70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71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72">
        <w:r w:rsidRPr="0006599A">
          <w:rPr>
            <w:color w:val="0000FF"/>
            <w:u w:val="single" w:color="0000FF"/>
            <w:lang w:val="uk-UA"/>
          </w:rPr>
          <w:t>bd</w:t>
        </w:r>
      </w:hyperlink>
      <w:hyperlink r:id="rId73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74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75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76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77">
        <w:r w:rsidRPr="0006599A">
          <w:rPr>
            <w:color w:val="0000FF"/>
            <w:u w:val="single" w:color="0000FF"/>
            <w:lang w:val="uk-UA"/>
          </w:rPr>
          <w:t>0</w:t>
        </w:r>
      </w:hyperlink>
      <w:hyperlink r:id="rId78">
        <w:r w:rsidRPr="0006599A">
          <w:rPr>
            <w:color w:val="0000FF"/>
            <w:u w:val="single" w:color="0000FF"/>
            <w:lang w:val="uk-UA"/>
          </w:rPr>
          <w:t>-</w:t>
        </w:r>
      </w:hyperlink>
    </w:p>
    <w:p w:rsidR="00CA4452" w:rsidRPr="0006599A" w:rsidRDefault="00C17FB6">
      <w:pPr>
        <w:spacing w:after="63" w:line="254" w:lineRule="auto"/>
        <w:ind w:left="-5"/>
        <w:rPr>
          <w:lang w:val="uk-UA"/>
        </w:rPr>
      </w:pPr>
      <w:hyperlink r:id="rId79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80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81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82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83">
        <w:r w:rsidRPr="0006599A">
          <w:rPr>
            <w:color w:val="0000FF"/>
            <w:u w:val="single" w:color="0000FF"/>
            <w:lang w:val="uk-UA"/>
          </w:rPr>
          <w:t>1%</w:t>
        </w:r>
      </w:hyperlink>
      <w:hyperlink r:id="rId84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85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86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87">
        <w:r w:rsidRPr="0006599A">
          <w:rPr>
            <w:color w:val="0000FF"/>
            <w:u w:val="single" w:color="0000FF"/>
            <w:lang w:val="uk-UA"/>
          </w:rPr>
          <w:t>5</w:t>
        </w:r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88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89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90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91">
        <w:r w:rsidRPr="0006599A">
          <w:rPr>
            <w:color w:val="0000FF"/>
            <w:u w:val="single" w:color="0000FF"/>
            <w:lang w:val="uk-UA"/>
          </w:rPr>
          <w:t>7%</w:t>
        </w:r>
      </w:hyperlink>
      <w:hyperlink r:id="rId92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93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94">
        <w:r w:rsidRPr="0006599A">
          <w:rPr>
            <w:color w:val="0000FF"/>
            <w:u w:val="single" w:color="0000FF"/>
            <w:lang w:val="uk-UA"/>
          </w:rPr>
          <w:t>bf</w:t>
        </w:r>
      </w:hyperlink>
      <w:hyperlink r:id="rId95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96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97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98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99">
        <w:r w:rsidRPr="0006599A">
          <w:rPr>
            <w:color w:val="0000FF"/>
            <w:u w:val="single" w:color="0000FF"/>
            <w:lang w:val="uk-UA"/>
          </w:rPr>
          <w:t>5%</w:t>
        </w:r>
      </w:hyperlink>
      <w:hyperlink r:id="rId100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101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102">
        <w:r w:rsidRPr="0006599A">
          <w:rPr>
            <w:color w:val="0000FF"/>
            <w:u w:val="single" w:color="0000FF"/>
            <w:lang w:val="uk-UA"/>
          </w:rPr>
          <w:t>ba</w:t>
        </w:r>
      </w:hyperlink>
      <w:hyperlink r:id="rId103">
        <w:r w:rsidRPr="0006599A">
          <w:rPr>
            <w:color w:val="0000FF"/>
            <w:u w:val="single" w:color="0000FF"/>
            <w:lang w:val="uk-UA"/>
          </w:rPr>
          <w:t>%</w:t>
        </w:r>
      </w:hyperlink>
      <w:hyperlink r:id="rId104">
        <w:r w:rsidRPr="0006599A">
          <w:rPr>
            <w:color w:val="0000FF"/>
            <w:u w:val="single" w:color="0000FF"/>
            <w:lang w:val="uk-UA"/>
          </w:rPr>
          <w:t>d</w:t>
        </w:r>
      </w:hyperlink>
      <w:hyperlink r:id="rId105">
        <w:r w:rsidRPr="0006599A">
          <w:rPr>
            <w:color w:val="0000FF"/>
            <w:u w:val="single" w:color="0000FF"/>
            <w:lang w:val="uk-UA"/>
          </w:rPr>
          <w:t>0%</w:t>
        </w:r>
      </w:hyperlink>
      <w:hyperlink r:id="rId106">
        <w:r w:rsidRPr="0006599A">
          <w:rPr>
            <w:color w:val="0000FF"/>
            <w:u w:val="single" w:color="0000FF"/>
            <w:lang w:val="uk-UA"/>
          </w:rPr>
          <w:t>b</w:t>
        </w:r>
      </w:hyperlink>
      <w:hyperlink r:id="rId107">
        <w:r w:rsidRPr="0006599A">
          <w:rPr>
            <w:color w:val="0000FF"/>
            <w:u w:val="single" w:color="0000FF"/>
            <w:lang w:val="uk-UA"/>
          </w:rPr>
          <w:t>0/</w:t>
        </w:r>
      </w:hyperlink>
      <w:hyperlink r:id="rId108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6"/>
        </w:numPr>
        <w:spacing w:after="3" w:line="254" w:lineRule="auto"/>
        <w:ind w:firstLine="566"/>
        <w:rPr>
          <w:lang w:val="uk-UA"/>
        </w:rPr>
      </w:pPr>
      <w:r w:rsidRPr="0006599A">
        <w:rPr>
          <w:lang w:val="uk-UA"/>
        </w:rPr>
        <w:t>Єдина Україна: становленн</w:t>
      </w:r>
      <w:r w:rsidRPr="0006599A">
        <w:rPr>
          <w:lang w:val="uk-UA"/>
        </w:rPr>
        <w:t xml:space="preserve">я національної ідентичності. </w:t>
      </w:r>
      <w:r w:rsidRPr="0006599A">
        <w:rPr>
          <w:i/>
          <w:lang w:val="uk-UA"/>
        </w:rPr>
        <w:t>Зрозуміло! – Освітня онлайн-платформа</w:t>
      </w:r>
      <w:r w:rsidRPr="0006599A">
        <w:rPr>
          <w:lang w:val="uk-UA"/>
        </w:rPr>
        <w:t>. URL:</w:t>
      </w:r>
      <w:hyperlink r:id="rId109">
        <w:r w:rsidRPr="0006599A">
          <w:rPr>
            <w:lang w:val="uk-UA"/>
          </w:rPr>
          <w:t xml:space="preserve"> </w:t>
        </w:r>
      </w:hyperlink>
      <w:hyperlink r:id="rId110">
        <w:r w:rsidRPr="0006599A">
          <w:rPr>
            <w:color w:val="0000FF"/>
            <w:u w:val="single" w:color="0000FF"/>
            <w:lang w:val="uk-UA"/>
          </w:rPr>
          <w:t>https://courses.zrozumilo.in.ua/courses/course</w:t>
        </w:r>
      </w:hyperlink>
      <w:hyperlink r:id="rId111"/>
      <w:hyperlink r:id="rId112">
        <w:r w:rsidRPr="0006599A">
          <w:rPr>
            <w:color w:val="0000FF"/>
            <w:u w:val="single" w:color="0000FF"/>
            <w:lang w:val="uk-UA"/>
          </w:rPr>
          <w:t>v1:eef+EEF</w:t>
        </w:r>
      </w:hyperlink>
      <w:hyperlink r:id="rId11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14">
        <w:r w:rsidRPr="0006599A">
          <w:rPr>
            <w:color w:val="0000FF"/>
            <w:u w:val="single" w:color="0000FF"/>
            <w:lang w:val="uk-UA"/>
          </w:rPr>
          <w:t>046+Nov2023/about</w:t>
        </w:r>
      </w:hyperlink>
      <w:hyperlink r:id="rId115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43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pStyle w:val="1"/>
        <w:ind w:left="571" w:right="139"/>
        <w:rPr>
          <w:lang w:val="uk-UA"/>
        </w:rPr>
      </w:pPr>
      <w:r w:rsidRPr="0006599A">
        <w:rPr>
          <w:lang w:val="uk-UA"/>
        </w:rPr>
        <w:t xml:space="preserve">Шкала оцінювання </w:t>
      </w:r>
    </w:p>
    <w:p w:rsidR="00CA4452" w:rsidRPr="0006599A" w:rsidRDefault="00C17FB6">
      <w:pPr>
        <w:spacing w:after="0" w:line="259" w:lineRule="auto"/>
        <w:ind w:left="483" w:firstLine="0"/>
        <w:jc w:val="center"/>
        <w:rPr>
          <w:lang w:val="uk-UA"/>
        </w:rPr>
      </w:pPr>
      <w:r w:rsidRPr="0006599A">
        <w:rPr>
          <w:sz w:val="24"/>
          <w:lang w:val="uk-UA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1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2537"/>
        <w:gridCol w:w="2538"/>
        <w:gridCol w:w="2535"/>
      </w:tblGrid>
      <w:tr w:rsidR="00CA4452" w:rsidRPr="0006599A">
        <w:trPr>
          <w:trHeight w:val="463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A4452" w:rsidRPr="0006599A" w:rsidRDefault="00C17FB6">
            <w:pPr>
              <w:spacing w:after="0" w:line="259" w:lineRule="auto"/>
              <w:ind w:left="0" w:right="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Шкала ЄКТС 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Національна шкала 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100-бальна шкала </w:t>
            </w:r>
          </w:p>
        </w:tc>
      </w:tr>
      <w:tr w:rsidR="00CA4452" w:rsidRPr="0006599A">
        <w:trPr>
          <w:trHeight w:val="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321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Екзамен </w:t>
            </w:r>
          </w:p>
        </w:tc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Залік 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A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Відмінно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Зараховано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90-100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B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Зараховано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82-89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74-81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D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Зараховано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64-73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60-63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FX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Незадовільно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52" w:rsidRPr="0006599A" w:rsidRDefault="00C17FB6">
            <w:pPr>
              <w:spacing w:after="0" w:line="259" w:lineRule="auto"/>
              <w:ind w:left="0" w:right="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Не зараховано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35-59 </w:t>
            </w:r>
          </w:p>
        </w:tc>
      </w:tr>
      <w:tr w:rsidR="00CA4452" w:rsidRPr="0006599A">
        <w:trPr>
          <w:trHeight w:val="35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A4452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0-34 </w:t>
            </w:r>
          </w:p>
        </w:tc>
      </w:tr>
    </w:tbl>
    <w:p w:rsidR="00CA4452" w:rsidRPr="0006599A" w:rsidRDefault="00C17FB6">
      <w:pPr>
        <w:spacing w:after="12" w:line="259" w:lineRule="auto"/>
        <w:ind w:left="0" w:firstLine="0"/>
        <w:jc w:val="left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pStyle w:val="2"/>
        <w:ind w:left="571" w:right="2"/>
        <w:rPr>
          <w:lang w:val="uk-UA"/>
        </w:rPr>
      </w:pPr>
      <w:r w:rsidRPr="0006599A">
        <w:rPr>
          <w:lang w:val="uk-UA"/>
        </w:rPr>
        <w:t>11. Глосарій</w:t>
      </w:r>
      <w:r w:rsidRPr="0006599A">
        <w:rPr>
          <w:b w:val="0"/>
          <w:sz w:val="20"/>
          <w:vertAlign w:val="superscript"/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632" w:firstLine="0"/>
        <w:jc w:val="center"/>
        <w:rPr>
          <w:lang w:val="uk-UA"/>
        </w:rPr>
      </w:pPr>
      <w:r w:rsidRPr="0006599A">
        <w:rPr>
          <w:lang w:val="uk-UA"/>
        </w:rPr>
        <w:t xml:space="preserve"> </w:t>
      </w:r>
    </w:p>
    <w:tbl>
      <w:tblPr>
        <w:tblStyle w:val="TableGrid"/>
        <w:tblW w:w="10039" w:type="dxa"/>
        <w:tblInd w:w="-58" w:type="dxa"/>
        <w:tblCellMar>
          <w:top w:w="37" w:type="dxa"/>
          <w:left w:w="5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737"/>
        <w:gridCol w:w="4652"/>
        <w:gridCol w:w="4650"/>
      </w:tblGrid>
      <w:tr w:rsidR="00CA4452" w:rsidRPr="0006599A">
        <w:trPr>
          <w:trHeight w:val="43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9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№ з/п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Термін державною мовою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Відповідник англійською мовою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>1.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Антитерористична операція (АТО)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Anti-terrorist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operation</w:t>
            </w:r>
            <w:proofErr w:type="spellEnd"/>
            <w:r w:rsidRPr="0006599A">
              <w:rPr>
                <w:sz w:val="24"/>
                <w:lang w:val="uk-UA"/>
              </w:rPr>
              <w:t xml:space="preserve"> (ATO)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6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Безпека державного кордону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2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border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Війна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5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War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Військовий конфлікт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Military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conflict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5.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Воєнна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Military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6.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Воєнний стан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Martial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law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2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7.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Військова операція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Military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operation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8.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Геополітична безпека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1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Geopolitical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9.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Гібридні війни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Hybrid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wars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10.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Державна зрада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High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treason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11.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Державна таємниця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secret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12.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Екологічна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Environmental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13.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Екологічна політика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Environmental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policy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14.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Економічна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Economic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15.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Економічна криза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Economic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crisis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16.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Енергетична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Energy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17.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Загрози національній безпеці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3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Threats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to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national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43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9" w:firstLine="0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№ з/п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Термін державною мовою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Відповідник англійською мовою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18.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Злочин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Crime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19.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5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Зовнішньополітична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Foreign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policy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20.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Індикатори економічної безпеки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Indicators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economic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21.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Інформаційна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3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information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22.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1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Інформаційний простір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Information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space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23.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Інформаційний суверенітет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Information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sovereignty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24.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Інформаційні відносини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Information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relations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25.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Інформація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Information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2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26.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Катастрофа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Catastrophe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27.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Кібербезпека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2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Cyber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28.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Контроль над озброєнням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Arms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control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29.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Кібертероризм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Cyber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terrorism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30.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Контррозвідка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Counterintelligence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31.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Контртероризм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Counterterrorism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32.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Миротворча операція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Peacekeeping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operation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33.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Міграційна безпека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3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Migration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lastRenderedPageBreak/>
              <w:t>34.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Мобілізація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Mobilization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35.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Надзвичайний стан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emergency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36.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Національна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National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2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37.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4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Національні інтереси 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National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interests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38.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Оборонно-</w:t>
            </w:r>
            <w:r w:rsidRPr="0006599A">
              <w:rPr>
                <w:sz w:val="24"/>
                <w:lang w:val="uk-UA"/>
              </w:rPr>
              <w:t xml:space="preserve">промисловий комплекс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Defense-industrial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complex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39.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Політика стримування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Containment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40.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Продовольча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6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Food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41.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Продовольча криза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Food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crisis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42.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Пропаганда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6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Propaganda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43.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Радіаційна безпека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3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Radiation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safety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44.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Регіональна безпека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Regional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45.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Ризик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7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Risk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46.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Система національної безпеки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National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system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47.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2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Соціальна безпека держави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Social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of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the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state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2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48.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Стратегічний партнер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9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Strategic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partner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49.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3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Стратегія національно безпеки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2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National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security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  <w:proofErr w:type="spellStart"/>
            <w:r w:rsidRPr="0006599A">
              <w:rPr>
                <w:sz w:val="24"/>
                <w:lang w:val="uk-UA"/>
              </w:rPr>
              <w:t>strategy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  <w:tr w:rsidR="00CA4452" w:rsidRPr="0006599A">
        <w:trPr>
          <w:trHeight w:val="31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>50.</w:t>
            </w:r>
            <w:r w:rsidRPr="0006599A">
              <w:rPr>
                <w:rFonts w:ascii="Arial" w:eastAsia="Arial" w:hAnsi="Arial" w:cs="Arial"/>
                <w:sz w:val="24"/>
                <w:lang w:val="uk-UA"/>
              </w:rPr>
              <w:t xml:space="preserve">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38" w:firstLine="0"/>
              <w:jc w:val="center"/>
              <w:rPr>
                <w:lang w:val="uk-UA"/>
              </w:rPr>
            </w:pPr>
            <w:r w:rsidRPr="0006599A">
              <w:rPr>
                <w:sz w:val="24"/>
                <w:lang w:val="uk-UA"/>
              </w:rPr>
              <w:t xml:space="preserve">Тероризм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52" w:rsidRPr="0006599A" w:rsidRDefault="00C17FB6">
            <w:pPr>
              <w:spacing w:after="0" w:line="259" w:lineRule="auto"/>
              <w:ind w:left="0" w:right="40" w:firstLine="0"/>
              <w:jc w:val="center"/>
              <w:rPr>
                <w:lang w:val="uk-UA"/>
              </w:rPr>
            </w:pPr>
            <w:proofErr w:type="spellStart"/>
            <w:r w:rsidRPr="0006599A">
              <w:rPr>
                <w:sz w:val="24"/>
                <w:lang w:val="uk-UA"/>
              </w:rPr>
              <w:t>Terrorism</w:t>
            </w:r>
            <w:proofErr w:type="spellEnd"/>
            <w:r w:rsidRPr="0006599A">
              <w:rPr>
                <w:sz w:val="24"/>
                <w:lang w:val="uk-UA"/>
              </w:rPr>
              <w:t xml:space="preserve"> </w:t>
            </w:r>
          </w:p>
        </w:tc>
      </w:tr>
    </w:tbl>
    <w:p w:rsidR="00CA4452" w:rsidRPr="0006599A" w:rsidRDefault="00C17FB6">
      <w:pPr>
        <w:spacing w:after="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9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29" w:line="266" w:lineRule="auto"/>
        <w:ind w:left="0" w:right="9858" w:firstLine="0"/>
        <w:jc w:val="right"/>
        <w:rPr>
          <w:lang w:val="uk-UA"/>
        </w:rPr>
      </w:pPr>
      <w:r w:rsidRPr="0006599A">
        <w:rPr>
          <w:lang w:val="uk-UA"/>
        </w:rPr>
        <w:t xml:space="preserve">  </w:t>
      </w:r>
    </w:p>
    <w:p w:rsidR="00CA4452" w:rsidRPr="0006599A" w:rsidRDefault="00C17FB6">
      <w:pPr>
        <w:spacing w:after="3" w:line="259" w:lineRule="auto"/>
        <w:ind w:right="3060"/>
        <w:jc w:val="right"/>
        <w:rPr>
          <w:lang w:val="uk-UA"/>
        </w:rPr>
      </w:pPr>
      <w:r w:rsidRPr="0006599A">
        <w:rPr>
          <w:b/>
          <w:lang w:val="uk-UA"/>
        </w:rPr>
        <w:t xml:space="preserve">12. Рекомендована література </w:t>
      </w:r>
    </w:p>
    <w:p w:rsidR="00CA4452" w:rsidRPr="0006599A" w:rsidRDefault="00C17FB6">
      <w:pPr>
        <w:pStyle w:val="2"/>
        <w:spacing w:after="28"/>
        <w:ind w:left="561" w:right="0"/>
        <w:jc w:val="left"/>
        <w:rPr>
          <w:lang w:val="uk-UA"/>
        </w:rPr>
      </w:pPr>
      <w:r w:rsidRPr="0006599A">
        <w:rPr>
          <w:i/>
          <w:lang w:val="uk-UA"/>
        </w:rPr>
        <w:t xml:space="preserve">Основна література </w:t>
      </w:r>
    </w:p>
    <w:p w:rsidR="00CA4452" w:rsidRPr="0006599A" w:rsidRDefault="00C17FB6" w:rsidP="00C17FB6">
      <w:pPr>
        <w:numPr>
          <w:ilvl w:val="0"/>
          <w:numId w:val="17"/>
        </w:numPr>
        <w:spacing w:after="26" w:line="257" w:lineRule="auto"/>
        <w:ind w:right="7" w:firstLine="708"/>
        <w:jc w:val="right"/>
        <w:rPr>
          <w:lang w:val="uk-UA"/>
        </w:rPr>
      </w:pPr>
      <w:r w:rsidRPr="0006599A">
        <w:rPr>
          <w:lang w:val="uk-UA"/>
        </w:rPr>
        <w:t xml:space="preserve">Конституція України: [прийнята на п’ятій сесії Верховної Ради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України </w:t>
      </w:r>
      <w:r w:rsidRPr="0006599A">
        <w:rPr>
          <w:lang w:val="uk-UA"/>
        </w:rPr>
        <w:tab/>
        <w:t xml:space="preserve">28.06.1996 </w:t>
      </w:r>
      <w:r w:rsidRPr="0006599A">
        <w:rPr>
          <w:lang w:val="uk-UA"/>
        </w:rPr>
        <w:tab/>
        <w:t xml:space="preserve">р </w:t>
      </w:r>
      <w:r w:rsidRPr="0006599A">
        <w:rPr>
          <w:lang w:val="uk-UA"/>
        </w:rPr>
        <w:tab/>
        <w:t xml:space="preserve">(із </w:t>
      </w:r>
      <w:r w:rsidRPr="0006599A">
        <w:rPr>
          <w:lang w:val="uk-UA"/>
        </w:rPr>
        <w:tab/>
        <w:t xml:space="preserve">змінами </w:t>
      </w:r>
      <w:r w:rsidRPr="0006599A">
        <w:rPr>
          <w:lang w:val="uk-UA"/>
        </w:rPr>
        <w:tab/>
        <w:t xml:space="preserve">від </w:t>
      </w:r>
      <w:r w:rsidRPr="0006599A">
        <w:rPr>
          <w:lang w:val="uk-UA"/>
        </w:rPr>
        <w:tab/>
        <w:t xml:space="preserve">21.02.2014 </w:t>
      </w:r>
      <w:r w:rsidRPr="0006599A">
        <w:rPr>
          <w:lang w:val="uk-UA"/>
        </w:rPr>
        <w:tab/>
        <w:t xml:space="preserve">№ </w:t>
      </w:r>
      <w:r w:rsidRPr="0006599A">
        <w:rPr>
          <w:lang w:val="uk-UA"/>
        </w:rPr>
        <w:tab/>
        <w:t xml:space="preserve">2222-IV]. </w:t>
      </w:r>
      <w:r w:rsidRPr="0006599A">
        <w:rPr>
          <w:lang w:val="uk-UA"/>
        </w:rPr>
        <w:tab/>
        <w:t xml:space="preserve">URL: </w:t>
      </w:r>
      <w:hyperlink r:id="rId116">
        <w:r w:rsidRPr="0006599A">
          <w:rPr>
            <w:color w:val="0000FF"/>
            <w:u w:val="single" w:color="0000FF"/>
            <w:lang w:val="uk-UA"/>
          </w:rPr>
          <w:t>http://zakon3.rada.gov.ua/laws/show/254к/96</w:t>
        </w:r>
      </w:hyperlink>
      <w:hyperlink r:id="rId117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18">
        <w:r w:rsidRPr="0006599A">
          <w:rPr>
            <w:color w:val="0000FF"/>
            <w:u w:val="single" w:color="0000FF"/>
            <w:lang w:val="uk-UA"/>
          </w:rPr>
          <w:t>вр.</w:t>
        </w:r>
      </w:hyperlink>
      <w:hyperlink r:id="rId119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7"/>
        </w:numPr>
        <w:ind w:right="7" w:firstLine="708"/>
        <w:jc w:val="right"/>
        <w:rPr>
          <w:lang w:val="uk-UA"/>
        </w:rPr>
      </w:pPr>
      <w:r w:rsidRPr="0006599A">
        <w:rPr>
          <w:lang w:val="uk-UA"/>
        </w:rPr>
        <w:t>Стратегія національної безпеки України. Указ Президента Україн</w:t>
      </w:r>
      <w:r w:rsidRPr="0006599A">
        <w:rPr>
          <w:lang w:val="uk-UA"/>
        </w:rPr>
        <w:t>и від 14 вересня 2020 року № 392/2020.URL: https://</w:t>
      </w:r>
      <w:hyperlink r:id="rId120">
        <w:r w:rsidRPr="0006599A">
          <w:rPr>
            <w:color w:val="0000FF"/>
            <w:u w:val="single" w:color="0000FF"/>
            <w:lang w:val="uk-UA"/>
          </w:rPr>
          <w:t>www.president.gov.ua/documents/39</w:t>
        </w:r>
      </w:hyperlink>
      <w:hyperlink r:id="rId121">
        <w:r w:rsidRPr="0006599A">
          <w:rPr>
            <w:color w:val="0000FF"/>
            <w:u w:val="single" w:color="0000FF"/>
            <w:lang w:val="uk-UA"/>
          </w:rPr>
          <w:t>22020</w:t>
        </w:r>
      </w:hyperlink>
      <w:hyperlink r:id="rId122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23">
        <w:r w:rsidRPr="0006599A">
          <w:rPr>
            <w:color w:val="0000FF"/>
            <w:u w:val="single" w:color="0000FF"/>
            <w:lang w:val="uk-UA"/>
          </w:rPr>
          <w:t>35037.</w:t>
        </w:r>
      </w:hyperlink>
      <w:hyperlink r:id="rId124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7"/>
        </w:numPr>
        <w:spacing w:after="26" w:line="257" w:lineRule="auto"/>
        <w:ind w:right="7" w:firstLine="708"/>
        <w:jc w:val="right"/>
        <w:rPr>
          <w:lang w:val="uk-UA"/>
        </w:rPr>
      </w:pPr>
      <w:r w:rsidRPr="0006599A">
        <w:rPr>
          <w:lang w:val="uk-UA"/>
        </w:rPr>
        <w:t>Про національну безпеку України : За</w:t>
      </w:r>
      <w:r w:rsidRPr="0006599A">
        <w:rPr>
          <w:lang w:val="uk-UA"/>
        </w:rPr>
        <w:t xml:space="preserve">кон України від 21.06.2018 №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2469- VIII. Офіційний сайт Верховної Ради України. </w:t>
      </w:r>
      <w:r w:rsidRPr="0006599A">
        <w:rPr>
          <w:lang w:val="uk-UA"/>
        </w:rPr>
        <w:tab/>
        <w:t xml:space="preserve">URL: </w:t>
      </w:r>
      <w:hyperlink r:id="rId125">
        <w:r w:rsidRPr="0006599A">
          <w:rPr>
            <w:color w:val="0000FF"/>
            <w:u w:val="single" w:color="0000FF"/>
            <w:lang w:val="uk-UA"/>
          </w:rPr>
          <w:t>http://zakon.rada.gov.ua/laws/show/2469</w:t>
        </w:r>
      </w:hyperlink>
      <w:hyperlink r:id="rId126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27">
        <w:r w:rsidRPr="0006599A">
          <w:rPr>
            <w:color w:val="0000FF"/>
            <w:u w:val="single" w:color="0000FF"/>
            <w:lang w:val="uk-UA"/>
          </w:rPr>
          <w:t>19</w:t>
        </w:r>
      </w:hyperlink>
      <w:hyperlink r:id="rId128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lastRenderedPageBreak/>
        <w:t>Стратегія воєнної безпеки України. Указ Президента України від 25 березня 2021 року № 121/2021. URL: https:/</w:t>
      </w:r>
      <w:hyperlink r:id="rId129">
        <w:r w:rsidRPr="0006599A">
          <w:rPr>
            <w:color w:val="0000FF"/>
            <w:u w:val="single" w:color="0000FF"/>
            <w:lang w:val="uk-UA"/>
          </w:rPr>
          <w:t>/www</w:t>
        </w:r>
      </w:hyperlink>
      <w:hyperlink r:id="rId130">
        <w:r w:rsidRPr="0006599A">
          <w:rPr>
            <w:lang w:val="uk-UA"/>
          </w:rPr>
          <w:t>.</w:t>
        </w:r>
      </w:hyperlink>
      <w:hyperlink r:id="rId131">
        <w:r w:rsidRPr="0006599A">
          <w:rPr>
            <w:color w:val="0000FF"/>
            <w:u w:val="single" w:color="0000FF"/>
            <w:lang w:val="uk-UA"/>
          </w:rPr>
          <w:t>president.gov.ua/documents/1212</w:t>
        </w:r>
      </w:hyperlink>
      <w:hyperlink r:id="rId132">
        <w:r w:rsidRPr="0006599A">
          <w:rPr>
            <w:color w:val="0000FF"/>
            <w:u w:val="single" w:color="0000FF"/>
            <w:lang w:val="uk-UA"/>
          </w:rPr>
          <w:t>021</w:t>
        </w:r>
      </w:hyperlink>
      <w:hyperlink r:id="rId13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34">
        <w:r w:rsidRPr="0006599A">
          <w:rPr>
            <w:color w:val="0000FF"/>
            <w:u w:val="single" w:color="0000FF"/>
            <w:lang w:val="uk-UA"/>
          </w:rPr>
          <w:t>37661.</w:t>
        </w:r>
      </w:hyperlink>
      <w:hyperlink r:id="rId135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8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Про Раду національної безпеки і оборони України: Закон України від </w:t>
      </w:r>
    </w:p>
    <w:p w:rsidR="00CA4452" w:rsidRPr="0006599A" w:rsidRDefault="00C17FB6">
      <w:pPr>
        <w:spacing w:after="43" w:line="254" w:lineRule="auto"/>
        <w:ind w:left="-5"/>
        <w:rPr>
          <w:lang w:val="uk-UA"/>
        </w:rPr>
      </w:pPr>
      <w:r w:rsidRPr="0006599A">
        <w:rPr>
          <w:lang w:val="uk-UA"/>
        </w:rPr>
        <w:t xml:space="preserve">05.03.1998 </w:t>
      </w:r>
      <w:r w:rsidRPr="0006599A">
        <w:rPr>
          <w:lang w:val="uk-UA"/>
        </w:rPr>
        <w:tab/>
        <w:t xml:space="preserve">№ </w:t>
      </w:r>
      <w:r w:rsidRPr="0006599A">
        <w:rPr>
          <w:lang w:val="uk-UA"/>
        </w:rPr>
        <w:tab/>
        <w:t xml:space="preserve">183/98-ВР </w:t>
      </w:r>
      <w:r w:rsidRPr="0006599A">
        <w:rPr>
          <w:lang w:val="uk-UA"/>
        </w:rPr>
        <w:tab/>
        <w:t xml:space="preserve">(у </w:t>
      </w:r>
      <w:r w:rsidRPr="0006599A">
        <w:rPr>
          <w:lang w:val="uk-UA"/>
        </w:rPr>
        <w:tab/>
        <w:t xml:space="preserve">редакції </w:t>
      </w:r>
      <w:r w:rsidRPr="0006599A">
        <w:rPr>
          <w:lang w:val="uk-UA"/>
        </w:rPr>
        <w:tab/>
        <w:t xml:space="preserve">від </w:t>
      </w:r>
      <w:r w:rsidRPr="0006599A">
        <w:rPr>
          <w:lang w:val="uk-UA"/>
        </w:rPr>
        <w:tab/>
        <w:t xml:space="preserve">31.12.2014 </w:t>
      </w:r>
      <w:r w:rsidRPr="0006599A">
        <w:rPr>
          <w:lang w:val="uk-UA"/>
        </w:rPr>
        <w:tab/>
        <w:t xml:space="preserve">URL: </w:t>
      </w:r>
      <w:hyperlink r:id="rId136" w:anchor="Text">
        <w:r w:rsidRPr="0006599A">
          <w:rPr>
            <w:color w:val="0000FF"/>
            <w:u w:val="single" w:color="0000FF"/>
            <w:lang w:val="uk-UA"/>
          </w:rPr>
          <w:t>https://zakon.rada.gov.ua/laws/show/18</w:t>
        </w:r>
      </w:hyperlink>
      <w:hyperlink r:id="rId137" w:anchor="Text">
        <w:r w:rsidRPr="0006599A">
          <w:rPr>
            <w:color w:val="0000FF"/>
            <w:u w:val="single" w:color="0000FF"/>
            <w:lang w:val="uk-UA"/>
          </w:rPr>
          <w:t>3/98</w:t>
        </w:r>
      </w:hyperlink>
      <w:hyperlink r:id="rId138" w:anchor="Text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39" w:anchor="Text">
        <w:r w:rsidRPr="0006599A">
          <w:rPr>
            <w:color w:val="0000FF"/>
            <w:u w:val="single" w:color="0000FF"/>
            <w:lang w:val="uk-UA"/>
          </w:rPr>
          <w:t>%D0%B2%D1%80#Text</w:t>
        </w:r>
      </w:hyperlink>
      <w:hyperlink r:id="rId140" w:anchor="Text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>Про інформацію: Закон Укра</w:t>
      </w:r>
      <w:r w:rsidRPr="0006599A">
        <w:rPr>
          <w:lang w:val="uk-UA"/>
        </w:rPr>
        <w:t xml:space="preserve">їни </w:t>
      </w:r>
      <w:proofErr w:type="spellStart"/>
      <w:r w:rsidRPr="0006599A">
        <w:rPr>
          <w:lang w:val="uk-UA"/>
        </w:rPr>
        <w:t>вiд</w:t>
      </w:r>
      <w:proofErr w:type="spellEnd"/>
      <w:r w:rsidRPr="0006599A">
        <w:rPr>
          <w:lang w:val="uk-UA"/>
        </w:rPr>
        <w:t xml:space="preserve"> 02.10.1992 № 2657-XII (у редакції від 21.05.2015). URL: </w:t>
      </w:r>
      <w:hyperlink r:id="rId141" w:anchor="Text">
        <w:r w:rsidRPr="0006599A">
          <w:rPr>
            <w:color w:val="0000FF"/>
            <w:u w:val="single" w:color="0000FF"/>
            <w:lang w:val="uk-UA"/>
          </w:rPr>
          <w:t>https://zakon.rada.gov.ua/laws/show/2657</w:t>
        </w:r>
      </w:hyperlink>
      <w:hyperlink r:id="rId142" w:anchor="Text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43" w:anchor="Text">
        <w:r w:rsidRPr="0006599A">
          <w:rPr>
            <w:color w:val="0000FF"/>
            <w:u w:val="single" w:color="0000FF"/>
            <w:lang w:val="uk-UA"/>
          </w:rPr>
          <w:t>12#Text</w:t>
        </w:r>
      </w:hyperlink>
      <w:hyperlink r:id="rId144" w:anchor="Text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Про доступ до публічної інформації. Закон України від 13.01.2011 № 2939-VI. URL: </w:t>
      </w:r>
      <w:hyperlink r:id="rId145">
        <w:r w:rsidRPr="0006599A">
          <w:rPr>
            <w:color w:val="0000FF"/>
            <w:u w:val="single" w:color="0000FF"/>
            <w:lang w:val="uk-UA"/>
          </w:rPr>
          <w:t>http://zakon2.rada.gov.ua/laws/show/2939</w:t>
        </w:r>
      </w:hyperlink>
      <w:hyperlink r:id="rId146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47">
        <w:r w:rsidRPr="0006599A">
          <w:rPr>
            <w:color w:val="0000FF"/>
            <w:u w:val="single" w:color="0000FF"/>
            <w:lang w:val="uk-UA"/>
          </w:rPr>
          <w:t>17.</w:t>
        </w:r>
      </w:hyperlink>
      <w:hyperlink r:id="rId148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Про державно-приватне партнерство” Закон України від 01 липня 2010 року N 2404-ІV. URL: http://www.president.gov.ua/documents/12134.html.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Про всеукраїнський референдум. Закон України від 06 грудня 2012 № 5475-VI. URL: </w:t>
      </w:r>
      <w:hyperlink r:id="rId149">
        <w:r w:rsidRPr="0006599A">
          <w:rPr>
            <w:color w:val="0000FF"/>
            <w:u w:val="single" w:color="0000FF"/>
            <w:lang w:val="uk-UA"/>
          </w:rPr>
          <w:t>http://zakon4.rada.gov.ua/laws/show/5475</w:t>
        </w:r>
      </w:hyperlink>
      <w:hyperlink r:id="rId150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51">
        <w:r w:rsidRPr="0006599A">
          <w:rPr>
            <w:color w:val="0000FF"/>
            <w:u w:val="single" w:color="0000FF"/>
            <w:lang w:val="uk-UA"/>
          </w:rPr>
          <w:t>17</w:t>
        </w:r>
      </w:hyperlink>
      <w:hyperlink r:id="rId152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Стратегія розвитку інформаційного суспільства в Україні. Розпорядження КМУ від 15 травня 2013 р. № 386-р. URL: </w:t>
      </w:r>
      <w:hyperlink r:id="rId153">
        <w:r w:rsidRPr="0006599A">
          <w:rPr>
            <w:color w:val="0000FF"/>
            <w:u w:val="single" w:color="0000FF"/>
            <w:lang w:val="uk-UA"/>
          </w:rPr>
          <w:t xml:space="preserve">http://zakon4.rada.gov.ua/laws/show/ </w:t>
        </w:r>
      </w:hyperlink>
      <w:hyperlink r:id="rId154">
        <w:r w:rsidRPr="0006599A">
          <w:rPr>
            <w:lang w:val="uk-UA"/>
          </w:rPr>
          <w:t>3</w:t>
        </w:r>
      </w:hyperlink>
      <w:r w:rsidRPr="0006599A">
        <w:rPr>
          <w:lang w:val="uk-UA"/>
        </w:rPr>
        <w:t xml:space="preserve">86-2013-%D1%80.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Про невідкладні заходи щодо захисту України та зміцнення її обороноздатності : Указ Президента України від 24.09.2014 № 744/2014. URL: </w:t>
      </w:r>
      <w:r w:rsidRPr="0006599A">
        <w:rPr>
          <w:u w:val="single" w:color="000000"/>
          <w:lang w:val="uk-UA"/>
        </w:rPr>
        <w:t>https://www.president.gov.ua/documents/7442014-17689</w:t>
      </w:r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>Воєнна доктрина Укр</w:t>
      </w:r>
      <w:r w:rsidRPr="0006599A">
        <w:rPr>
          <w:lang w:val="uk-UA"/>
        </w:rPr>
        <w:t xml:space="preserve">аїни : Указ Президента України від 24.09.2015 № 555/2015. Офіційне інтернет-представництво Президента України. URL: </w:t>
      </w:r>
      <w:hyperlink r:id="rId155">
        <w:r w:rsidRPr="0006599A">
          <w:rPr>
            <w:color w:val="0000FF"/>
            <w:u w:val="single" w:color="0000FF"/>
            <w:lang w:val="uk-UA"/>
          </w:rPr>
          <w:t>https://zakon.rada.gov.ua/laws/show/555/2015/stru.</w:t>
        </w:r>
      </w:hyperlink>
      <w:hyperlink r:id="rId156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Доктрина інформаційної безпеки України : Указ Президента України від 25.02.2017 № 47/2017. URL: </w:t>
      </w:r>
      <w:hyperlink r:id="rId157">
        <w:r w:rsidRPr="0006599A">
          <w:rPr>
            <w:color w:val="0000FF"/>
            <w:u w:val="single" w:color="0000FF"/>
            <w:lang w:val="uk-UA"/>
          </w:rPr>
          <w:t>http://www.president.gov.ua/documents/472017</w:t>
        </w:r>
      </w:hyperlink>
      <w:hyperlink r:id="rId158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59">
        <w:r w:rsidRPr="0006599A">
          <w:rPr>
            <w:lang w:val="uk-UA"/>
          </w:rPr>
          <w:t xml:space="preserve"> </w:t>
        </w:r>
      </w:hyperlink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21374 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>Концепція розвитку сектору безпеки і оборони України : Указ Президента України від 14.03.2016 № 92/2016. Офіційне ін</w:t>
      </w:r>
      <w:r w:rsidRPr="0006599A">
        <w:rPr>
          <w:lang w:val="uk-UA"/>
        </w:rPr>
        <w:t xml:space="preserve">тернет-представництво Президента України. URL: </w:t>
      </w:r>
      <w:hyperlink r:id="rId160">
        <w:r w:rsidRPr="0006599A">
          <w:rPr>
            <w:color w:val="0000FF"/>
            <w:u w:val="single" w:color="0000FF"/>
            <w:lang w:val="uk-UA"/>
          </w:rPr>
          <w:t>http://www.president.gov.ua/documents/922016</w:t>
        </w:r>
      </w:hyperlink>
      <w:hyperlink r:id="rId161">
        <w:r w:rsidRPr="0006599A">
          <w:rPr>
            <w:color w:val="0000FF"/>
            <w:u w:val="single" w:color="0000FF"/>
            <w:lang w:val="uk-UA"/>
          </w:rPr>
          <w:t xml:space="preserve">- </w:t>
        </w:r>
      </w:hyperlink>
      <w:hyperlink r:id="rId162">
        <w:r w:rsidRPr="0006599A">
          <w:rPr>
            <w:lang w:val="uk-UA"/>
          </w:rPr>
          <w:t>1</w:t>
        </w:r>
      </w:hyperlink>
      <w:r w:rsidRPr="0006599A">
        <w:rPr>
          <w:lang w:val="uk-UA"/>
        </w:rPr>
        <w:t xml:space="preserve">9832. </w:t>
      </w:r>
    </w:p>
    <w:p w:rsidR="00CA4452" w:rsidRPr="0006599A" w:rsidRDefault="00C17FB6" w:rsidP="00C17FB6">
      <w:pPr>
        <w:numPr>
          <w:ilvl w:val="0"/>
          <w:numId w:val="18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Про громадські об’єднання : Закон України від 22.03.2012 № 4572-VI.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Відомості </w:t>
      </w:r>
      <w:r w:rsidRPr="0006599A">
        <w:rPr>
          <w:lang w:val="uk-UA"/>
        </w:rPr>
        <w:tab/>
        <w:t xml:space="preserve">Верховної </w:t>
      </w:r>
      <w:r w:rsidRPr="0006599A">
        <w:rPr>
          <w:lang w:val="uk-UA"/>
        </w:rPr>
        <w:tab/>
        <w:t xml:space="preserve">Ради </w:t>
      </w:r>
      <w:r w:rsidRPr="0006599A">
        <w:rPr>
          <w:lang w:val="uk-UA"/>
        </w:rPr>
        <w:tab/>
        <w:t xml:space="preserve">України. </w:t>
      </w:r>
      <w:r w:rsidRPr="0006599A">
        <w:rPr>
          <w:lang w:val="uk-UA"/>
        </w:rPr>
        <w:tab/>
        <w:t xml:space="preserve">2013. </w:t>
      </w:r>
      <w:r w:rsidRPr="0006599A">
        <w:rPr>
          <w:lang w:val="uk-UA"/>
        </w:rPr>
        <w:tab/>
        <w:t xml:space="preserve">№ </w:t>
      </w:r>
      <w:r w:rsidRPr="0006599A">
        <w:rPr>
          <w:lang w:val="uk-UA"/>
        </w:rPr>
        <w:tab/>
        <w:t>1</w:t>
      </w:r>
      <w:r w:rsidRPr="0006599A">
        <w:rPr>
          <w:lang w:val="uk-UA"/>
        </w:rPr>
        <w:t xml:space="preserve">. </w:t>
      </w:r>
      <w:r w:rsidRPr="0006599A">
        <w:rPr>
          <w:lang w:val="uk-UA"/>
        </w:rPr>
        <w:tab/>
        <w:t xml:space="preserve">Ст. </w:t>
      </w:r>
      <w:r w:rsidRPr="0006599A">
        <w:rPr>
          <w:lang w:val="uk-UA"/>
        </w:rPr>
        <w:tab/>
        <w:t xml:space="preserve">1. </w:t>
      </w:r>
      <w:r w:rsidRPr="0006599A">
        <w:rPr>
          <w:lang w:val="uk-UA"/>
        </w:rPr>
        <w:tab/>
        <w:t xml:space="preserve">URL: </w:t>
      </w:r>
      <w:hyperlink r:id="rId163">
        <w:r w:rsidRPr="0006599A">
          <w:rPr>
            <w:color w:val="0000FF"/>
            <w:u w:val="single" w:color="0000FF"/>
            <w:lang w:val="uk-UA"/>
          </w:rPr>
          <w:t>http://zakon2.rada.gov.ua/laws/show/4572</w:t>
        </w:r>
      </w:hyperlink>
      <w:hyperlink r:id="rId164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65">
        <w:r w:rsidRPr="0006599A">
          <w:rPr>
            <w:color w:val="0000FF"/>
            <w:u w:val="single" w:color="0000FF"/>
            <w:lang w:val="uk-UA"/>
          </w:rPr>
          <w:t>17</w:t>
        </w:r>
      </w:hyperlink>
      <w:hyperlink r:id="rId166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Про державне регулювання діяльності у сфері трансферу технологій : Закон України від 09.12.2015 № 143-V. URL: </w:t>
      </w:r>
      <w:hyperlink r:id="rId167">
        <w:r w:rsidRPr="0006599A">
          <w:rPr>
            <w:color w:val="0000FF"/>
            <w:u w:val="single" w:color="0000FF"/>
            <w:lang w:val="uk-UA"/>
          </w:rPr>
          <w:t>https://zakon.rada.gov.ua/go/143</w:t>
        </w:r>
      </w:hyperlink>
      <w:hyperlink r:id="rId168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69">
        <w:r w:rsidRPr="0006599A">
          <w:rPr>
            <w:color w:val="0000FF"/>
            <w:u w:val="single" w:color="0000FF"/>
            <w:lang w:val="uk-UA"/>
          </w:rPr>
          <w:t>16</w:t>
        </w:r>
      </w:hyperlink>
      <w:hyperlink r:id="rId170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lastRenderedPageBreak/>
        <w:t>Про запобігання корупції :Закон України від 14.10.2014 № 1700-VII. Відомості Верховно</w:t>
      </w:r>
      <w:r w:rsidRPr="0006599A">
        <w:rPr>
          <w:lang w:val="uk-UA"/>
        </w:rPr>
        <w:t xml:space="preserve">ї Ради України. 2014. № 49. Ст. 2056. URL: </w:t>
      </w:r>
      <w:hyperlink r:id="rId171">
        <w:r w:rsidRPr="0006599A">
          <w:rPr>
            <w:color w:val="0000FF"/>
            <w:u w:val="single" w:color="0000FF"/>
            <w:lang w:val="uk-UA"/>
          </w:rPr>
          <w:t>http://zakon2.rada.gov.ua/laws/show/1700</w:t>
        </w:r>
      </w:hyperlink>
      <w:hyperlink r:id="rId172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73">
        <w:r w:rsidRPr="0006599A">
          <w:rPr>
            <w:color w:val="0000FF"/>
            <w:u w:val="single" w:color="0000FF"/>
            <w:lang w:val="uk-UA"/>
          </w:rPr>
          <w:t>18.</w:t>
        </w:r>
      </w:hyperlink>
      <w:hyperlink r:id="rId174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8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Про засади внутрішньої і зовнішньої політики : Закон України від </w:t>
      </w:r>
    </w:p>
    <w:p w:rsidR="00CA4452" w:rsidRPr="0006599A" w:rsidRDefault="00C17FB6">
      <w:pPr>
        <w:ind w:left="-5" w:right="316"/>
        <w:rPr>
          <w:lang w:val="uk-UA"/>
        </w:rPr>
      </w:pPr>
      <w:r w:rsidRPr="0006599A">
        <w:rPr>
          <w:lang w:val="uk-UA"/>
        </w:rPr>
        <w:t>01.07.2010 № 2411-VI. Офіційний сайт Верховної Ради України.  URL: https://zakon.rada.gov.ua/laws/show/24</w:t>
      </w:r>
      <w:r w:rsidRPr="0006599A">
        <w:rPr>
          <w:lang w:val="uk-UA"/>
        </w:rPr>
        <w:t xml:space="preserve">11-17. </w:t>
      </w:r>
    </w:p>
    <w:p w:rsidR="00CA4452" w:rsidRPr="0006599A" w:rsidRDefault="00C17FB6" w:rsidP="00C17FB6">
      <w:pPr>
        <w:numPr>
          <w:ilvl w:val="0"/>
          <w:numId w:val="18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Про інформацію: Закон України від 02.10.1992 № 2657-XII. Відомості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Верховної </w:t>
      </w:r>
      <w:r w:rsidRPr="0006599A">
        <w:rPr>
          <w:lang w:val="uk-UA"/>
        </w:rPr>
        <w:tab/>
        <w:t xml:space="preserve">Ради </w:t>
      </w:r>
      <w:r w:rsidRPr="0006599A">
        <w:rPr>
          <w:lang w:val="uk-UA"/>
        </w:rPr>
        <w:tab/>
        <w:t xml:space="preserve">України. </w:t>
      </w:r>
      <w:r w:rsidRPr="0006599A">
        <w:rPr>
          <w:lang w:val="uk-UA"/>
        </w:rPr>
        <w:tab/>
        <w:t xml:space="preserve">1992. </w:t>
      </w:r>
      <w:r w:rsidRPr="0006599A">
        <w:rPr>
          <w:lang w:val="uk-UA"/>
        </w:rPr>
        <w:tab/>
        <w:t xml:space="preserve">№ </w:t>
      </w:r>
      <w:r w:rsidRPr="0006599A">
        <w:rPr>
          <w:lang w:val="uk-UA"/>
        </w:rPr>
        <w:tab/>
        <w:t xml:space="preserve">48. </w:t>
      </w:r>
      <w:r w:rsidRPr="0006599A">
        <w:rPr>
          <w:lang w:val="uk-UA"/>
        </w:rPr>
        <w:tab/>
        <w:t xml:space="preserve">Ст. </w:t>
      </w:r>
      <w:r w:rsidRPr="0006599A">
        <w:rPr>
          <w:lang w:val="uk-UA"/>
        </w:rPr>
        <w:tab/>
        <w:t xml:space="preserve">650. </w:t>
      </w:r>
      <w:r w:rsidRPr="0006599A">
        <w:rPr>
          <w:lang w:val="uk-UA"/>
        </w:rPr>
        <w:tab/>
        <w:t xml:space="preserve">URL: </w:t>
      </w:r>
      <w:hyperlink r:id="rId175">
        <w:r w:rsidRPr="0006599A">
          <w:rPr>
            <w:color w:val="0000FF"/>
            <w:u w:val="single" w:color="0000FF"/>
            <w:lang w:val="uk-UA"/>
          </w:rPr>
          <w:t>https://zakon.rada.gov.ua/laws/show/2657</w:t>
        </w:r>
      </w:hyperlink>
      <w:hyperlink r:id="rId176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77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178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>Про Кабінет Міністрів України : Закон України від 27.02.2014 № 794VII. Відомості</w:t>
      </w:r>
      <w:r w:rsidRPr="0006599A">
        <w:rPr>
          <w:lang w:val="uk-UA"/>
        </w:rPr>
        <w:t xml:space="preserve"> Верховної Ради України. 2014. № 13. Ст. 222. URL: https://zakon.rada.gov.ua/laws/show/794-18. </w:t>
      </w:r>
    </w:p>
    <w:p w:rsidR="00CA4452" w:rsidRPr="0006599A" w:rsidRDefault="00C17FB6" w:rsidP="00C17FB6">
      <w:pPr>
        <w:numPr>
          <w:ilvl w:val="0"/>
          <w:numId w:val="18"/>
        </w:numPr>
        <w:spacing w:after="2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Про наукову і науково-технічну діяльність : Закон України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07.03.2018 № 848-VIII. URL: https://zakon.rada.gov.ua/go.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Національна безпека України в умовах інституціональних змін і нової </w:t>
      </w:r>
      <w:proofErr w:type="spellStart"/>
      <w:r w:rsidRPr="0006599A">
        <w:rPr>
          <w:lang w:val="uk-UA"/>
        </w:rPr>
        <w:t>інфосфери</w:t>
      </w:r>
      <w:proofErr w:type="spellEnd"/>
      <w:r w:rsidRPr="0006599A">
        <w:rPr>
          <w:lang w:val="uk-UA"/>
        </w:rPr>
        <w:t xml:space="preserve">: монографія / Т. В. Сокольська, П. І. Юхименко та ін.; За </w:t>
      </w:r>
      <w:proofErr w:type="spellStart"/>
      <w:r w:rsidRPr="0006599A">
        <w:rPr>
          <w:lang w:val="uk-UA"/>
        </w:rPr>
        <w:t>заг</w:t>
      </w:r>
      <w:proofErr w:type="spellEnd"/>
      <w:r w:rsidRPr="0006599A">
        <w:rPr>
          <w:lang w:val="uk-UA"/>
        </w:rPr>
        <w:t xml:space="preserve">. ред. д-ра </w:t>
      </w:r>
      <w:proofErr w:type="spellStart"/>
      <w:r w:rsidRPr="0006599A">
        <w:rPr>
          <w:lang w:val="uk-UA"/>
        </w:rPr>
        <w:t>екон</w:t>
      </w:r>
      <w:proofErr w:type="spellEnd"/>
      <w:r w:rsidRPr="0006599A">
        <w:rPr>
          <w:lang w:val="uk-UA"/>
        </w:rPr>
        <w:t xml:space="preserve">. наук, професора, П. І. Юхименка. Біла Церква: БНАУ, 2021. 492 с. </w:t>
      </w:r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hyperlink r:id="rId179">
        <w:r w:rsidRPr="0006599A">
          <w:rPr>
            <w:lang w:val="uk-UA"/>
          </w:rPr>
          <w:t>Публічне управління та адміністрування у сфері національної безпеки</w:t>
        </w:r>
      </w:hyperlink>
      <w:hyperlink r:id="rId180">
        <w:r w:rsidRPr="0006599A">
          <w:rPr>
            <w:lang w:val="uk-UA"/>
          </w:rPr>
          <w:t xml:space="preserve"> </w:t>
        </w:r>
      </w:hyperlink>
      <w:hyperlink r:id="rId181">
        <w:r w:rsidRPr="0006599A">
          <w:rPr>
            <w:lang w:val="uk-UA"/>
          </w:rPr>
          <w:t>(системні, політичні та економічні аспекти): Словник</w:t>
        </w:r>
      </w:hyperlink>
      <w:hyperlink r:id="rId182">
        <w:r w:rsidRPr="0006599A">
          <w:rPr>
            <w:lang w:val="uk-UA"/>
          </w:rPr>
          <w:t>-</w:t>
        </w:r>
      </w:hyperlink>
      <w:hyperlink r:id="rId183">
        <w:r w:rsidRPr="0006599A">
          <w:rPr>
            <w:lang w:val="uk-UA"/>
          </w:rPr>
          <w:t>довідник / за</w:t>
        </w:r>
      </w:hyperlink>
      <w:hyperlink r:id="rId184">
        <w:r w:rsidRPr="0006599A">
          <w:rPr>
            <w:lang w:val="uk-UA"/>
          </w:rPr>
          <w:t xml:space="preserve"> </w:t>
        </w:r>
      </w:hyperlink>
      <w:hyperlink r:id="rId185">
        <w:proofErr w:type="spellStart"/>
        <w:r w:rsidRPr="0006599A">
          <w:rPr>
            <w:lang w:val="uk-UA"/>
          </w:rPr>
          <w:t>заг.ред</w:t>
        </w:r>
        <w:proofErr w:type="spellEnd"/>
        <w:r w:rsidRPr="0006599A">
          <w:rPr>
            <w:lang w:val="uk-UA"/>
          </w:rPr>
          <w:t>.</w:t>
        </w:r>
      </w:hyperlink>
      <w:hyperlink r:id="rId186">
        <w:r w:rsidRPr="0006599A">
          <w:rPr>
            <w:lang w:val="uk-UA"/>
          </w:rPr>
          <w:t xml:space="preserve"> </w:t>
        </w:r>
      </w:hyperlink>
      <w:hyperlink r:id="rId187">
        <w:proofErr w:type="spellStart"/>
        <w:r w:rsidRPr="0006599A">
          <w:rPr>
            <w:lang w:val="uk-UA"/>
          </w:rPr>
          <w:t>Д.В.Неліпи</w:t>
        </w:r>
        <w:proofErr w:type="spellEnd"/>
        <w:r w:rsidRPr="0006599A">
          <w:rPr>
            <w:lang w:val="uk-UA"/>
          </w:rPr>
          <w:t xml:space="preserve">, </w:t>
        </w:r>
        <w:proofErr w:type="spellStart"/>
        <w:r w:rsidRPr="0006599A">
          <w:rPr>
            <w:lang w:val="uk-UA"/>
          </w:rPr>
          <w:t>Є.О.Романенка</w:t>
        </w:r>
        <w:proofErr w:type="spellEnd"/>
        <w:r w:rsidRPr="0006599A">
          <w:rPr>
            <w:lang w:val="uk-UA"/>
          </w:rPr>
          <w:t xml:space="preserve">, </w:t>
        </w:r>
        <w:proofErr w:type="spellStart"/>
        <w:r w:rsidRPr="0006599A">
          <w:rPr>
            <w:lang w:val="uk-UA"/>
          </w:rPr>
          <w:t>Г.П.Ситника</w:t>
        </w:r>
        <w:proofErr w:type="spellEnd"/>
        <w:r w:rsidRPr="0006599A">
          <w:rPr>
            <w:lang w:val="uk-UA"/>
          </w:rPr>
          <w:t xml:space="preserve">. Київ: Видавець Кравченко Я.О., 2020, </w:t>
        </w:r>
      </w:hyperlink>
      <w:hyperlink r:id="rId188">
        <w:r w:rsidRPr="0006599A">
          <w:rPr>
            <w:lang w:val="uk-UA"/>
          </w:rPr>
          <w:t>380 с.</w:t>
        </w:r>
      </w:hyperlink>
      <w:hyperlink r:id="rId189">
        <w:r w:rsidRPr="0006599A">
          <w:rPr>
            <w:lang w:val="uk-UA"/>
          </w:rPr>
          <w:t xml:space="preserve"> </w:t>
        </w:r>
      </w:hyperlink>
    </w:p>
    <w:p w:rsidR="00CA4452" w:rsidRPr="0006599A" w:rsidRDefault="00C17FB6" w:rsidP="00C17FB6">
      <w:pPr>
        <w:numPr>
          <w:ilvl w:val="0"/>
          <w:numId w:val="18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Глобалізація та політика національної безпеки: підручник / Т. В. Сокольська, П. І. Юхименко, та ін. К.: Центр учбової літератури, 2021. 408 с. </w:t>
      </w:r>
    </w:p>
    <w:p w:rsidR="00CA4452" w:rsidRPr="0006599A" w:rsidRDefault="00C17FB6">
      <w:pPr>
        <w:spacing w:after="121" w:line="259" w:lineRule="auto"/>
        <w:ind w:left="566" w:firstLine="0"/>
        <w:jc w:val="left"/>
        <w:rPr>
          <w:lang w:val="uk-UA"/>
        </w:rPr>
      </w:pPr>
      <w:r w:rsidRPr="0006599A">
        <w:rPr>
          <w:sz w:val="20"/>
          <w:lang w:val="uk-UA"/>
        </w:rPr>
        <w:t xml:space="preserve"> </w:t>
      </w:r>
    </w:p>
    <w:p w:rsidR="00CA4452" w:rsidRPr="0006599A" w:rsidRDefault="00C17FB6">
      <w:pPr>
        <w:pStyle w:val="2"/>
        <w:ind w:left="561" w:right="0"/>
        <w:jc w:val="left"/>
        <w:rPr>
          <w:lang w:val="uk-UA"/>
        </w:rPr>
      </w:pPr>
      <w:r w:rsidRPr="0006599A">
        <w:rPr>
          <w:i/>
          <w:lang w:val="uk-UA"/>
        </w:rPr>
        <w:t xml:space="preserve">Допоміжна література </w:t>
      </w:r>
    </w:p>
    <w:p w:rsidR="00CA4452" w:rsidRPr="0006599A" w:rsidRDefault="00C17FB6">
      <w:pPr>
        <w:spacing w:after="32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9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>Національна безпека: світоглядні та теоретико-ме</w:t>
      </w:r>
      <w:r w:rsidRPr="0006599A">
        <w:rPr>
          <w:lang w:val="uk-UA"/>
        </w:rPr>
        <w:t xml:space="preserve">тодологічні засади :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монографія / за </w:t>
      </w:r>
      <w:proofErr w:type="spellStart"/>
      <w:r w:rsidRPr="0006599A">
        <w:rPr>
          <w:lang w:val="uk-UA"/>
        </w:rPr>
        <w:t>заг</w:t>
      </w:r>
      <w:proofErr w:type="spellEnd"/>
      <w:r w:rsidRPr="0006599A">
        <w:rPr>
          <w:lang w:val="uk-UA"/>
        </w:rPr>
        <w:t xml:space="preserve">. ред. О. П. </w:t>
      </w:r>
      <w:proofErr w:type="spellStart"/>
      <w:r w:rsidRPr="0006599A">
        <w:rPr>
          <w:lang w:val="uk-UA"/>
        </w:rPr>
        <w:t>Дзьобаня</w:t>
      </w:r>
      <w:proofErr w:type="spellEnd"/>
      <w:r w:rsidRPr="0006599A">
        <w:rPr>
          <w:lang w:val="uk-UA"/>
        </w:rPr>
        <w:t xml:space="preserve">. – Харків : Право, 2021. – 776 с. URL: https://dspace.nlu.edu.ua//jspui/handle/123456789/19732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t>Європейський досвід нормативно-правового забезпечення розвитку інформаційного суспільства: виснов</w:t>
      </w:r>
      <w:r w:rsidRPr="0006599A">
        <w:rPr>
          <w:lang w:val="uk-UA"/>
        </w:rPr>
        <w:t xml:space="preserve">ки для України: аналітична доповідь. / національний інститут стратегічних досліджень. URL: </w:t>
      </w:r>
      <w:hyperlink r:id="rId190">
        <w:r w:rsidRPr="0006599A">
          <w:rPr>
            <w:color w:val="0000FF"/>
            <w:u w:val="single" w:color="0000FF"/>
            <w:lang w:val="uk-UA"/>
          </w:rPr>
          <w:t>http://www.niss.gov.ua/content/articles/files/Gnatyuk59546.pdf</w:t>
        </w:r>
      </w:hyperlink>
      <w:hyperlink r:id="rId191">
        <w:r w:rsidRPr="0006599A">
          <w:rPr>
            <w:lang w:val="uk-UA"/>
          </w:rPr>
          <w:t>.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lastRenderedPageBreak/>
        <w:t xml:space="preserve">Куйбіда В. С., Пасічник В. М. Засади державної політики національної безпеки України : монографія / за </w:t>
      </w:r>
      <w:proofErr w:type="spellStart"/>
      <w:r w:rsidRPr="0006599A">
        <w:rPr>
          <w:lang w:val="uk-UA"/>
        </w:rPr>
        <w:t>заг</w:t>
      </w:r>
      <w:proofErr w:type="spellEnd"/>
      <w:r w:rsidRPr="0006599A">
        <w:rPr>
          <w:lang w:val="uk-UA"/>
        </w:rPr>
        <w:t xml:space="preserve">. ред. В. С. Куйбіди. Київ : НАДУ, 2020. 488 с. - С. 21-72 // </w:t>
      </w:r>
      <w:hyperlink r:id="rId192">
        <w:r w:rsidRPr="0006599A">
          <w:rPr>
            <w:color w:val="0000FF"/>
            <w:u w:val="single" w:color="0000FF"/>
            <w:lang w:val="uk-UA"/>
          </w:rPr>
          <w:t>http://lvivacademy.com/cafedr/pablik_2021/kuybida_pasichnyk.pdf</w:t>
        </w:r>
      </w:hyperlink>
      <w:hyperlink r:id="rId193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t>Державна політика забезпечення національної безп</w:t>
      </w:r>
      <w:r w:rsidRPr="0006599A">
        <w:rPr>
          <w:lang w:val="uk-UA"/>
        </w:rPr>
        <w:t xml:space="preserve">еки України: основні напрямки та особливості здійснення. : монографія / </w:t>
      </w:r>
      <w:proofErr w:type="spellStart"/>
      <w:r w:rsidRPr="0006599A">
        <w:rPr>
          <w:lang w:val="uk-UA"/>
        </w:rPr>
        <w:t>Криштанович</w:t>
      </w:r>
      <w:proofErr w:type="spellEnd"/>
      <w:r w:rsidRPr="0006599A">
        <w:rPr>
          <w:lang w:val="uk-UA"/>
        </w:rPr>
        <w:t xml:space="preserve"> М.Ф., </w:t>
      </w:r>
      <w:proofErr w:type="spellStart"/>
      <w:r w:rsidRPr="0006599A">
        <w:rPr>
          <w:lang w:val="uk-UA"/>
        </w:rPr>
        <w:t>Пушак</w:t>
      </w:r>
      <w:proofErr w:type="spellEnd"/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Я.Я., </w:t>
      </w:r>
      <w:proofErr w:type="spellStart"/>
      <w:r w:rsidRPr="0006599A">
        <w:rPr>
          <w:lang w:val="uk-UA"/>
        </w:rPr>
        <w:t>Флейчук</w:t>
      </w:r>
      <w:proofErr w:type="spellEnd"/>
      <w:r w:rsidRPr="0006599A">
        <w:rPr>
          <w:lang w:val="uk-UA"/>
        </w:rPr>
        <w:t xml:space="preserve"> М.І., Франчук В.І. – Львів : </w:t>
      </w:r>
      <w:proofErr w:type="spellStart"/>
      <w:r w:rsidRPr="0006599A">
        <w:rPr>
          <w:lang w:val="uk-UA"/>
        </w:rPr>
        <w:t>Сполом</w:t>
      </w:r>
      <w:proofErr w:type="spellEnd"/>
      <w:r w:rsidRPr="0006599A">
        <w:rPr>
          <w:lang w:val="uk-UA"/>
        </w:rPr>
        <w:t xml:space="preserve">, 2020. – 418 с. URL: http://dspace.lvduvs.edu.ua/handle/1234567890/2802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Публічне адміністрування: </w:t>
      </w:r>
      <w:proofErr w:type="spellStart"/>
      <w:r w:rsidRPr="0006599A">
        <w:rPr>
          <w:lang w:val="uk-UA"/>
        </w:rPr>
        <w:t>навч.посібник</w:t>
      </w:r>
      <w:proofErr w:type="spellEnd"/>
      <w:r w:rsidRPr="0006599A">
        <w:rPr>
          <w:lang w:val="uk-UA"/>
        </w:rPr>
        <w:t xml:space="preserve">. За </w:t>
      </w:r>
      <w:proofErr w:type="spellStart"/>
      <w:r w:rsidRPr="0006599A">
        <w:rPr>
          <w:lang w:val="uk-UA"/>
        </w:rPr>
        <w:t>заг</w:t>
      </w:r>
      <w:proofErr w:type="spellEnd"/>
      <w:r w:rsidRPr="0006599A">
        <w:rPr>
          <w:lang w:val="uk-UA"/>
        </w:rPr>
        <w:t xml:space="preserve">. ред. Даниленка А.С., П.І. Юхименко, Т.В. Сокольської. К.: Центр учбової літератури, 2019. 288 с.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Публічне управління та національна безпека : монографія / А. М. </w:t>
      </w:r>
      <w:proofErr w:type="spellStart"/>
      <w:r w:rsidRPr="0006599A">
        <w:rPr>
          <w:lang w:val="uk-UA"/>
        </w:rPr>
        <w:t>Михненко</w:t>
      </w:r>
      <w:proofErr w:type="spellEnd"/>
      <w:r w:rsidRPr="0006599A">
        <w:rPr>
          <w:lang w:val="uk-UA"/>
        </w:rPr>
        <w:t xml:space="preserve">, Н. М. </w:t>
      </w:r>
      <w:proofErr w:type="spellStart"/>
      <w:r w:rsidRPr="0006599A">
        <w:rPr>
          <w:lang w:val="uk-UA"/>
        </w:rPr>
        <w:t>Грущинська</w:t>
      </w:r>
      <w:proofErr w:type="spellEnd"/>
      <w:r w:rsidRPr="0006599A">
        <w:rPr>
          <w:lang w:val="uk-UA"/>
        </w:rPr>
        <w:t xml:space="preserve">, Ю. В. </w:t>
      </w:r>
      <w:proofErr w:type="spellStart"/>
      <w:r w:rsidRPr="0006599A">
        <w:rPr>
          <w:lang w:val="uk-UA"/>
        </w:rPr>
        <w:t>Нестеряк</w:t>
      </w:r>
      <w:proofErr w:type="spellEnd"/>
      <w:r w:rsidRPr="0006599A">
        <w:rPr>
          <w:lang w:val="uk-UA"/>
        </w:rPr>
        <w:t xml:space="preserve">, Я. Ф. </w:t>
      </w:r>
      <w:proofErr w:type="spellStart"/>
      <w:r w:rsidRPr="0006599A">
        <w:rPr>
          <w:lang w:val="uk-UA"/>
        </w:rPr>
        <w:t>Жовнірчик</w:t>
      </w:r>
      <w:proofErr w:type="spellEnd"/>
      <w:r w:rsidRPr="0006599A">
        <w:rPr>
          <w:lang w:val="uk-UA"/>
        </w:rPr>
        <w:t xml:space="preserve">, І. І. </w:t>
      </w:r>
      <w:proofErr w:type="spellStart"/>
      <w:r w:rsidRPr="0006599A">
        <w:rPr>
          <w:lang w:val="uk-UA"/>
        </w:rPr>
        <w:t>Дейнега</w:t>
      </w:r>
      <w:proofErr w:type="spellEnd"/>
      <w:r w:rsidRPr="0006599A">
        <w:rPr>
          <w:lang w:val="uk-UA"/>
        </w:rPr>
        <w:t xml:space="preserve">, В. П. Приходько, М. Л. </w:t>
      </w:r>
      <w:proofErr w:type="spellStart"/>
      <w:r w:rsidRPr="0006599A">
        <w:rPr>
          <w:lang w:val="uk-UA"/>
        </w:rPr>
        <w:t>Ніжніков</w:t>
      </w:r>
      <w:proofErr w:type="spellEnd"/>
      <w:r w:rsidRPr="0006599A">
        <w:rPr>
          <w:lang w:val="uk-UA"/>
        </w:rPr>
        <w:t xml:space="preserve">, Е. М. Макаренко, О. В. Поліщук, І. В. </w:t>
      </w:r>
      <w:proofErr w:type="spellStart"/>
      <w:r w:rsidRPr="0006599A">
        <w:rPr>
          <w:lang w:val="uk-UA"/>
        </w:rPr>
        <w:t>Чібісова</w:t>
      </w:r>
      <w:proofErr w:type="spellEnd"/>
      <w:r w:rsidRPr="0006599A">
        <w:rPr>
          <w:lang w:val="uk-UA"/>
        </w:rPr>
        <w:t xml:space="preserve"> ; за ред. д-ра </w:t>
      </w:r>
      <w:proofErr w:type="spellStart"/>
      <w:r w:rsidRPr="0006599A">
        <w:rPr>
          <w:lang w:val="uk-UA"/>
        </w:rPr>
        <w:t>іст</w:t>
      </w:r>
      <w:proofErr w:type="spellEnd"/>
      <w:r w:rsidRPr="0006599A">
        <w:rPr>
          <w:lang w:val="uk-UA"/>
        </w:rPr>
        <w:t>. наук, проф. А. М</w:t>
      </w:r>
      <w:r w:rsidRPr="0006599A">
        <w:rPr>
          <w:lang w:val="uk-UA"/>
        </w:rPr>
        <w:t xml:space="preserve">. </w:t>
      </w:r>
      <w:proofErr w:type="spellStart"/>
      <w:r w:rsidRPr="0006599A">
        <w:rPr>
          <w:lang w:val="uk-UA"/>
        </w:rPr>
        <w:t>Михненка</w:t>
      </w:r>
      <w:proofErr w:type="spellEnd"/>
      <w:r w:rsidRPr="0006599A">
        <w:rPr>
          <w:lang w:val="uk-UA"/>
        </w:rPr>
        <w:t xml:space="preserve"> і д-ра </w:t>
      </w:r>
      <w:proofErr w:type="spellStart"/>
      <w:r w:rsidRPr="0006599A">
        <w:rPr>
          <w:lang w:val="uk-UA"/>
        </w:rPr>
        <w:t>екон</w:t>
      </w:r>
      <w:proofErr w:type="spellEnd"/>
      <w:r w:rsidRPr="0006599A">
        <w:rPr>
          <w:lang w:val="uk-UA"/>
        </w:rPr>
        <w:t xml:space="preserve">. наук, доц. Н. М. </w:t>
      </w:r>
      <w:proofErr w:type="spellStart"/>
      <w:r w:rsidRPr="0006599A">
        <w:rPr>
          <w:lang w:val="uk-UA"/>
        </w:rPr>
        <w:t>Грущинської</w:t>
      </w:r>
      <w:proofErr w:type="spellEnd"/>
      <w:r w:rsidRPr="0006599A">
        <w:rPr>
          <w:lang w:val="uk-UA"/>
        </w:rPr>
        <w:t xml:space="preserve">. — Київ : НАУ, 2019. — 340 с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Сокольська Т.В., Юхименко П.І., </w:t>
      </w:r>
      <w:proofErr w:type="spellStart"/>
      <w:r w:rsidRPr="0006599A">
        <w:rPr>
          <w:lang w:val="uk-UA"/>
        </w:rPr>
        <w:t>Лобачова</w:t>
      </w:r>
      <w:proofErr w:type="spellEnd"/>
      <w:r w:rsidRPr="0006599A">
        <w:rPr>
          <w:lang w:val="uk-UA"/>
        </w:rPr>
        <w:t xml:space="preserve"> С.В. Інтелектуальна безпека держави та її внутрішні і зовнішні загрози. Журнал Вища школа</w:t>
      </w:r>
      <w:r w:rsidRPr="0006599A">
        <w:rPr>
          <w:b/>
          <w:lang w:val="uk-UA"/>
        </w:rPr>
        <w:t xml:space="preserve">. </w:t>
      </w:r>
      <w:r w:rsidRPr="0006599A">
        <w:rPr>
          <w:lang w:val="uk-UA"/>
        </w:rPr>
        <w:t>Київ: Видавництво «Знання».2019. № 9. С.2</w:t>
      </w:r>
      <w:r w:rsidRPr="0006599A">
        <w:rPr>
          <w:lang w:val="uk-UA"/>
        </w:rPr>
        <w:t xml:space="preserve">0-32. </w:t>
      </w:r>
    </w:p>
    <w:p w:rsidR="00CA4452" w:rsidRPr="0006599A" w:rsidRDefault="00C17FB6" w:rsidP="00C17FB6">
      <w:pPr>
        <w:numPr>
          <w:ilvl w:val="0"/>
          <w:numId w:val="19"/>
        </w:numPr>
        <w:ind w:right="1" w:firstLine="708"/>
        <w:rPr>
          <w:lang w:val="uk-UA"/>
        </w:rPr>
      </w:pPr>
      <w:proofErr w:type="spellStart"/>
      <w:r w:rsidRPr="0006599A">
        <w:rPr>
          <w:lang w:val="uk-UA"/>
        </w:rPr>
        <w:t>Making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Strategy</w:t>
      </w:r>
      <w:proofErr w:type="spellEnd"/>
      <w:r w:rsidRPr="0006599A">
        <w:rPr>
          <w:lang w:val="uk-UA"/>
        </w:rPr>
        <w:t xml:space="preserve">: </w:t>
      </w:r>
      <w:proofErr w:type="spellStart"/>
      <w:r w:rsidRPr="0006599A">
        <w:rPr>
          <w:lang w:val="uk-UA"/>
        </w:rPr>
        <w:t>An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Introduction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to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National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Security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Processes</w:t>
      </w:r>
      <w:proofErr w:type="spellEnd"/>
      <w:r w:rsidRPr="0006599A">
        <w:rPr>
          <w:lang w:val="uk-UA"/>
        </w:rPr>
        <w:t xml:space="preserve"> </w:t>
      </w:r>
      <w:proofErr w:type="spellStart"/>
      <w:r w:rsidRPr="0006599A">
        <w:rPr>
          <w:lang w:val="uk-UA"/>
        </w:rPr>
        <w:t>and</w:t>
      </w:r>
      <w:proofErr w:type="spellEnd"/>
      <w:r w:rsidRPr="0006599A">
        <w:rPr>
          <w:lang w:val="uk-UA"/>
        </w:rPr>
        <w:t xml:space="preserve"> Problems.URL: https://bit.ly/3hP30xW. </w:t>
      </w:r>
    </w:p>
    <w:p w:rsidR="00CA4452" w:rsidRPr="0006599A" w:rsidRDefault="00C17FB6">
      <w:pPr>
        <w:spacing w:after="34" w:line="259" w:lineRule="auto"/>
        <w:ind w:left="632" w:firstLine="0"/>
        <w:jc w:val="center"/>
        <w:rPr>
          <w:lang w:val="uk-UA"/>
        </w:rPr>
      </w:pPr>
      <w:r w:rsidRPr="0006599A">
        <w:rPr>
          <w:b/>
          <w:lang w:val="uk-UA"/>
        </w:rPr>
        <w:t xml:space="preserve"> </w:t>
      </w:r>
    </w:p>
    <w:p w:rsidR="00CA4452" w:rsidRPr="0006599A" w:rsidRDefault="00C17FB6">
      <w:pPr>
        <w:pStyle w:val="3"/>
        <w:ind w:left="571" w:right="5"/>
        <w:rPr>
          <w:lang w:val="uk-UA"/>
        </w:rPr>
      </w:pPr>
      <w:r w:rsidRPr="0006599A">
        <w:rPr>
          <w:lang w:val="uk-UA"/>
        </w:rPr>
        <w:t xml:space="preserve">13. Інформаційні ресурси в Інтернеті </w:t>
      </w:r>
    </w:p>
    <w:p w:rsidR="00CA4452" w:rsidRPr="0006599A" w:rsidRDefault="00C17FB6">
      <w:pPr>
        <w:spacing w:after="35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20"/>
        </w:numPr>
        <w:spacing w:after="26" w:line="257" w:lineRule="auto"/>
        <w:ind w:right="1" w:firstLine="708"/>
        <w:rPr>
          <w:lang w:val="uk-UA"/>
        </w:rPr>
      </w:pPr>
      <w:r w:rsidRPr="0006599A">
        <w:rPr>
          <w:lang w:val="uk-UA"/>
        </w:rPr>
        <w:t xml:space="preserve">Закон України «Про засади внутрішньої і зовнішньої політики»        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>№ 2411-VІ в редакції .від 08.0</w:t>
      </w:r>
      <w:r w:rsidRPr="0006599A">
        <w:rPr>
          <w:lang w:val="uk-UA"/>
        </w:rPr>
        <w:t xml:space="preserve">7.2018р.// [Електронний ресурс].– Режим доступу:  </w:t>
      </w:r>
      <w:hyperlink r:id="rId194">
        <w:r w:rsidRPr="0006599A">
          <w:rPr>
            <w:color w:val="0000FF"/>
            <w:u w:val="single" w:color="0000FF"/>
            <w:lang w:val="uk-UA"/>
          </w:rPr>
          <w:t>https://zakon.rada.gov.ua/laws/show/2411</w:t>
        </w:r>
      </w:hyperlink>
      <w:hyperlink r:id="rId195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196">
        <w:r w:rsidRPr="0006599A">
          <w:rPr>
            <w:color w:val="0000FF"/>
            <w:u w:val="single" w:color="0000FF"/>
            <w:lang w:val="uk-UA"/>
          </w:rPr>
          <w:t>17</w:t>
        </w:r>
      </w:hyperlink>
      <w:hyperlink r:id="rId197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20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КОДЕКС  ЦИВІЛЬНОГО  ЗАХИСТУ  УКРАЇНИ. № 5403-VI від 2 жовтня 2012 року.// [Електронний ресурс]. – Режим доступу: </w:t>
      </w:r>
      <w:hyperlink r:id="rId198">
        <w:r w:rsidRPr="0006599A">
          <w:rPr>
            <w:color w:val="0000FF"/>
            <w:u w:val="single" w:color="0000FF"/>
            <w:lang w:val="uk-UA"/>
          </w:rPr>
          <w:t>https://zakon.rada.gov.ua/laws/show/5403</w:t>
        </w:r>
      </w:hyperlink>
      <w:hyperlink r:id="rId199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00">
        <w:r w:rsidRPr="0006599A">
          <w:rPr>
            <w:color w:val="0000FF"/>
            <w:u w:val="single" w:color="0000FF"/>
            <w:lang w:val="uk-UA"/>
          </w:rPr>
          <w:t>17</w:t>
        </w:r>
      </w:hyperlink>
      <w:hyperlink r:id="rId201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0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</w:t>
      </w:r>
      <w:r w:rsidRPr="0006599A">
        <w:rPr>
          <w:lang w:val="uk-UA"/>
        </w:rPr>
        <w:t xml:space="preserve">раїни “Про боротьбу з тероризмом” № 638-IV від 20.03.2003 р. // [Електронний ресурс]. – Режим доступу: </w:t>
      </w:r>
      <w:hyperlink r:id="rId202">
        <w:r w:rsidRPr="0006599A">
          <w:rPr>
            <w:color w:val="0000FF"/>
            <w:u w:val="single" w:color="0000FF"/>
            <w:lang w:val="uk-UA"/>
          </w:rPr>
          <w:t>https://zakon.rada.gov.ua/laws/show/638</w:t>
        </w:r>
      </w:hyperlink>
      <w:hyperlink r:id="rId20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04">
        <w:r w:rsidRPr="0006599A">
          <w:rPr>
            <w:color w:val="0000FF"/>
            <w:u w:val="single" w:color="0000FF"/>
            <w:lang w:val="uk-UA"/>
          </w:rPr>
          <w:t>15</w:t>
        </w:r>
      </w:hyperlink>
      <w:hyperlink r:id="rId205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0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УКРАЇНИ Про Національну гвардію України № 876-VII  від 13 березня 2014 року// [Електронний ресурс]. – Режим д</w:t>
      </w:r>
      <w:r w:rsidRPr="0006599A">
        <w:rPr>
          <w:lang w:val="uk-UA"/>
        </w:rPr>
        <w:t xml:space="preserve">оступу: </w:t>
      </w:r>
      <w:hyperlink r:id="rId206">
        <w:r w:rsidRPr="0006599A">
          <w:rPr>
            <w:color w:val="0000FF"/>
            <w:u w:val="single" w:color="0000FF"/>
            <w:lang w:val="uk-UA"/>
          </w:rPr>
          <w:t>https://zakon.rada.gov.ua/laws/show/876</w:t>
        </w:r>
      </w:hyperlink>
      <w:hyperlink r:id="rId207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08">
        <w:r w:rsidRPr="0006599A">
          <w:rPr>
            <w:color w:val="0000FF"/>
            <w:u w:val="single" w:color="0000FF"/>
            <w:lang w:val="uk-UA"/>
          </w:rPr>
          <w:t>18</w:t>
        </w:r>
      </w:hyperlink>
      <w:hyperlink r:id="rId209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5.</w:t>
      </w:r>
      <w:r w:rsidRPr="0006599A">
        <w:rPr>
          <w:rFonts w:ascii="Arial" w:eastAsia="Arial" w:hAnsi="Arial" w:cs="Arial"/>
          <w:lang w:val="uk-UA"/>
        </w:rPr>
        <w:t xml:space="preserve"> </w:t>
      </w:r>
      <w:r w:rsidRPr="0006599A">
        <w:rPr>
          <w:lang w:val="uk-UA"/>
        </w:rPr>
        <w:t xml:space="preserve">Закон України “Про державну таємницю” №3855- XII від 21.01.1994 р. </w:t>
      </w:r>
    </w:p>
    <w:p w:rsidR="00CA4452" w:rsidRPr="0006599A" w:rsidRDefault="00C17FB6">
      <w:pPr>
        <w:spacing w:after="43" w:line="254" w:lineRule="auto"/>
        <w:ind w:left="-5"/>
        <w:rPr>
          <w:lang w:val="uk-UA"/>
        </w:rPr>
      </w:pPr>
      <w:r w:rsidRPr="0006599A">
        <w:rPr>
          <w:lang w:val="uk-UA"/>
        </w:rPr>
        <w:lastRenderedPageBreak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hyperlink r:id="rId210">
        <w:r w:rsidRPr="0006599A">
          <w:rPr>
            <w:color w:val="0000FF"/>
            <w:u w:val="single" w:color="0000FF"/>
            <w:lang w:val="uk-UA"/>
          </w:rPr>
          <w:t>https://zakon.rada.gov.ua/laws/show/3855</w:t>
        </w:r>
      </w:hyperlink>
      <w:hyperlink r:id="rId211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12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13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1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Закон України “Про дипломатичну службу” №2449-VIII, від 07.06.2018 р.[Електронний ресурс]. – Режим доступу: </w:t>
      </w:r>
      <w:hyperlink r:id="rId214" w:anchor="n373">
        <w:r w:rsidRPr="0006599A">
          <w:rPr>
            <w:color w:val="0000FF"/>
            <w:u w:val="single" w:color="0000FF"/>
            <w:lang w:val="uk-UA"/>
          </w:rPr>
          <w:t>https://zakon.rada.gov.ua/laws/sho</w:t>
        </w:r>
        <w:r w:rsidRPr="0006599A">
          <w:rPr>
            <w:color w:val="0000FF"/>
            <w:u w:val="single" w:color="0000FF"/>
            <w:lang w:val="uk-UA"/>
          </w:rPr>
          <w:t>w/2449</w:t>
        </w:r>
      </w:hyperlink>
      <w:hyperlink r:id="rId215" w:anchor="n37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16" w:anchor="n373">
        <w:r w:rsidRPr="0006599A">
          <w:rPr>
            <w:color w:val="0000FF"/>
            <w:u w:val="single" w:color="0000FF"/>
            <w:lang w:val="uk-UA"/>
          </w:rPr>
          <w:t>19#n373</w:t>
        </w:r>
      </w:hyperlink>
      <w:hyperlink r:id="rId217" w:anchor="n373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21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України “Про з</w:t>
      </w:r>
      <w:r w:rsidRPr="0006599A">
        <w:rPr>
          <w:lang w:val="uk-UA"/>
        </w:rPr>
        <w:t xml:space="preserve">ахист інформації в автоматизованих системах” №80/94-ВР від 05.07.1994 р. // [Електронний ресурс]. – Режим доступу: </w:t>
      </w:r>
    </w:p>
    <w:p w:rsidR="00CA4452" w:rsidRPr="0006599A" w:rsidRDefault="00C17FB6">
      <w:pPr>
        <w:spacing w:after="3" w:line="254" w:lineRule="auto"/>
        <w:ind w:left="-5"/>
        <w:rPr>
          <w:lang w:val="uk-UA"/>
        </w:rPr>
      </w:pPr>
      <w:hyperlink r:id="rId218">
        <w:r w:rsidRPr="0006599A">
          <w:rPr>
            <w:color w:val="0000FF"/>
            <w:u w:val="single" w:color="0000FF"/>
            <w:lang w:val="uk-UA"/>
          </w:rPr>
          <w:t>https://zakon.rada.gov.ua/laws/show/80/94</w:t>
        </w:r>
      </w:hyperlink>
      <w:hyperlink r:id="rId219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20">
        <w:r w:rsidRPr="0006599A">
          <w:rPr>
            <w:color w:val="0000FF"/>
            <w:u w:val="single" w:color="0000FF"/>
            <w:lang w:val="uk-UA"/>
          </w:rPr>
          <w:t>%D0%B2%D1%80/ed20040609</w:t>
        </w:r>
      </w:hyperlink>
      <w:hyperlink r:id="rId221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1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України “Про Збройні сили України” №1934-XII від 06.12.1991 р. // [Електронний ресурс]. – Режим дос</w:t>
      </w:r>
      <w:r w:rsidRPr="0006599A">
        <w:rPr>
          <w:lang w:val="uk-UA"/>
        </w:rPr>
        <w:t xml:space="preserve">тупу: </w:t>
      </w:r>
      <w:hyperlink r:id="rId222">
        <w:r w:rsidRPr="0006599A">
          <w:rPr>
            <w:color w:val="0000FF"/>
            <w:u w:val="single" w:color="0000FF"/>
            <w:lang w:val="uk-UA"/>
          </w:rPr>
          <w:t>https://zakon.rada.gov.ua/laws/show/1934</w:t>
        </w:r>
      </w:hyperlink>
      <w:hyperlink r:id="rId22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24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25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21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Закон України «Про Державну прикордонну службу України» 3 квітня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2003 року 3 квітня 2003 року № 661-IV від 03.04. 2003 р. Поточна редакція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04.01.2019р. </w:t>
      </w:r>
      <w:r w:rsidRPr="0006599A">
        <w:rPr>
          <w:lang w:val="uk-UA"/>
        </w:rPr>
        <w:tab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hyperlink r:id="rId226">
        <w:r w:rsidRPr="0006599A">
          <w:rPr>
            <w:color w:val="0000FF"/>
            <w:u w:val="single" w:color="0000FF"/>
            <w:lang w:val="uk-UA"/>
          </w:rPr>
          <w:t>https://zakon.rada.gov.ua/laws/show/661</w:t>
        </w:r>
      </w:hyperlink>
      <w:hyperlink r:id="rId227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28">
        <w:r w:rsidRPr="0006599A">
          <w:rPr>
            <w:color w:val="0000FF"/>
            <w:u w:val="single" w:color="0000FF"/>
            <w:lang w:val="uk-UA"/>
          </w:rPr>
          <w:t>15</w:t>
        </w:r>
      </w:hyperlink>
      <w:hyperlink r:id="rId229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2"/>
        </w:numPr>
        <w:ind w:right="1" w:hanging="569"/>
        <w:rPr>
          <w:lang w:val="uk-UA"/>
        </w:rPr>
      </w:pPr>
      <w:r w:rsidRPr="0006599A">
        <w:rPr>
          <w:lang w:val="uk-UA"/>
        </w:rPr>
        <w:t xml:space="preserve">Закон України “Про науково-технічну інформацію” №3322-XII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25.06.1993 </w:t>
      </w:r>
      <w:r w:rsidRPr="0006599A">
        <w:rPr>
          <w:lang w:val="uk-UA"/>
        </w:rPr>
        <w:tab/>
        <w:t xml:space="preserve">р. </w:t>
      </w:r>
      <w:r w:rsidRPr="0006599A">
        <w:rPr>
          <w:lang w:val="uk-UA"/>
        </w:rPr>
        <w:tab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r w:rsidRPr="0006599A">
        <w:rPr>
          <w:lang w:val="uk-UA"/>
        </w:rPr>
        <w:tab/>
        <w:t xml:space="preserve">http:// </w:t>
      </w:r>
      <w:hyperlink r:id="rId230">
        <w:r w:rsidRPr="0006599A">
          <w:rPr>
            <w:color w:val="0000FF"/>
            <w:u w:val="single" w:color="0000FF"/>
            <w:lang w:val="uk-UA"/>
          </w:rPr>
          <w:t>https://zakon.rada.gov.ua/laws/show/3322</w:t>
        </w:r>
      </w:hyperlink>
      <w:hyperlink r:id="rId231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32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33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2"/>
        </w:numPr>
        <w:ind w:right="1" w:hanging="569"/>
        <w:rPr>
          <w:lang w:val="uk-UA"/>
        </w:rPr>
      </w:pPr>
      <w:r w:rsidRPr="0006599A">
        <w:rPr>
          <w:lang w:val="uk-UA"/>
        </w:rPr>
        <w:t xml:space="preserve">Закон України </w:t>
      </w:r>
      <w:r w:rsidRPr="0006599A">
        <w:rPr>
          <w:lang w:val="uk-UA"/>
        </w:rPr>
        <w:t xml:space="preserve">“Про оборону України” №1932-XII від 06.12.1991 р. // </w:t>
      </w:r>
    </w:p>
    <w:p w:rsidR="00CA4452" w:rsidRPr="0006599A" w:rsidRDefault="00C17FB6">
      <w:pPr>
        <w:spacing w:after="3" w:line="254" w:lineRule="auto"/>
        <w:ind w:left="-5"/>
        <w:rPr>
          <w:lang w:val="uk-UA"/>
        </w:rPr>
      </w:pPr>
      <w:r w:rsidRPr="0006599A">
        <w:rPr>
          <w:lang w:val="uk-UA"/>
        </w:rPr>
        <w:t xml:space="preserve">[Електронний ресурс]. – Режим доступу: </w:t>
      </w:r>
      <w:hyperlink r:id="rId234">
        <w:r w:rsidRPr="0006599A">
          <w:rPr>
            <w:color w:val="0000FF"/>
            <w:u w:val="single" w:color="0000FF"/>
            <w:lang w:val="uk-UA"/>
          </w:rPr>
          <w:t>https://zakon.rada.gov.ua/laws/show/1932</w:t>
        </w:r>
      </w:hyperlink>
      <w:hyperlink r:id="rId235">
        <w:r w:rsidRPr="0006599A">
          <w:rPr>
            <w:color w:val="0000FF"/>
            <w:u w:val="single" w:color="0000FF"/>
            <w:lang w:val="uk-UA"/>
          </w:rPr>
          <w:t>-</w:t>
        </w:r>
      </w:hyperlink>
    </w:p>
    <w:p w:rsidR="00CA4452" w:rsidRPr="0006599A" w:rsidRDefault="00C17FB6">
      <w:pPr>
        <w:spacing w:after="40" w:line="254" w:lineRule="auto"/>
        <w:ind w:left="-5"/>
        <w:rPr>
          <w:lang w:val="uk-UA"/>
        </w:rPr>
      </w:pPr>
      <w:hyperlink r:id="rId236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37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</w:t>
      </w:r>
    </w:p>
    <w:p w:rsidR="00CA4452" w:rsidRPr="0006599A" w:rsidRDefault="00C17FB6" w:rsidP="00C17FB6">
      <w:pPr>
        <w:numPr>
          <w:ilvl w:val="0"/>
          <w:numId w:val="22"/>
        </w:numPr>
        <w:ind w:right="1" w:hanging="569"/>
        <w:rPr>
          <w:lang w:val="uk-UA"/>
        </w:rPr>
      </w:pPr>
      <w:r w:rsidRPr="0006599A">
        <w:rPr>
          <w:lang w:val="uk-UA"/>
        </w:rPr>
        <w:t xml:space="preserve">Закон України “Про оперативно-розшукову діяльність” №2135-XII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18.02.1992 </w:t>
      </w:r>
      <w:r w:rsidRPr="0006599A">
        <w:rPr>
          <w:lang w:val="uk-UA"/>
        </w:rPr>
        <w:tab/>
        <w:t xml:space="preserve">р. </w:t>
      </w:r>
      <w:r w:rsidRPr="0006599A">
        <w:rPr>
          <w:lang w:val="uk-UA"/>
        </w:rPr>
        <w:tab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hyperlink r:id="rId238">
        <w:r w:rsidRPr="0006599A">
          <w:rPr>
            <w:color w:val="0000FF"/>
            <w:u w:val="single" w:color="0000FF"/>
            <w:lang w:val="uk-UA"/>
          </w:rPr>
          <w:t>https://zakon.rada.gov.ua/laws/show/2135</w:t>
        </w:r>
      </w:hyperlink>
      <w:hyperlink r:id="rId239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40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41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2"/>
        </w:numPr>
        <w:ind w:right="1" w:hanging="569"/>
        <w:rPr>
          <w:lang w:val="uk-UA"/>
        </w:rPr>
      </w:pPr>
      <w:r w:rsidRPr="0006599A">
        <w:rPr>
          <w:lang w:val="uk-UA"/>
        </w:rPr>
        <w:t xml:space="preserve">Закон України “Про службу безпеки України” №2229-XII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25.03.1992р.//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r w:rsidRPr="0006599A">
        <w:rPr>
          <w:lang w:val="uk-UA"/>
        </w:rPr>
        <w:tab/>
        <w:t xml:space="preserve">http:// </w:t>
      </w:r>
      <w:hyperlink r:id="rId242">
        <w:r w:rsidRPr="0006599A">
          <w:rPr>
            <w:color w:val="0000FF"/>
            <w:u w:val="single" w:color="0000FF"/>
            <w:lang w:val="uk-UA"/>
          </w:rPr>
          <w:t>https://zakon.</w:t>
        </w:r>
        <w:r w:rsidRPr="0006599A">
          <w:rPr>
            <w:color w:val="0000FF"/>
            <w:u w:val="single" w:color="0000FF"/>
            <w:lang w:val="uk-UA"/>
          </w:rPr>
          <w:t>rada.gov.ua/laws/show/2229</w:t>
        </w:r>
      </w:hyperlink>
      <w:hyperlink r:id="rId243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44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45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3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України “Про розвідувальні о</w:t>
      </w:r>
      <w:r w:rsidRPr="0006599A">
        <w:rPr>
          <w:lang w:val="uk-UA"/>
        </w:rPr>
        <w:t xml:space="preserve">ргани України” №2331-III від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22.03.2001 </w:t>
      </w:r>
      <w:r w:rsidRPr="0006599A">
        <w:rPr>
          <w:lang w:val="uk-UA"/>
        </w:rPr>
        <w:tab/>
        <w:t xml:space="preserve">р. </w:t>
      </w:r>
      <w:r w:rsidRPr="0006599A">
        <w:rPr>
          <w:lang w:val="uk-UA"/>
        </w:rPr>
        <w:tab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r w:rsidRPr="0006599A">
        <w:rPr>
          <w:lang w:val="uk-UA"/>
        </w:rPr>
        <w:tab/>
        <w:t xml:space="preserve">http:// </w:t>
      </w:r>
      <w:hyperlink r:id="rId246">
        <w:r w:rsidRPr="0006599A">
          <w:rPr>
            <w:color w:val="0000FF"/>
            <w:u w:val="single" w:color="0000FF"/>
            <w:lang w:val="uk-UA"/>
          </w:rPr>
          <w:t>https://zakon.rada.gov.ua/laws/show/2331</w:t>
        </w:r>
      </w:hyperlink>
      <w:hyperlink r:id="rId247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48">
        <w:r w:rsidRPr="0006599A">
          <w:rPr>
            <w:color w:val="0000FF"/>
            <w:u w:val="single" w:color="0000FF"/>
            <w:lang w:val="uk-UA"/>
          </w:rPr>
          <w:t>14</w:t>
        </w:r>
      </w:hyperlink>
      <w:hyperlink r:id="rId249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3"/>
        </w:numPr>
        <w:ind w:right="1" w:firstLine="708"/>
        <w:rPr>
          <w:lang w:val="uk-UA"/>
        </w:rPr>
      </w:pPr>
      <w:r w:rsidRPr="0006599A">
        <w:rPr>
          <w:lang w:val="uk-UA"/>
        </w:rPr>
        <w:t>Закон України “Про охорону атмосферного повітря” №2707-XII від</w:t>
      </w:r>
      <w:r w:rsidRPr="0006599A">
        <w:rPr>
          <w:lang w:val="uk-UA"/>
        </w:rPr>
        <w:t xml:space="preserve">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16.10.1992 </w:t>
      </w:r>
      <w:r w:rsidRPr="0006599A">
        <w:rPr>
          <w:lang w:val="uk-UA"/>
        </w:rPr>
        <w:tab/>
        <w:t xml:space="preserve">р. </w:t>
      </w:r>
      <w:r w:rsidRPr="0006599A">
        <w:rPr>
          <w:lang w:val="uk-UA"/>
        </w:rPr>
        <w:tab/>
        <w:t xml:space="preserve">// </w:t>
      </w:r>
      <w:r w:rsidRPr="0006599A">
        <w:rPr>
          <w:lang w:val="uk-UA"/>
        </w:rPr>
        <w:tab/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r w:rsidRPr="0006599A">
        <w:rPr>
          <w:lang w:val="uk-UA"/>
        </w:rPr>
        <w:tab/>
        <w:t xml:space="preserve">http:// </w:t>
      </w:r>
      <w:hyperlink r:id="rId250">
        <w:r w:rsidRPr="0006599A">
          <w:rPr>
            <w:color w:val="0000FF"/>
            <w:u w:val="single" w:color="0000FF"/>
            <w:lang w:val="uk-UA"/>
          </w:rPr>
          <w:t>https://zakon2.rada.gov.ua/laws/show/2707</w:t>
        </w:r>
      </w:hyperlink>
      <w:hyperlink r:id="rId251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52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53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3"/>
        </w:numPr>
        <w:ind w:right="1" w:firstLine="708"/>
        <w:rPr>
          <w:lang w:val="uk-UA"/>
        </w:rPr>
      </w:pPr>
      <w:r w:rsidRPr="0006599A">
        <w:rPr>
          <w:lang w:val="uk-UA"/>
        </w:rPr>
        <w:lastRenderedPageBreak/>
        <w:t xml:space="preserve">Закон України “Про охорону навколишнього природного середовища”        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>№ 1264-XII від 25.06.1991 р. // [Електронний ресурс]. – Режим</w:t>
      </w:r>
      <w:r w:rsidRPr="0006599A">
        <w:rPr>
          <w:lang w:val="uk-UA"/>
        </w:rPr>
        <w:t xml:space="preserve"> доступу: http:// </w:t>
      </w:r>
      <w:hyperlink r:id="rId254">
        <w:r w:rsidRPr="0006599A">
          <w:rPr>
            <w:color w:val="0000FF"/>
            <w:u w:val="single" w:color="0000FF"/>
            <w:lang w:val="uk-UA"/>
          </w:rPr>
          <w:t>https://zakon.rada.gov.ua/laws/show/1264</w:t>
        </w:r>
      </w:hyperlink>
      <w:hyperlink r:id="rId255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56">
        <w:r w:rsidRPr="0006599A">
          <w:rPr>
            <w:color w:val="0000FF"/>
            <w:u w:val="single" w:color="0000FF"/>
            <w:lang w:val="uk-UA"/>
          </w:rPr>
          <w:t>12</w:t>
        </w:r>
      </w:hyperlink>
      <w:hyperlink r:id="rId257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3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Закон України “Про рослинний світ” №591-XIV від 09.04.1999 р. // </w:t>
      </w:r>
    </w:p>
    <w:p w:rsidR="00CA4452" w:rsidRPr="0006599A" w:rsidRDefault="00C17FB6">
      <w:pPr>
        <w:ind w:left="-5" w:right="1"/>
        <w:rPr>
          <w:lang w:val="uk-UA"/>
        </w:rPr>
      </w:pPr>
      <w:r w:rsidRPr="0006599A">
        <w:rPr>
          <w:lang w:val="uk-UA"/>
        </w:rPr>
        <w:t xml:space="preserve">[Електронний </w:t>
      </w:r>
      <w:r w:rsidRPr="0006599A">
        <w:rPr>
          <w:lang w:val="uk-UA"/>
        </w:rPr>
        <w:tab/>
        <w:t xml:space="preserve">ресурс]. </w:t>
      </w:r>
      <w:r w:rsidRPr="0006599A">
        <w:rPr>
          <w:lang w:val="uk-UA"/>
        </w:rPr>
        <w:tab/>
        <w:t xml:space="preserve">– </w:t>
      </w:r>
      <w:r w:rsidRPr="0006599A">
        <w:rPr>
          <w:lang w:val="uk-UA"/>
        </w:rPr>
        <w:tab/>
        <w:t xml:space="preserve">Режим </w:t>
      </w:r>
      <w:r w:rsidRPr="0006599A">
        <w:rPr>
          <w:lang w:val="uk-UA"/>
        </w:rPr>
        <w:tab/>
        <w:t xml:space="preserve">доступу: </w:t>
      </w:r>
      <w:r w:rsidRPr="0006599A">
        <w:rPr>
          <w:lang w:val="uk-UA"/>
        </w:rPr>
        <w:tab/>
        <w:t xml:space="preserve">http:// </w:t>
      </w:r>
      <w:hyperlink r:id="rId258">
        <w:r w:rsidRPr="0006599A">
          <w:rPr>
            <w:color w:val="0000FF"/>
            <w:u w:val="single" w:color="0000FF"/>
            <w:lang w:val="uk-UA"/>
          </w:rPr>
          <w:t>https://zakon.rada.gov.ua/laws/show/591</w:t>
        </w:r>
      </w:hyperlink>
      <w:hyperlink r:id="rId259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60">
        <w:r w:rsidRPr="0006599A">
          <w:rPr>
            <w:color w:val="0000FF"/>
            <w:u w:val="single" w:color="0000FF"/>
            <w:lang w:val="uk-UA"/>
          </w:rPr>
          <w:t>14</w:t>
        </w:r>
      </w:hyperlink>
      <w:hyperlink r:id="rId261">
        <w:r w:rsidRPr="0006599A">
          <w:rPr>
            <w:lang w:val="uk-UA"/>
          </w:rPr>
          <w:t xml:space="preserve"> </w:t>
        </w:r>
      </w:hyperlink>
      <w:r w:rsidRPr="0006599A">
        <w:rPr>
          <w:lang w:val="uk-UA"/>
        </w:rPr>
        <w:t xml:space="preserve">  </w:t>
      </w:r>
    </w:p>
    <w:p w:rsidR="00CA4452" w:rsidRPr="0006599A" w:rsidRDefault="00C17FB6" w:rsidP="00C17FB6">
      <w:pPr>
        <w:numPr>
          <w:ilvl w:val="0"/>
          <w:numId w:val="23"/>
        </w:numPr>
        <w:ind w:right="1" w:firstLine="708"/>
        <w:rPr>
          <w:lang w:val="uk-UA"/>
        </w:rPr>
      </w:pPr>
      <w:r w:rsidRPr="0006599A">
        <w:rPr>
          <w:lang w:val="uk-UA"/>
        </w:rPr>
        <w:t xml:space="preserve">Постанова Кабінету Міністрів України “Про затвердження Положення про державну систему моніторингу довкілля” №391 від 30.03.1998 р. // [Електронний ресурс]. – Режим доступу: </w:t>
      </w:r>
      <w:hyperlink r:id="rId262">
        <w:r w:rsidRPr="0006599A">
          <w:rPr>
            <w:color w:val="0000FF"/>
            <w:u w:val="single" w:color="0000FF"/>
            <w:lang w:val="uk-UA"/>
          </w:rPr>
          <w:t>https://zakon.rada.gov.ua/laws/show/391</w:t>
        </w:r>
      </w:hyperlink>
      <w:hyperlink r:id="rId263"/>
      <w:hyperlink r:id="rId264">
        <w:r w:rsidRPr="0006599A">
          <w:rPr>
            <w:color w:val="0000FF"/>
            <w:u w:val="single" w:color="0000FF"/>
            <w:lang w:val="uk-UA"/>
          </w:rPr>
          <w:t>98</w:t>
        </w:r>
      </w:hyperlink>
      <w:hyperlink r:id="rId265">
        <w:r w:rsidRPr="0006599A">
          <w:rPr>
            <w:color w:val="0000FF"/>
            <w:u w:val="single" w:color="0000FF"/>
            <w:lang w:val="uk-UA"/>
          </w:rPr>
          <w:t>-</w:t>
        </w:r>
      </w:hyperlink>
      <w:hyperlink r:id="rId266">
        <w:r w:rsidRPr="0006599A">
          <w:rPr>
            <w:color w:val="0000FF"/>
            <w:u w:val="single" w:color="0000FF"/>
            <w:lang w:val="uk-UA"/>
          </w:rPr>
          <w:t>%D0%BF</w:t>
        </w:r>
      </w:hyperlink>
      <w:hyperlink r:id="rId267">
        <w:r w:rsidRPr="0006599A">
          <w:rPr>
            <w:lang w:val="uk-UA"/>
          </w:rPr>
          <w:t xml:space="preserve"> </w:t>
        </w:r>
      </w:hyperlink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566" w:firstLine="0"/>
        <w:jc w:val="left"/>
        <w:rPr>
          <w:lang w:val="uk-UA"/>
        </w:rPr>
      </w:pPr>
      <w:r w:rsidRPr="0006599A">
        <w:rPr>
          <w:lang w:val="uk-UA"/>
        </w:rPr>
        <w:t xml:space="preserve"> </w:t>
      </w:r>
    </w:p>
    <w:p w:rsidR="00CA4452" w:rsidRPr="0006599A" w:rsidRDefault="00C17FB6">
      <w:pPr>
        <w:spacing w:after="0" w:line="259" w:lineRule="auto"/>
        <w:ind w:left="0" w:firstLine="0"/>
        <w:jc w:val="left"/>
        <w:rPr>
          <w:lang w:val="uk-UA"/>
        </w:rPr>
      </w:pPr>
      <w:r w:rsidRPr="0006599A">
        <w:rPr>
          <w:sz w:val="16"/>
          <w:lang w:val="uk-UA"/>
        </w:rPr>
        <w:t xml:space="preserve"> </w:t>
      </w:r>
    </w:p>
    <w:sectPr w:rsidR="00CA4452" w:rsidRPr="0006599A">
      <w:headerReference w:type="even" r:id="rId268"/>
      <w:headerReference w:type="default" r:id="rId269"/>
      <w:headerReference w:type="first" r:id="rId270"/>
      <w:pgSz w:w="11906" w:h="16841"/>
      <w:pgMar w:top="2026" w:right="560" w:bottom="114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FB6" w:rsidRDefault="00C17FB6">
      <w:pPr>
        <w:spacing w:after="0" w:line="240" w:lineRule="auto"/>
      </w:pPr>
      <w:r>
        <w:separator/>
      </w:r>
    </w:p>
  </w:endnote>
  <w:endnote w:type="continuationSeparator" w:id="0">
    <w:p w:rsidR="00C17FB6" w:rsidRDefault="00C1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FB6" w:rsidRDefault="00C17FB6">
      <w:pPr>
        <w:spacing w:after="0" w:line="240" w:lineRule="auto"/>
      </w:pPr>
      <w:r>
        <w:separator/>
      </w:r>
    </w:p>
  </w:footnote>
  <w:footnote w:type="continuationSeparator" w:id="0">
    <w:p w:rsidR="00C17FB6" w:rsidRDefault="00C1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6"/>
      <w:gridCol w:w="6402"/>
      <w:gridCol w:w="1782"/>
    </w:tblGrid>
    <w:tr w:rsidR="00CA4452">
      <w:trPr>
        <w:trHeight w:val="583"/>
      </w:trPr>
      <w:tc>
        <w:tcPr>
          <w:tcW w:w="1997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bottom"/>
        </w:tcPr>
        <w:p w:rsidR="00CA4452" w:rsidRDefault="00C17FB6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CA4452" w:rsidRDefault="00C17FB6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CA4452" w:rsidRDefault="00C17FB6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CA4452" w:rsidRDefault="00C17FB6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</w:t>
          </w:r>
          <w:r>
            <w:rPr>
              <w:b/>
              <w:sz w:val="16"/>
              <w:u w:val="single" w:color="000000"/>
            </w:rPr>
            <w:t>вління</w:t>
          </w:r>
          <w:proofErr w:type="spellEnd"/>
          <w:r>
            <w:rPr>
              <w:b/>
              <w:sz w:val="16"/>
              <w:u w:val="single" w:color="000000"/>
            </w:rPr>
            <w:t xml:space="preserve"> </w:t>
          </w:r>
          <w:proofErr w:type="spellStart"/>
          <w:r>
            <w:rPr>
              <w:b/>
              <w:sz w:val="16"/>
              <w:u w:val="single" w:color="000000"/>
            </w:rPr>
            <w:t>якістю</w:t>
          </w:r>
          <w:proofErr w:type="spellEnd"/>
          <w:r>
            <w:rPr>
              <w:b/>
              <w:sz w:val="16"/>
              <w:u w:val="single" w:color="000000"/>
            </w:rPr>
            <w:t xml:space="preserve"> </w:t>
          </w:r>
          <w:proofErr w:type="spellStart"/>
          <w:r>
            <w:rPr>
              <w:b/>
              <w:sz w:val="16"/>
              <w:u w:val="single" w:color="000000"/>
            </w:rPr>
            <w:t>відповідає</w:t>
          </w:r>
          <w:proofErr w:type="spellEnd"/>
          <w:r>
            <w:rPr>
              <w:b/>
              <w:sz w:val="16"/>
              <w:u w:val="single" w:color="000000"/>
            </w:rPr>
            <w:t xml:space="preserve"> ДС</w:t>
          </w:r>
          <w:r>
            <w:rPr>
              <w:b/>
              <w:sz w:val="16"/>
            </w:rPr>
            <w:t xml:space="preserve">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CA4452" w:rsidRDefault="00C17FB6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</w:tbl>
  <w:p w:rsidR="00CA4452" w:rsidRDefault="00CA4452" w:rsidP="000762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1"/>
      <w:gridCol w:w="2047"/>
      <w:gridCol w:w="2041"/>
      <w:gridCol w:w="2319"/>
      <w:gridCol w:w="1782"/>
    </w:tblGrid>
    <w:tr w:rsidR="00CA4452">
      <w:trPr>
        <w:trHeight w:val="583"/>
      </w:trPr>
      <w:tc>
        <w:tcPr>
          <w:tcW w:w="19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A4452" w:rsidRDefault="00C17FB6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CA4452" w:rsidRDefault="00C17FB6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CA4452" w:rsidRDefault="00C17FB6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управління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якістю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відповідає</w:t>
          </w:r>
          <w:proofErr w:type="spellEnd"/>
          <w:r>
            <w:rPr>
              <w:b/>
              <w:sz w:val="16"/>
            </w:rPr>
            <w:t xml:space="preserve"> ДСТУ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CA4452" w:rsidRDefault="00C17FB6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  <w:tr w:rsidR="00CA4452">
      <w:trPr>
        <w:trHeight w:val="242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A4452">
          <w:pPr>
            <w:spacing w:after="160" w:line="259" w:lineRule="auto"/>
            <w:ind w:left="0" w:firstLine="0"/>
            <w:jc w:val="left"/>
          </w:pP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Випуск</w:t>
          </w:r>
          <w:proofErr w:type="spellEnd"/>
          <w:r>
            <w:rPr>
              <w:i/>
              <w:sz w:val="16"/>
            </w:rPr>
            <w:t xml:space="preserve"> 1 </w:t>
          </w: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Зміни</w:t>
          </w:r>
          <w:proofErr w:type="spellEnd"/>
          <w:r>
            <w:rPr>
              <w:i/>
              <w:sz w:val="16"/>
            </w:rPr>
            <w:t xml:space="preserve"> 0 </w:t>
          </w:r>
        </w:p>
      </w:tc>
      <w:tc>
        <w:tcPr>
          <w:tcW w:w="24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22" w:firstLine="0"/>
            <w:jc w:val="center"/>
          </w:pPr>
          <w:proofErr w:type="spellStart"/>
          <w:r>
            <w:rPr>
              <w:i/>
              <w:sz w:val="16"/>
            </w:rPr>
            <w:t>Екземпляр</w:t>
          </w:r>
          <w:proofErr w:type="spellEnd"/>
          <w:r>
            <w:rPr>
              <w:i/>
              <w:sz w:val="16"/>
            </w:rPr>
            <w:t xml:space="preserve"> № 1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Арк</w:t>
          </w:r>
          <w:proofErr w:type="spellEnd"/>
          <w:r>
            <w:rPr>
              <w:i/>
              <w:sz w:val="16"/>
            </w:rPr>
            <w:t xml:space="preserve"> 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i/>
              <w:sz w:val="16"/>
            </w:rPr>
            <w:t>39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/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i/>
              <w:sz w:val="16"/>
            </w:rPr>
            <w:t>3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</w:t>
          </w:r>
        </w:p>
      </w:tc>
    </w:tr>
  </w:tbl>
  <w:p w:rsidR="00CA4452" w:rsidRDefault="00C17FB6">
    <w:pPr>
      <w:spacing w:after="0" w:line="259" w:lineRule="auto"/>
      <w:ind w:left="720" w:firstLine="0"/>
      <w:jc w:val="left"/>
    </w:pPr>
    <w:r>
      <w:t xml:space="preserve"> </w:t>
    </w:r>
  </w:p>
  <w:p w:rsidR="00CA4452" w:rsidRDefault="00C17FB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77" name="Group 117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6"/>
      <w:gridCol w:w="6402"/>
      <w:gridCol w:w="1782"/>
    </w:tblGrid>
    <w:tr w:rsidR="00337D1C" w:rsidTr="00675497">
      <w:trPr>
        <w:trHeight w:val="583"/>
      </w:trPr>
      <w:tc>
        <w:tcPr>
          <w:tcW w:w="1997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bottom"/>
        </w:tcPr>
        <w:p w:rsidR="00337D1C" w:rsidRDefault="00337D1C" w:rsidP="00337D1C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337D1C" w:rsidRDefault="00337D1C" w:rsidP="00337D1C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337D1C" w:rsidRDefault="00337D1C" w:rsidP="00337D1C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337D1C" w:rsidRDefault="00337D1C" w:rsidP="00337D1C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</w:t>
          </w:r>
          <w:r>
            <w:rPr>
              <w:b/>
              <w:sz w:val="16"/>
              <w:u w:val="single" w:color="000000"/>
            </w:rPr>
            <w:t>вління</w:t>
          </w:r>
          <w:proofErr w:type="spellEnd"/>
          <w:r>
            <w:rPr>
              <w:b/>
              <w:sz w:val="16"/>
              <w:u w:val="single" w:color="000000"/>
            </w:rPr>
            <w:t xml:space="preserve"> </w:t>
          </w:r>
          <w:proofErr w:type="spellStart"/>
          <w:r>
            <w:rPr>
              <w:b/>
              <w:sz w:val="16"/>
              <w:u w:val="single" w:color="000000"/>
            </w:rPr>
            <w:t>якістю</w:t>
          </w:r>
          <w:proofErr w:type="spellEnd"/>
          <w:r>
            <w:rPr>
              <w:b/>
              <w:sz w:val="16"/>
              <w:u w:val="single" w:color="000000"/>
            </w:rPr>
            <w:t xml:space="preserve"> </w:t>
          </w:r>
          <w:proofErr w:type="spellStart"/>
          <w:r>
            <w:rPr>
              <w:b/>
              <w:sz w:val="16"/>
              <w:u w:val="single" w:color="000000"/>
            </w:rPr>
            <w:t>відповідає</w:t>
          </w:r>
          <w:proofErr w:type="spellEnd"/>
          <w:r>
            <w:rPr>
              <w:b/>
              <w:sz w:val="16"/>
              <w:u w:val="single" w:color="000000"/>
            </w:rPr>
            <w:t xml:space="preserve"> ДС</w:t>
          </w:r>
          <w:r>
            <w:rPr>
              <w:b/>
              <w:sz w:val="16"/>
            </w:rPr>
            <w:t xml:space="preserve">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37D1C" w:rsidRDefault="00337D1C" w:rsidP="00337D1C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337D1C" w:rsidRDefault="00337D1C" w:rsidP="00337D1C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</w:tbl>
  <w:p w:rsidR="00CA4452" w:rsidRDefault="00C17FB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648" name="Group 117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4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1"/>
      <w:gridCol w:w="2047"/>
      <w:gridCol w:w="2041"/>
      <w:gridCol w:w="2319"/>
      <w:gridCol w:w="1782"/>
    </w:tblGrid>
    <w:tr w:rsidR="00CA4452">
      <w:trPr>
        <w:trHeight w:val="583"/>
      </w:trPr>
      <w:tc>
        <w:tcPr>
          <w:tcW w:w="19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A4452" w:rsidRDefault="00C17FB6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CA4452" w:rsidRDefault="00C17FB6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CA4452" w:rsidRDefault="00C17FB6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управління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якістю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відповідає</w:t>
          </w:r>
          <w:proofErr w:type="spellEnd"/>
          <w:r>
            <w:rPr>
              <w:b/>
              <w:sz w:val="16"/>
            </w:rPr>
            <w:t xml:space="preserve"> ДСТУ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CA4452" w:rsidRDefault="00C17FB6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  <w:tr w:rsidR="00CA4452">
      <w:trPr>
        <w:trHeight w:val="242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A4452">
          <w:pPr>
            <w:spacing w:after="160" w:line="259" w:lineRule="auto"/>
            <w:ind w:left="0" w:firstLine="0"/>
            <w:jc w:val="left"/>
          </w:pP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Випуск</w:t>
          </w:r>
          <w:proofErr w:type="spellEnd"/>
          <w:r>
            <w:rPr>
              <w:i/>
              <w:sz w:val="16"/>
            </w:rPr>
            <w:t xml:space="preserve"> 1 </w:t>
          </w: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Зміни</w:t>
          </w:r>
          <w:proofErr w:type="spellEnd"/>
          <w:r>
            <w:rPr>
              <w:i/>
              <w:sz w:val="16"/>
            </w:rPr>
            <w:t xml:space="preserve"> 0 </w:t>
          </w:r>
        </w:p>
      </w:tc>
      <w:tc>
        <w:tcPr>
          <w:tcW w:w="24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22" w:firstLine="0"/>
            <w:jc w:val="center"/>
          </w:pPr>
          <w:proofErr w:type="spellStart"/>
          <w:r>
            <w:rPr>
              <w:i/>
              <w:sz w:val="16"/>
            </w:rPr>
            <w:t>Екземпляр</w:t>
          </w:r>
          <w:proofErr w:type="spellEnd"/>
          <w:r>
            <w:rPr>
              <w:i/>
              <w:sz w:val="16"/>
            </w:rPr>
            <w:t xml:space="preserve"> № 1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Арк</w:t>
          </w:r>
          <w:proofErr w:type="spellEnd"/>
          <w:r>
            <w:rPr>
              <w:i/>
              <w:sz w:val="16"/>
            </w:rPr>
            <w:t xml:space="preserve"> 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i/>
              <w:sz w:val="16"/>
            </w:rPr>
            <w:t>39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/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i/>
              <w:sz w:val="16"/>
            </w:rPr>
            <w:t>3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</w:t>
          </w:r>
        </w:p>
      </w:tc>
    </w:tr>
  </w:tbl>
  <w:p w:rsidR="00CA4452" w:rsidRDefault="00C17FB6">
    <w:pPr>
      <w:spacing w:after="0" w:line="259" w:lineRule="auto"/>
      <w:ind w:left="720" w:firstLine="0"/>
      <w:jc w:val="left"/>
    </w:pPr>
    <w:r>
      <w:t xml:space="preserve"> </w:t>
    </w:r>
  </w:p>
  <w:p w:rsidR="00CA4452" w:rsidRDefault="00C17FB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256" name="Group 118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25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1"/>
      <w:gridCol w:w="2047"/>
      <w:gridCol w:w="2041"/>
      <w:gridCol w:w="2319"/>
      <w:gridCol w:w="1782"/>
    </w:tblGrid>
    <w:tr w:rsidR="00CA4452">
      <w:trPr>
        <w:trHeight w:val="583"/>
      </w:trPr>
      <w:tc>
        <w:tcPr>
          <w:tcW w:w="19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A4452" w:rsidRDefault="00C17FB6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CA4452" w:rsidRDefault="00C17FB6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CA4452" w:rsidRDefault="00C17FB6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управління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якістю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відповідає</w:t>
          </w:r>
          <w:proofErr w:type="spellEnd"/>
          <w:r>
            <w:rPr>
              <w:b/>
              <w:sz w:val="16"/>
            </w:rPr>
            <w:t xml:space="preserve"> ДСТУ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CA4452" w:rsidRDefault="00C17FB6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  <w:tr w:rsidR="00CA4452">
      <w:trPr>
        <w:trHeight w:val="242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A4452">
          <w:pPr>
            <w:spacing w:after="160" w:line="259" w:lineRule="auto"/>
            <w:ind w:left="0" w:firstLine="0"/>
            <w:jc w:val="left"/>
          </w:pP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Випуск</w:t>
          </w:r>
          <w:proofErr w:type="spellEnd"/>
          <w:r>
            <w:rPr>
              <w:i/>
              <w:sz w:val="16"/>
            </w:rPr>
            <w:t xml:space="preserve"> 1 </w:t>
          </w: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Зміни</w:t>
          </w:r>
          <w:proofErr w:type="spellEnd"/>
          <w:r>
            <w:rPr>
              <w:i/>
              <w:sz w:val="16"/>
            </w:rPr>
            <w:t xml:space="preserve"> 0 </w:t>
          </w:r>
        </w:p>
      </w:tc>
      <w:tc>
        <w:tcPr>
          <w:tcW w:w="24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22" w:firstLine="0"/>
            <w:jc w:val="center"/>
          </w:pPr>
          <w:proofErr w:type="spellStart"/>
          <w:r>
            <w:rPr>
              <w:i/>
              <w:sz w:val="16"/>
            </w:rPr>
            <w:t>Екземпляр</w:t>
          </w:r>
          <w:proofErr w:type="spellEnd"/>
          <w:r>
            <w:rPr>
              <w:i/>
              <w:sz w:val="16"/>
            </w:rPr>
            <w:t xml:space="preserve"> № 1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Арк</w:t>
          </w:r>
          <w:proofErr w:type="spellEnd"/>
          <w:r>
            <w:rPr>
              <w:i/>
              <w:sz w:val="16"/>
            </w:rPr>
            <w:t xml:space="preserve"> 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i/>
              <w:sz w:val="16"/>
            </w:rPr>
            <w:t>39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/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i/>
              <w:sz w:val="16"/>
            </w:rPr>
            <w:t>3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</w:t>
          </w:r>
        </w:p>
      </w:tc>
    </w:tr>
  </w:tbl>
  <w:p w:rsidR="00CA4452" w:rsidRDefault="00C17FB6">
    <w:pPr>
      <w:spacing w:after="0" w:line="259" w:lineRule="auto"/>
      <w:ind w:left="720" w:firstLine="0"/>
      <w:jc w:val="left"/>
    </w:pPr>
    <w:r>
      <w:t xml:space="preserve"> </w:t>
    </w:r>
  </w:p>
  <w:p w:rsidR="00CA4452" w:rsidRDefault="00C17FB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8127" name="Group 118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2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311" w:tblpY="727"/>
      <w:tblOverlap w:val="never"/>
      <w:tblW w:w="10140" w:type="dxa"/>
      <w:tblInd w:w="0" w:type="dxa"/>
      <w:tblCellMar>
        <w:top w:w="25" w:type="dxa"/>
        <w:left w:w="115" w:type="dxa"/>
        <w:bottom w:w="0" w:type="dxa"/>
        <w:right w:w="98" w:type="dxa"/>
      </w:tblCellMar>
      <w:tblLook w:val="04A0" w:firstRow="1" w:lastRow="0" w:firstColumn="1" w:lastColumn="0" w:noHBand="0" w:noVBand="1"/>
    </w:tblPr>
    <w:tblGrid>
      <w:gridCol w:w="1951"/>
      <w:gridCol w:w="2047"/>
      <w:gridCol w:w="2041"/>
      <w:gridCol w:w="2319"/>
      <w:gridCol w:w="1782"/>
    </w:tblGrid>
    <w:tr w:rsidR="00CA4452">
      <w:trPr>
        <w:trHeight w:val="583"/>
      </w:trPr>
      <w:tc>
        <w:tcPr>
          <w:tcW w:w="19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CA4452" w:rsidRDefault="00C17FB6">
          <w:pPr>
            <w:spacing w:after="0" w:line="259" w:lineRule="auto"/>
            <w:ind w:left="0" w:firstLine="0"/>
            <w:jc w:val="center"/>
          </w:pPr>
          <w:proofErr w:type="spellStart"/>
          <w:r>
            <w:rPr>
              <w:b/>
              <w:sz w:val="16"/>
            </w:rPr>
            <w:t>Житомирська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політехніка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6676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5" w:line="259" w:lineRule="auto"/>
            <w:ind w:left="0" w:right="19" w:firstLine="0"/>
            <w:jc w:val="center"/>
          </w:pPr>
          <w:r>
            <w:rPr>
              <w:sz w:val="16"/>
            </w:rPr>
            <w:t xml:space="preserve">МІНІСТЕРСТВО ОСВІТИ І НАУКИ УКРАЇНИ </w:t>
          </w:r>
        </w:p>
        <w:p w:rsidR="00CA4452" w:rsidRDefault="00C17FB6">
          <w:pPr>
            <w:spacing w:after="22" w:line="259" w:lineRule="auto"/>
            <w:ind w:left="39" w:firstLine="0"/>
            <w:jc w:val="center"/>
          </w:pPr>
          <w:r>
            <w:rPr>
              <w:b/>
              <w:sz w:val="16"/>
            </w:rPr>
            <w:t xml:space="preserve">ДЕРЖАВНИЙ УНІВЕРСИТЕТ «ЖИТОМИРСЬКА ПОЛІТЕХНІКА» </w:t>
          </w:r>
        </w:p>
        <w:p w:rsidR="00CA4452" w:rsidRDefault="00C17FB6">
          <w:pPr>
            <w:spacing w:after="0" w:line="259" w:lineRule="auto"/>
            <w:ind w:left="0" w:right="27" w:firstLine="0"/>
            <w:jc w:val="center"/>
          </w:pPr>
          <w:r>
            <w:rPr>
              <w:b/>
              <w:sz w:val="16"/>
            </w:rPr>
            <w:t xml:space="preserve">Система </w:t>
          </w:r>
          <w:proofErr w:type="spellStart"/>
          <w:r>
            <w:rPr>
              <w:b/>
              <w:sz w:val="16"/>
            </w:rPr>
            <w:t>управління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якістю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відповідає</w:t>
          </w:r>
          <w:proofErr w:type="spellEnd"/>
          <w:r>
            <w:rPr>
              <w:b/>
              <w:sz w:val="16"/>
            </w:rPr>
            <w:t xml:space="preserve"> ДСТУ ISO 9001:2015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21" w:line="259" w:lineRule="auto"/>
            <w:ind w:left="65" w:firstLine="0"/>
            <w:jc w:val="center"/>
          </w:pPr>
          <w:r>
            <w:rPr>
              <w:b/>
              <w:sz w:val="16"/>
            </w:rPr>
            <w:t>Ф-21.05-</w:t>
          </w:r>
        </w:p>
        <w:p w:rsidR="00CA4452" w:rsidRDefault="00C17FB6">
          <w:pPr>
            <w:spacing w:after="0" w:line="259" w:lineRule="auto"/>
            <w:ind w:left="0" w:firstLine="0"/>
            <w:jc w:val="center"/>
          </w:pPr>
          <w:r>
            <w:rPr>
              <w:b/>
              <w:sz w:val="16"/>
            </w:rPr>
            <w:t xml:space="preserve">05.01/256.00.1/БОК13-1-2024 </w:t>
          </w:r>
        </w:p>
      </w:tc>
    </w:tr>
    <w:tr w:rsidR="00CA4452">
      <w:trPr>
        <w:trHeight w:val="242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A4452">
          <w:pPr>
            <w:spacing w:after="160" w:line="259" w:lineRule="auto"/>
            <w:ind w:left="0" w:firstLine="0"/>
            <w:jc w:val="left"/>
          </w:pP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Випуск</w:t>
          </w:r>
          <w:proofErr w:type="spellEnd"/>
          <w:r>
            <w:rPr>
              <w:i/>
              <w:sz w:val="16"/>
            </w:rPr>
            <w:t xml:space="preserve"> 1 </w:t>
          </w:r>
        </w:p>
      </w:tc>
      <w:tc>
        <w:tcPr>
          <w:tcW w:w="2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Зміни</w:t>
          </w:r>
          <w:proofErr w:type="spellEnd"/>
          <w:r>
            <w:rPr>
              <w:i/>
              <w:sz w:val="16"/>
            </w:rPr>
            <w:t xml:space="preserve"> 0 </w:t>
          </w:r>
        </w:p>
      </w:tc>
      <w:tc>
        <w:tcPr>
          <w:tcW w:w="24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22" w:firstLine="0"/>
            <w:jc w:val="center"/>
          </w:pPr>
          <w:proofErr w:type="spellStart"/>
          <w:r>
            <w:rPr>
              <w:i/>
              <w:sz w:val="16"/>
            </w:rPr>
            <w:t>Екземпляр</w:t>
          </w:r>
          <w:proofErr w:type="spellEnd"/>
          <w:r>
            <w:rPr>
              <w:i/>
              <w:sz w:val="16"/>
            </w:rPr>
            <w:t xml:space="preserve"> № 1 </w:t>
          </w:r>
        </w:p>
      </w:tc>
      <w:tc>
        <w:tcPr>
          <w:tcW w:w="146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A4452" w:rsidRDefault="00C17FB6">
          <w:pPr>
            <w:spacing w:after="0" w:line="259" w:lineRule="auto"/>
            <w:ind w:left="0" w:right="19" w:firstLine="0"/>
            <w:jc w:val="center"/>
          </w:pPr>
          <w:proofErr w:type="spellStart"/>
          <w:r>
            <w:rPr>
              <w:i/>
              <w:sz w:val="16"/>
            </w:rPr>
            <w:t>Арк</w:t>
          </w:r>
          <w:proofErr w:type="spellEnd"/>
          <w:r>
            <w:rPr>
              <w:i/>
              <w:sz w:val="16"/>
            </w:rPr>
            <w:t xml:space="preserve"> 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i/>
              <w:sz w:val="16"/>
            </w:rPr>
            <w:t>39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/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i/>
              <w:sz w:val="16"/>
            </w:rPr>
            <w:t>3</w: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 </w:t>
          </w:r>
        </w:p>
      </w:tc>
    </w:tr>
  </w:tbl>
  <w:p w:rsidR="00CA4452" w:rsidRDefault="00C17FB6">
    <w:pPr>
      <w:spacing w:after="0" w:line="259" w:lineRule="auto"/>
      <w:ind w:left="720" w:firstLine="0"/>
      <w:jc w:val="left"/>
    </w:pPr>
    <w:r>
      <w:t xml:space="preserve"> </w:t>
    </w:r>
  </w:p>
  <w:p w:rsidR="00CA4452" w:rsidRDefault="00C17FB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998" name="Group 117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99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5A11"/>
    <w:multiLevelType w:val="hybridMultilevel"/>
    <w:tmpl w:val="22F464EE"/>
    <w:lvl w:ilvl="0" w:tplc="66D67BC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EA58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EEB3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60DF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C38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A61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8C5D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81C1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9879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F51E7"/>
    <w:multiLevelType w:val="hybridMultilevel"/>
    <w:tmpl w:val="AC8E699C"/>
    <w:lvl w:ilvl="0" w:tplc="08EE16AE">
      <w:start w:val="10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6274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AE0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C4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66D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482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01B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C0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E4B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F3A09"/>
    <w:multiLevelType w:val="hybridMultilevel"/>
    <w:tmpl w:val="36584142"/>
    <w:lvl w:ilvl="0" w:tplc="03AC1EA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CFB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009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EED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89C3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34B04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E14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A20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605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1165E"/>
    <w:multiLevelType w:val="hybridMultilevel"/>
    <w:tmpl w:val="72D859B4"/>
    <w:lvl w:ilvl="0" w:tplc="E4FE8A1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2E9C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22C4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2DC8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84BF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E46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277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6552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6AF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957EF"/>
    <w:multiLevelType w:val="hybridMultilevel"/>
    <w:tmpl w:val="5E86AC0E"/>
    <w:lvl w:ilvl="0" w:tplc="01F440D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D461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367D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0E2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05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8F4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EB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812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CE64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E3D9E"/>
    <w:multiLevelType w:val="hybridMultilevel"/>
    <w:tmpl w:val="366662F8"/>
    <w:lvl w:ilvl="0" w:tplc="5882E2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B4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AFB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08D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46D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649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8B9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75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4AF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821AA"/>
    <w:multiLevelType w:val="hybridMultilevel"/>
    <w:tmpl w:val="58AE621E"/>
    <w:lvl w:ilvl="0" w:tplc="952AFEC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C20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811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892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6AF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5A60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8AD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C419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694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A3993"/>
    <w:multiLevelType w:val="hybridMultilevel"/>
    <w:tmpl w:val="04DA82D6"/>
    <w:lvl w:ilvl="0" w:tplc="DB200F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EAD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069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65D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E2F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8FD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26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C59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C7A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FC5872"/>
    <w:multiLevelType w:val="hybridMultilevel"/>
    <w:tmpl w:val="BCAA48E6"/>
    <w:lvl w:ilvl="0" w:tplc="24A06E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AC6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075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896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49B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E93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58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AEB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234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C43D54"/>
    <w:multiLevelType w:val="hybridMultilevel"/>
    <w:tmpl w:val="F238E440"/>
    <w:lvl w:ilvl="0" w:tplc="F996A2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413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29E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A93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42B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C3A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8DA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24B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22F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A37CEB"/>
    <w:multiLevelType w:val="hybridMultilevel"/>
    <w:tmpl w:val="08ECA4B0"/>
    <w:lvl w:ilvl="0" w:tplc="7CAAE4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2B8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E33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695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8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4CD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EB6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45C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466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0F295D"/>
    <w:multiLevelType w:val="hybridMultilevel"/>
    <w:tmpl w:val="348650FC"/>
    <w:lvl w:ilvl="0" w:tplc="3E1070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4EA5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00C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21F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227D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E24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E48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E65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8AC1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863E9D"/>
    <w:multiLevelType w:val="hybridMultilevel"/>
    <w:tmpl w:val="9386F182"/>
    <w:lvl w:ilvl="0" w:tplc="8AF084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634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4B6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8F3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297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414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A20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80D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66B41"/>
    <w:multiLevelType w:val="hybridMultilevel"/>
    <w:tmpl w:val="AFA24B60"/>
    <w:lvl w:ilvl="0" w:tplc="FD1260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CDB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A22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A96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CC6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C4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2A1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C33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4A4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B147D3"/>
    <w:multiLevelType w:val="hybridMultilevel"/>
    <w:tmpl w:val="4B34A148"/>
    <w:lvl w:ilvl="0" w:tplc="BDD2DB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288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E79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E4B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0B7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4A5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4A5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80A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C69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F7B43"/>
    <w:multiLevelType w:val="hybridMultilevel"/>
    <w:tmpl w:val="060AE7EE"/>
    <w:lvl w:ilvl="0" w:tplc="39E09154">
      <w:start w:val="4"/>
      <w:numFmt w:val="decimal"/>
      <w:lvlText w:val="%1."/>
      <w:lvlJc w:val="left"/>
      <w:pPr>
        <w:ind w:left="2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05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E0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A7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92F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4B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82E2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E67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02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BE49B3"/>
    <w:multiLevelType w:val="hybridMultilevel"/>
    <w:tmpl w:val="47D2AE94"/>
    <w:lvl w:ilvl="0" w:tplc="DCE6221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418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E7F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4EE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0D6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C5B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42CB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E07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CAB5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05386C"/>
    <w:multiLevelType w:val="hybridMultilevel"/>
    <w:tmpl w:val="6734C592"/>
    <w:lvl w:ilvl="0" w:tplc="08D66D3C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60FC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46EA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A6A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632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EE36F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D8A0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E92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72A3A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B3D75"/>
    <w:multiLevelType w:val="hybridMultilevel"/>
    <w:tmpl w:val="C3FC1DBC"/>
    <w:lvl w:ilvl="0" w:tplc="3774E06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9899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28F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4F9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E08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6678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76F5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CD2E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A82B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DD272B"/>
    <w:multiLevelType w:val="hybridMultilevel"/>
    <w:tmpl w:val="AE800154"/>
    <w:lvl w:ilvl="0" w:tplc="3B524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2EF6B8">
      <w:start w:val="1"/>
      <w:numFmt w:val="lowerLetter"/>
      <w:lvlText w:val="%2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72E6A4">
      <w:start w:val="1"/>
      <w:numFmt w:val="lowerRoman"/>
      <w:lvlText w:val="%3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7EDC58">
      <w:start w:val="1"/>
      <w:numFmt w:val="decimal"/>
      <w:lvlText w:val="%4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527E8A">
      <w:start w:val="1"/>
      <w:numFmt w:val="lowerLetter"/>
      <w:lvlText w:val="%5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3C0E60">
      <w:start w:val="1"/>
      <w:numFmt w:val="lowerRoman"/>
      <w:lvlText w:val="%6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B6ABE0">
      <w:start w:val="1"/>
      <w:numFmt w:val="decimal"/>
      <w:lvlText w:val="%7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80D844">
      <w:start w:val="1"/>
      <w:numFmt w:val="lowerLetter"/>
      <w:lvlText w:val="%8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AA9BBE">
      <w:start w:val="1"/>
      <w:numFmt w:val="lowerRoman"/>
      <w:lvlText w:val="%9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EC421F"/>
    <w:multiLevelType w:val="hybridMultilevel"/>
    <w:tmpl w:val="B096FD60"/>
    <w:lvl w:ilvl="0" w:tplc="EC5885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4A08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4591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861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810E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6B1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67FF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82C4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BC32D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124DBC"/>
    <w:multiLevelType w:val="hybridMultilevel"/>
    <w:tmpl w:val="E3166400"/>
    <w:lvl w:ilvl="0" w:tplc="E228B7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61AA6">
      <w:start w:val="1"/>
      <w:numFmt w:val="decimal"/>
      <w:lvlText w:val="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A226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6EBC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AE6C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0FA8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1A2E8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0E16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9EE3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BF0DB7"/>
    <w:multiLevelType w:val="hybridMultilevel"/>
    <w:tmpl w:val="B13A6E18"/>
    <w:lvl w:ilvl="0" w:tplc="0218B55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F861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8B1A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89E6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ED3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64F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0629D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4EF36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9C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C853F5"/>
    <w:multiLevelType w:val="hybridMultilevel"/>
    <w:tmpl w:val="2FE8620A"/>
    <w:lvl w:ilvl="0" w:tplc="7CA66304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CDD22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263DE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2A2C14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C567C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05976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0CD30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6ECF2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89A9E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B12F17"/>
    <w:multiLevelType w:val="hybridMultilevel"/>
    <w:tmpl w:val="70C484C2"/>
    <w:lvl w:ilvl="0" w:tplc="64F0E4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8A8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E49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674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C1A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0A55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98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6DA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27C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F74985"/>
    <w:multiLevelType w:val="hybridMultilevel"/>
    <w:tmpl w:val="8B8ABC2C"/>
    <w:lvl w:ilvl="0" w:tplc="9C2829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60180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A438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CFD7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5AC08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6233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288EE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D029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A7CF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7B4F09"/>
    <w:multiLevelType w:val="hybridMultilevel"/>
    <w:tmpl w:val="B7EEC8F0"/>
    <w:lvl w:ilvl="0" w:tplc="24F431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037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01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EC2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CD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14C0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240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23E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A46B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C746BA"/>
    <w:multiLevelType w:val="hybridMultilevel"/>
    <w:tmpl w:val="20FCEE5E"/>
    <w:lvl w:ilvl="0" w:tplc="20104A0C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82BA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5857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C98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0F7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22AC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5C5C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8246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A640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FB052A"/>
    <w:multiLevelType w:val="hybridMultilevel"/>
    <w:tmpl w:val="87344776"/>
    <w:lvl w:ilvl="0" w:tplc="E51C03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C2E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4A9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E59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C88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0CF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84F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AE2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6F8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AA16DE"/>
    <w:multiLevelType w:val="hybridMultilevel"/>
    <w:tmpl w:val="DFD46D58"/>
    <w:lvl w:ilvl="0" w:tplc="4F34E8E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0FF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90EB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7295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E18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9405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E0DC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2474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CBC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F951D8"/>
    <w:multiLevelType w:val="hybridMultilevel"/>
    <w:tmpl w:val="38E62A16"/>
    <w:lvl w:ilvl="0" w:tplc="D396A9E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E406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876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A73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83F3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160B9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4850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6C38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658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054E38"/>
    <w:multiLevelType w:val="hybridMultilevel"/>
    <w:tmpl w:val="0B528BF8"/>
    <w:lvl w:ilvl="0" w:tplc="38FCAA02">
      <w:start w:val="1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46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6B9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C52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23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D0CD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A4F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949B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64D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4C7315"/>
    <w:multiLevelType w:val="hybridMultilevel"/>
    <w:tmpl w:val="7996EFC6"/>
    <w:lvl w:ilvl="0" w:tplc="2EB436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031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8A3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089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4A5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2C5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8E4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2D3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4AA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EB65CF"/>
    <w:multiLevelType w:val="hybridMultilevel"/>
    <w:tmpl w:val="EE223F4E"/>
    <w:lvl w:ilvl="0" w:tplc="EEEA12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85B04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AA006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8E0A6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2283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E82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21E7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0F8A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7AD98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342FBD"/>
    <w:multiLevelType w:val="hybridMultilevel"/>
    <w:tmpl w:val="330CDFCE"/>
    <w:lvl w:ilvl="0" w:tplc="7006F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416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2B4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686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461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EC7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436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64D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63D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F97CED"/>
    <w:multiLevelType w:val="hybridMultilevel"/>
    <w:tmpl w:val="C99E6D02"/>
    <w:lvl w:ilvl="0" w:tplc="7910FC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48E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21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64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4AE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30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663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67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6E55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0"/>
  </w:num>
  <w:num w:numId="3">
    <w:abstractNumId w:val="30"/>
  </w:num>
  <w:num w:numId="4">
    <w:abstractNumId w:val="27"/>
  </w:num>
  <w:num w:numId="5">
    <w:abstractNumId w:val="17"/>
  </w:num>
  <w:num w:numId="6">
    <w:abstractNumId w:val="22"/>
  </w:num>
  <w:num w:numId="7">
    <w:abstractNumId w:val="16"/>
  </w:num>
  <w:num w:numId="8">
    <w:abstractNumId w:val="29"/>
  </w:num>
  <w:num w:numId="9">
    <w:abstractNumId w:val="18"/>
  </w:num>
  <w:num w:numId="10">
    <w:abstractNumId w:val="23"/>
  </w:num>
  <w:num w:numId="11">
    <w:abstractNumId w:val="2"/>
  </w:num>
  <w:num w:numId="12">
    <w:abstractNumId w:val="0"/>
  </w:num>
  <w:num w:numId="13">
    <w:abstractNumId w:val="33"/>
  </w:num>
  <w:num w:numId="14">
    <w:abstractNumId w:val="21"/>
  </w:num>
  <w:num w:numId="15">
    <w:abstractNumId w:val="15"/>
  </w:num>
  <w:num w:numId="16">
    <w:abstractNumId w:val="3"/>
  </w:num>
  <w:num w:numId="17">
    <w:abstractNumId w:val="26"/>
  </w:num>
  <w:num w:numId="18">
    <w:abstractNumId w:val="4"/>
  </w:num>
  <w:num w:numId="19">
    <w:abstractNumId w:val="19"/>
  </w:num>
  <w:num w:numId="20">
    <w:abstractNumId w:val="11"/>
  </w:num>
  <w:num w:numId="21">
    <w:abstractNumId w:val="6"/>
  </w:num>
  <w:num w:numId="22">
    <w:abstractNumId w:val="1"/>
  </w:num>
  <w:num w:numId="23">
    <w:abstractNumId w:val="31"/>
  </w:num>
  <w:num w:numId="24">
    <w:abstractNumId w:val="24"/>
  </w:num>
  <w:num w:numId="25">
    <w:abstractNumId w:val="8"/>
  </w:num>
  <w:num w:numId="26">
    <w:abstractNumId w:val="10"/>
  </w:num>
  <w:num w:numId="27">
    <w:abstractNumId w:val="14"/>
  </w:num>
  <w:num w:numId="28">
    <w:abstractNumId w:val="32"/>
  </w:num>
  <w:num w:numId="29">
    <w:abstractNumId w:val="7"/>
  </w:num>
  <w:num w:numId="30">
    <w:abstractNumId w:val="13"/>
  </w:num>
  <w:num w:numId="31">
    <w:abstractNumId w:val="34"/>
  </w:num>
  <w:num w:numId="32">
    <w:abstractNumId w:val="9"/>
  </w:num>
  <w:num w:numId="33">
    <w:abstractNumId w:val="28"/>
  </w:num>
  <w:num w:numId="34">
    <w:abstractNumId w:val="35"/>
  </w:num>
  <w:num w:numId="35">
    <w:abstractNumId w:val="12"/>
  </w:num>
  <w:num w:numId="36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52"/>
    <w:rsid w:val="000224D5"/>
    <w:rsid w:val="0006599A"/>
    <w:rsid w:val="000762EA"/>
    <w:rsid w:val="000A5BAD"/>
    <w:rsid w:val="00337D1C"/>
    <w:rsid w:val="00360E23"/>
    <w:rsid w:val="00494BC0"/>
    <w:rsid w:val="004B5535"/>
    <w:rsid w:val="004C295A"/>
    <w:rsid w:val="005D7284"/>
    <w:rsid w:val="006E1D72"/>
    <w:rsid w:val="00724C4A"/>
    <w:rsid w:val="007B399B"/>
    <w:rsid w:val="00917667"/>
    <w:rsid w:val="009207FD"/>
    <w:rsid w:val="00AA71A4"/>
    <w:rsid w:val="00C17FB6"/>
    <w:rsid w:val="00C8097A"/>
    <w:rsid w:val="00CA4452"/>
    <w:rsid w:val="00D82184"/>
    <w:rsid w:val="00F11E3E"/>
    <w:rsid w:val="00F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A84E"/>
  <w15:docId w15:val="{2B45FBB1-6727-4C69-95CC-30965614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1C"/>
    <w:pPr>
      <w:spacing w:after="18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7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2E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akon3.rada.gov.ua/laws/show/254&#1082;/96-&#1074;&#1088;" TargetMode="External"/><Relationship Id="rId21" Type="http://schemas.openxmlformats.org/officeDocument/2006/relationships/hyperlink" Target="https://courses.zrozumilo.in.ua/courses/course-v1:eef+EEF-028+sept2022/course/" TargetMode="External"/><Relationship Id="rId6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59" Type="http://schemas.openxmlformats.org/officeDocument/2006/relationships/hyperlink" Target="http://www.president.gov.ua/documents/472017-" TargetMode="External"/><Relationship Id="rId170" Type="http://schemas.openxmlformats.org/officeDocument/2006/relationships/hyperlink" Target="https://zakon.rada.gov.ua/go/143-16" TargetMode="External"/><Relationship Id="rId226" Type="http://schemas.openxmlformats.org/officeDocument/2006/relationships/hyperlink" Target="https://zakon.rada.gov.ua/laws/show/661-15" TargetMode="External"/><Relationship Id="rId268" Type="http://schemas.openxmlformats.org/officeDocument/2006/relationships/header" Target="header4.xml"/><Relationship Id="rId11" Type="http://schemas.openxmlformats.org/officeDocument/2006/relationships/hyperlink" Target="https://study.ed-era.com/uk/courses/course/4074" TargetMode="External"/><Relationship Id="rId3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8" Type="http://schemas.openxmlformats.org/officeDocument/2006/relationships/hyperlink" Target="http://zakon.rada.gov.ua/laws/show/2469-19" TargetMode="External"/><Relationship Id="rId149" Type="http://schemas.openxmlformats.org/officeDocument/2006/relationships/hyperlink" Target="http://zakon4.rada.gov.ua/laws/show/5475-1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60" Type="http://schemas.openxmlformats.org/officeDocument/2006/relationships/hyperlink" Target="http://www.president.gov.ua/documents/922016-" TargetMode="External"/><Relationship Id="rId181" Type="http://schemas.openxmlformats.org/officeDocument/2006/relationships/hyperlink" Target="https://drive.google.com/file/d/1RwmSSNaAc2GIUzmeZMzj9lDe0kno59AQ/view?usp=sharing" TargetMode="External"/><Relationship Id="rId216" Type="http://schemas.openxmlformats.org/officeDocument/2006/relationships/hyperlink" Target="https://zakon.rada.gov.ua/laws/show/2449-19" TargetMode="External"/><Relationship Id="rId237" Type="http://schemas.openxmlformats.org/officeDocument/2006/relationships/hyperlink" Target="https://zakon.rada.gov.ua/laws/show/1932-12" TargetMode="External"/><Relationship Id="rId258" Type="http://schemas.openxmlformats.org/officeDocument/2006/relationships/hyperlink" Target="https://zakon.rada.gov.ua/laws/show/591-14" TargetMode="External"/><Relationship Id="rId22" Type="http://schemas.openxmlformats.org/officeDocument/2006/relationships/hyperlink" Target="https://prometheus.org.ua/courses-catalog?price=1" TargetMode="External"/><Relationship Id="rId4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8" Type="http://schemas.openxmlformats.org/officeDocument/2006/relationships/hyperlink" Target="http://zakon3.rada.gov.ua/laws/show/254&#1082;/96-&#1074;&#1088;" TargetMode="External"/><Relationship Id="rId139" Type="http://schemas.openxmlformats.org/officeDocument/2006/relationships/hyperlink" Target="https://zakon.rada.gov.ua/laws/show/183/98-%D0%B2%D1%80" TargetMode="External"/><Relationship Id="rId8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50" Type="http://schemas.openxmlformats.org/officeDocument/2006/relationships/hyperlink" Target="http://zakon4.rada.gov.ua/laws/show/5475-17" TargetMode="External"/><Relationship Id="rId171" Type="http://schemas.openxmlformats.org/officeDocument/2006/relationships/hyperlink" Target="http://zakon2.rada.gov.ua/laws/show/1700-18" TargetMode="External"/><Relationship Id="rId192" Type="http://schemas.openxmlformats.org/officeDocument/2006/relationships/hyperlink" Target="http://lvivacademy.com/cafedr/pablik_2021/kuybida_pasichnyk.pdf" TargetMode="External"/><Relationship Id="rId206" Type="http://schemas.openxmlformats.org/officeDocument/2006/relationships/hyperlink" Target="https://zakon.rada.gov.ua/laws/show/876-18" TargetMode="External"/><Relationship Id="rId227" Type="http://schemas.openxmlformats.org/officeDocument/2006/relationships/hyperlink" Target="https://zakon.rada.gov.ua/laws/show/661-15" TargetMode="External"/><Relationship Id="rId248" Type="http://schemas.openxmlformats.org/officeDocument/2006/relationships/hyperlink" Target="https://zakon.rada.gov.ua/laws/show/2331-14" TargetMode="External"/><Relationship Id="rId269" Type="http://schemas.openxmlformats.org/officeDocument/2006/relationships/header" Target="header5.xml"/><Relationship Id="rId12" Type="http://schemas.openxmlformats.org/officeDocument/2006/relationships/hyperlink" Target="https://study.ed-era.com/uk/courses/course/4074" TargetMode="External"/><Relationship Id="rId3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9" Type="http://schemas.openxmlformats.org/officeDocument/2006/relationships/hyperlink" Target="http://www.president.gov.ua/documents/1212021-37661" TargetMode="External"/><Relationship Id="rId5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40" Type="http://schemas.openxmlformats.org/officeDocument/2006/relationships/hyperlink" Target="https://zakon.rada.gov.ua/laws/show/183/98-%D0%B2%D1%80" TargetMode="External"/><Relationship Id="rId161" Type="http://schemas.openxmlformats.org/officeDocument/2006/relationships/hyperlink" Target="http://www.president.gov.ua/documents/922016-" TargetMode="External"/><Relationship Id="rId182" Type="http://schemas.openxmlformats.org/officeDocument/2006/relationships/hyperlink" Target="https://drive.google.com/file/d/1RwmSSNaAc2GIUzmeZMzj9lDe0kno59AQ/view?usp=sharing" TargetMode="External"/><Relationship Id="rId217" Type="http://schemas.openxmlformats.org/officeDocument/2006/relationships/hyperlink" Target="https://zakon.rada.gov.ua/laws/show/2449-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zakon.rada.gov.ua/laws/show/2135-12" TargetMode="External"/><Relationship Id="rId259" Type="http://schemas.openxmlformats.org/officeDocument/2006/relationships/hyperlink" Target="https://zakon.rada.gov.ua/laws/show/591-14" TargetMode="External"/><Relationship Id="rId23" Type="http://schemas.openxmlformats.org/officeDocument/2006/relationships/hyperlink" Target="https://prometheus.org.ua/courses-catalog?price=1" TargetMode="External"/><Relationship Id="rId119" Type="http://schemas.openxmlformats.org/officeDocument/2006/relationships/hyperlink" Target="http://zakon3.rada.gov.ua/laws/show/254&#1082;/96-&#1074;&#1088;" TargetMode="External"/><Relationship Id="rId270" Type="http://schemas.openxmlformats.org/officeDocument/2006/relationships/header" Target="header6.xml"/><Relationship Id="rId4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30" Type="http://schemas.openxmlformats.org/officeDocument/2006/relationships/hyperlink" Target="http://www.president.gov.ua/documents/1212021-37661" TargetMode="External"/><Relationship Id="rId151" Type="http://schemas.openxmlformats.org/officeDocument/2006/relationships/hyperlink" Target="http://zakon4.rada.gov.ua/laws/show/5475-17" TargetMode="External"/><Relationship Id="rId172" Type="http://schemas.openxmlformats.org/officeDocument/2006/relationships/hyperlink" Target="http://zakon2.rada.gov.ua/laws/show/1700-18" TargetMode="External"/><Relationship Id="rId193" Type="http://schemas.openxmlformats.org/officeDocument/2006/relationships/hyperlink" Target="http://lvivacademy.com/cafedr/pablik_2021/kuybida_pasichnyk.pdf" TargetMode="External"/><Relationship Id="rId207" Type="http://schemas.openxmlformats.org/officeDocument/2006/relationships/hyperlink" Target="https://zakon.rada.gov.ua/laws/show/876-18" TargetMode="External"/><Relationship Id="rId228" Type="http://schemas.openxmlformats.org/officeDocument/2006/relationships/hyperlink" Target="https://zakon.rada.gov.ua/laws/show/661-15" TargetMode="External"/><Relationship Id="rId249" Type="http://schemas.openxmlformats.org/officeDocument/2006/relationships/hyperlink" Target="https://zakon.rada.gov.ua/laws/show/2331-14" TargetMode="External"/><Relationship Id="rId13" Type="http://schemas.openxmlformats.org/officeDocument/2006/relationships/hyperlink" Target="https://study.ed-era.com/uk/courses/course/4074" TargetMode="External"/><Relationship Id="rId109" Type="http://schemas.openxmlformats.org/officeDocument/2006/relationships/hyperlink" Target="https://courses.zrozumilo.in.ua/courses/course-v1:eef+EEF-046+Nov2023/about" TargetMode="External"/><Relationship Id="rId260" Type="http://schemas.openxmlformats.org/officeDocument/2006/relationships/hyperlink" Target="https://zakon.rada.gov.ua/laws/show/591-14" TargetMode="External"/><Relationship Id="rId3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0" Type="http://schemas.openxmlformats.org/officeDocument/2006/relationships/hyperlink" Target="http://www.president.gov.ua/documents/3922020-35037" TargetMode="External"/><Relationship Id="rId141" Type="http://schemas.openxmlformats.org/officeDocument/2006/relationships/hyperlink" Target="https://zakon.rada.gov.ua/laws/show/2657-12" TargetMode="External"/><Relationship Id="rId7" Type="http://schemas.openxmlformats.org/officeDocument/2006/relationships/header" Target="header1.xml"/><Relationship Id="rId162" Type="http://schemas.openxmlformats.org/officeDocument/2006/relationships/hyperlink" Target="http://www.president.gov.ua/documents/922016-" TargetMode="External"/><Relationship Id="rId183" Type="http://schemas.openxmlformats.org/officeDocument/2006/relationships/hyperlink" Target="https://drive.google.com/file/d/1RwmSSNaAc2GIUzmeZMzj9lDe0kno59AQ/view?usp=sharing" TargetMode="External"/><Relationship Id="rId218" Type="http://schemas.openxmlformats.org/officeDocument/2006/relationships/hyperlink" Target="https://zakon.rada.gov.ua/laws/show/80/94-%D0%B2%D1%80/ed20040609" TargetMode="External"/><Relationship Id="rId239" Type="http://schemas.openxmlformats.org/officeDocument/2006/relationships/hyperlink" Target="https://zakon.rada.gov.ua/laws/show/2135-12" TargetMode="External"/><Relationship Id="rId250" Type="http://schemas.openxmlformats.org/officeDocument/2006/relationships/hyperlink" Target="https://zakon2.rada.gov.ua/laws/show/2707-12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prometheus.org.ua/courses-catalog?price=1" TargetMode="External"/><Relationship Id="rId4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0" Type="http://schemas.openxmlformats.org/officeDocument/2006/relationships/hyperlink" Target="https://courses.zrozumilo.in.ua/courses/course-v1:eef+EEF-046+Nov2023/about" TargetMode="External"/><Relationship Id="rId131" Type="http://schemas.openxmlformats.org/officeDocument/2006/relationships/hyperlink" Target="http://www.president.gov.ua/documents/1212021-37661" TargetMode="External"/><Relationship Id="rId152" Type="http://schemas.openxmlformats.org/officeDocument/2006/relationships/hyperlink" Target="http://zakon4.rada.gov.ua/laws/show/5475-17" TargetMode="External"/><Relationship Id="rId173" Type="http://schemas.openxmlformats.org/officeDocument/2006/relationships/hyperlink" Target="http://zakon2.rada.gov.ua/laws/show/1700-18" TargetMode="External"/><Relationship Id="rId194" Type="http://schemas.openxmlformats.org/officeDocument/2006/relationships/hyperlink" Target="https://zakon.rada.gov.ua/laws/show/2411-17" TargetMode="External"/><Relationship Id="rId208" Type="http://schemas.openxmlformats.org/officeDocument/2006/relationships/hyperlink" Target="https://zakon.rada.gov.ua/laws/show/876-18" TargetMode="External"/><Relationship Id="rId229" Type="http://schemas.openxmlformats.org/officeDocument/2006/relationships/hyperlink" Target="https://zakon.rada.gov.ua/laws/show/661-15" TargetMode="External"/><Relationship Id="rId240" Type="http://schemas.openxmlformats.org/officeDocument/2006/relationships/hyperlink" Target="https://zakon.rada.gov.ua/laws/show/2135-12" TargetMode="External"/><Relationship Id="rId261" Type="http://schemas.openxmlformats.org/officeDocument/2006/relationships/hyperlink" Target="https://zakon.rada.gov.ua/laws/show/591-14" TargetMode="External"/><Relationship Id="rId14" Type="http://schemas.openxmlformats.org/officeDocument/2006/relationships/hyperlink" Target="https://study.ed-era.com/uk/courses/course/4074" TargetMode="External"/><Relationship Id="rId3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" Type="http://schemas.openxmlformats.org/officeDocument/2006/relationships/header" Target="header2.xml"/><Relationship Id="rId9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1" Type="http://schemas.openxmlformats.org/officeDocument/2006/relationships/hyperlink" Target="http://www.president.gov.ua/documents/3922020-35037" TargetMode="External"/><Relationship Id="rId142" Type="http://schemas.openxmlformats.org/officeDocument/2006/relationships/hyperlink" Target="https://zakon.rada.gov.ua/laws/show/2657-12" TargetMode="External"/><Relationship Id="rId163" Type="http://schemas.openxmlformats.org/officeDocument/2006/relationships/hyperlink" Target="http://zakon2.rada.gov.ua/laws/show/4572-17" TargetMode="External"/><Relationship Id="rId184" Type="http://schemas.openxmlformats.org/officeDocument/2006/relationships/hyperlink" Target="https://drive.google.com/file/d/1RwmSSNaAc2GIUzmeZMzj9lDe0kno59AQ/view?usp=sharing" TargetMode="External"/><Relationship Id="rId219" Type="http://schemas.openxmlformats.org/officeDocument/2006/relationships/hyperlink" Target="https://zakon.rada.gov.ua/laws/show/80/94-%D0%B2%D1%80/ed20040609" TargetMode="External"/><Relationship Id="rId230" Type="http://schemas.openxmlformats.org/officeDocument/2006/relationships/hyperlink" Target="https://zakon.rada.gov.ua/laws/show/3322-12" TargetMode="External"/><Relationship Id="rId251" Type="http://schemas.openxmlformats.org/officeDocument/2006/relationships/hyperlink" Target="https://zakon2.rada.gov.ua/laws/show/2707-12" TargetMode="External"/><Relationship Id="rId25" Type="http://schemas.openxmlformats.org/officeDocument/2006/relationships/hyperlink" Target="https://prometheus.org.ua/courses-catalog?price=1" TargetMode="External"/><Relationship Id="rId4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1" Type="http://schemas.openxmlformats.org/officeDocument/2006/relationships/hyperlink" Target="https://courses.zrozumilo.in.ua/courses/course-v1:eef+EEF-046+Nov2023/about" TargetMode="External"/><Relationship Id="rId132" Type="http://schemas.openxmlformats.org/officeDocument/2006/relationships/hyperlink" Target="http://www.president.gov.ua/documents/1212021-37661" TargetMode="External"/><Relationship Id="rId153" Type="http://schemas.openxmlformats.org/officeDocument/2006/relationships/hyperlink" Target="http://zakon4.rada.gov.ua/laws/show/" TargetMode="External"/><Relationship Id="rId174" Type="http://schemas.openxmlformats.org/officeDocument/2006/relationships/hyperlink" Target="http://zakon2.rada.gov.ua/laws/show/1700-18" TargetMode="External"/><Relationship Id="rId195" Type="http://schemas.openxmlformats.org/officeDocument/2006/relationships/hyperlink" Target="https://zakon.rada.gov.ua/laws/show/2411-17" TargetMode="External"/><Relationship Id="rId209" Type="http://schemas.openxmlformats.org/officeDocument/2006/relationships/hyperlink" Target="https://zakon.rada.gov.ua/laws/show/876-18" TargetMode="External"/><Relationship Id="rId220" Type="http://schemas.openxmlformats.org/officeDocument/2006/relationships/hyperlink" Target="https://zakon.rada.gov.ua/laws/show/80/94-%D0%B2%D1%80/ed20040609" TargetMode="External"/><Relationship Id="rId241" Type="http://schemas.openxmlformats.org/officeDocument/2006/relationships/hyperlink" Target="https://zakon.rada.gov.ua/laws/show/2135-12" TargetMode="External"/><Relationship Id="rId15" Type="http://schemas.openxmlformats.org/officeDocument/2006/relationships/hyperlink" Target="https://courses.zrozumilo.in.ua/courses/course-v1:eef+EEF-028+sept2022/course/" TargetMode="External"/><Relationship Id="rId3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62" Type="http://schemas.openxmlformats.org/officeDocument/2006/relationships/hyperlink" Target="https://zakon.rada.gov.ua/laws/show/391-98-%D0%BF" TargetMode="External"/><Relationship Id="rId7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2" Type="http://schemas.openxmlformats.org/officeDocument/2006/relationships/hyperlink" Target="http://www.president.gov.ua/documents/3922020-35037" TargetMode="External"/><Relationship Id="rId143" Type="http://schemas.openxmlformats.org/officeDocument/2006/relationships/hyperlink" Target="https://zakon.rada.gov.ua/laws/show/2657-12" TargetMode="External"/><Relationship Id="rId164" Type="http://schemas.openxmlformats.org/officeDocument/2006/relationships/hyperlink" Target="http://zakon2.rada.gov.ua/laws/show/4572-17" TargetMode="External"/><Relationship Id="rId185" Type="http://schemas.openxmlformats.org/officeDocument/2006/relationships/hyperlink" Target="https://drive.google.com/file/d/1RwmSSNaAc2GIUzmeZMzj9lDe0kno59AQ/view?usp=sharing" TargetMode="External"/><Relationship Id="rId9" Type="http://schemas.openxmlformats.org/officeDocument/2006/relationships/header" Target="header3.xml"/><Relationship Id="rId210" Type="http://schemas.openxmlformats.org/officeDocument/2006/relationships/hyperlink" Target="https://zakon.rada.gov.ua/laws/show/3855-12" TargetMode="External"/><Relationship Id="rId2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31" Type="http://schemas.openxmlformats.org/officeDocument/2006/relationships/hyperlink" Target="https://zakon.rada.gov.ua/laws/show/3322-12" TargetMode="External"/><Relationship Id="rId252" Type="http://schemas.openxmlformats.org/officeDocument/2006/relationships/hyperlink" Target="https://zakon2.rada.gov.ua/laws/show/2707-12" TargetMode="External"/><Relationship Id="rId4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2" Type="http://schemas.openxmlformats.org/officeDocument/2006/relationships/hyperlink" Target="https://courses.zrozumilo.in.ua/courses/course-v1:eef+EEF-046+Nov2023/about" TargetMode="External"/><Relationship Id="rId133" Type="http://schemas.openxmlformats.org/officeDocument/2006/relationships/hyperlink" Target="http://www.president.gov.ua/documents/1212021-37661" TargetMode="External"/><Relationship Id="rId154" Type="http://schemas.openxmlformats.org/officeDocument/2006/relationships/hyperlink" Target="http://zakon4.rada.gov.ua/laws/show/" TargetMode="External"/><Relationship Id="rId175" Type="http://schemas.openxmlformats.org/officeDocument/2006/relationships/hyperlink" Target="https://zakon.rada.gov.ua/laws/show/2657-12" TargetMode="External"/><Relationship Id="rId196" Type="http://schemas.openxmlformats.org/officeDocument/2006/relationships/hyperlink" Target="https://zakon.rada.gov.ua/laws/show/2411-17" TargetMode="External"/><Relationship Id="rId200" Type="http://schemas.openxmlformats.org/officeDocument/2006/relationships/hyperlink" Target="https://zakon.rada.gov.ua/laws/show/5403-17" TargetMode="External"/><Relationship Id="rId16" Type="http://schemas.openxmlformats.org/officeDocument/2006/relationships/hyperlink" Target="https://courses.zrozumilo.in.ua/courses/course-v1:eef+EEF-028+sept2022/course/" TargetMode="External"/><Relationship Id="rId221" Type="http://schemas.openxmlformats.org/officeDocument/2006/relationships/hyperlink" Target="https://zakon.rada.gov.ua/laws/show/80/94-%D0%B2%D1%80/ed20040609" TargetMode="External"/><Relationship Id="rId242" Type="http://schemas.openxmlformats.org/officeDocument/2006/relationships/hyperlink" Target="https://zakon.rada.gov.ua/laws/show/2229-12" TargetMode="External"/><Relationship Id="rId263" Type="http://schemas.openxmlformats.org/officeDocument/2006/relationships/hyperlink" Target="https://zakon.rada.gov.ua/laws/show/391-98-%D0%BF" TargetMode="External"/><Relationship Id="rId3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3" Type="http://schemas.openxmlformats.org/officeDocument/2006/relationships/hyperlink" Target="http://www.president.gov.ua/documents/3922020-35037" TargetMode="External"/><Relationship Id="rId144" Type="http://schemas.openxmlformats.org/officeDocument/2006/relationships/hyperlink" Target="https://zakon.rada.gov.ua/laws/show/2657-12" TargetMode="External"/><Relationship Id="rId9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65" Type="http://schemas.openxmlformats.org/officeDocument/2006/relationships/hyperlink" Target="http://zakon2.rada.gov.ua/laws/show/4572-17" TargetMode="External"/><Relationship Id="rId186" Type="http://schemas.openxmlformats.org/officeDocument/2006/relationships/hyperlink" Target="https://drive.google.com/file/d/1RwmSSNaAc2GIUzmeZMzj9lDe0kno59AQ/view?usp=sharing" TargetMode="External"/><Relationship Id="rId211" Type="http://schemas.openxmlformats.org/officeDocument/2006/relationships/hyperlink" Target="https://zakon.rada.gov.ua/laws/show/3855-12" TargetMode="External"/><Relationship Id="rId232" Type="http://schemas.openxmlformats.org/officeDocument/2006/relationships/hyperlink" Target="https://zakon.rada.gov.ua/laws/show/3322-12" TargetMode="External"/><Relationship Id="rId253" Type="http://schemas.openxmlformats.org/officeDocument/2006/relationships/hyperlink" Target="https://zakon2.rada.gov.ua/laws/show/2707-12" TargetMode="External"/><Relationship Id="rId2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4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3" Type="http://schemas.openxmlformats.org/officeDocument/2006/relationships/hyperlink" Target="https://courses.zrozumilo.in.ua/courses/course-v1:eef+EEF-046+Nov2023/about" TargetMode="External"/><Relationship Id="rId134" Type="http://schemas.openxmlformats.org/officeDocument/2006/relationships/hyperlink" Target="http://www.president.gov.ua/documents/1212021-37661" TargetMode="External"/><Relationship Id="rId8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55" Type="http://schemas.openxmlformats.org/officeDocument/2006/relationships/hyperlink" Target="https://zakon.rada.gov.ua/laws/show/555/2015/stru" TargetMode="External"/><Relationship Id="rId176" Type="http://schemas.openxmlformats.org/officeDocument/2006/relationships/hyperlink" Target="https://zakon.rada.gov.ua/laws/show/2657-12" TargetMode="External"/><Relationship Id="rId197" Type="http://schemas.openxmlformats.org/officeDocument/2006/relationships/hyperlink" Target="https://zakon.rada.gov.ua/laws/show/2411-17" TargetMode="External"/><Relationship Id="rId201" Type="http://schemas.openxmlformats.org/officeDocument/2006/relationships/hyperlink" Target="https://zakon.rada.gov.ua/laws/show/5403-17" TargetMode="External"/><Relationship Id="rId222" Type="http://schemas.openxmlformats.org/officeDocument/2006/relationships/hyperlink" Target="https://zakon.rada.gov.ua/laws/show/1934-12" TargetMode="External"/><Relationship Id="rId243" Type="http://schemas.openxmlformats.org/officeDocument/2006/relationships/hyperlink" Target="https://zakon.rada.gov.ua/laws/show/2229-12" TargetMode="External"/><Relationship Id="rId264" Type="http://schemas.openxmlformats.org/officeDocument/2006/relationships/hyperlink" Target="https://zakon.rada.gov.ua/laws/show/391-98-%D0%BF" TargetMode="External"/><Relationship Id="rId17" Type="http://schemas.openxmlformats.org/officeDocument/2006/relationships/hyperlink" Target="https://courses.zrozumilo.in.ua/courses/course-v1:eef+EEF-028+sept2022/course/" TargetMode="External"/><Relationship Id="rId3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4" Type="http://schemas.openxmlformats.org/officeDocument/2006/relationships/hyperlink" Target="http://www.president.gov.ua/documents/3922020-35037" TargetMode="External"/><Relationship Id="rId7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45" Type="http://schemas.openxmlformats.org/officeDocument/2006/relationships/hyperlink" Target="http://zakon2.rada.gov.ua/laws/show/2939-17" TargetMode="External"/><Relationship Id="rId166" Type="http://schemas.openxmlformats.org/officeDocument/2006/relationships/hyperlink" Target="http://zakon2.rada.gov.ua/laws/show/4572-17" TargetMode="External"/><Relationship Id="rId187" Type="http://schemas.openxmlformats.org/officeDocument/2006/relationships/hyperlink" Target="https://drive.google.com/file/d/1RwmSSNaAc2GIUzmeZMzj9lDe0kno59AQ/view?usp=sharing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zakon.rada.gov.ua/laws/show/3855-12" TargetMode="External"/><Relationship Id="rId233" Type="http://schemas.openxmlformats.org/officeDocument/2006/relationships/hyperlink" Target="https://zakon.rada.gov.ua/laws/show/3322-12" TargetMode="External"/><Relationship Id="rId254" Type="http://schemas.openxmlformats.org/officeDocument/2006/relationships/hyperlink" Target="https://zakon.rada.gov.ua/laws/show/1264-12" TargetMode="External"/><Relationship Id="rId28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4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4" Type="http://schemas.openxmlformats.org/officeDocument/2006/relationships/hyperlink" Target="https://courses.zrozumilo.in.ua/courses/course-v1:eef+EEF-046+Nov2023/about" TargetMode="External"/><Relationship Id="rId6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35" Type="http://schemas.openxmlformats.org/officeDocument/2006/relationships/hyperlink" Target="http://www.president.gov.ua/documents/1212021-37661" TargetMode="External"/><Relationship Id="rId156" Type="http://schemas.openxmlformats.org/officeDocument/2006/relationships/hyperlink" Target="https://zakon.rada.gov.ua/laws/show/555/2015/stru" TargetMode="External"/><Relationship Id="rId177" Type="http://schemas.openxmlformats.org/officeDocument/2006/relationships/hyperlink" Target="https://zakon.rada.gov.ua/laws/show/2657-12" TargetMode="External"/><Relationship Id="rId198" Type="http://schemas.openxmlformats.org/officeDocument/2006/relationships/hyperlink" Target="https://zakon.rada.gov.ua/laws/show/5403-17" TargetMode="External"/><Relationship Id="rId202" Type="http://schemas.openxmlformats.org/officeDocument/2006/relationships/hyperlink" Target="https://zakon.rada.gov.ua/laws/show/638-15" TargetMode="External"/><Relationship Id="rId223" Type="http://schemas.openxmlformats.org/officeDocument/2006/relationships/hyperlink" Target="https://zakon.rada.gov.ua/laws/show/1934-12" TargetMode="External"/><Relationship Id="rId244" Type="http://schemas.openxmlformats.org/officeDocument/2006/relationships/hyperlink" Target="https://zakon.rada.gov.ua/laws/show/2229-12" TargetMode="External"/><Relationship Id="rId18" Type="http://schemas.openxmlformats.org/officeDocument/2006/relationships/hyperlink" Target="https://courses.zrozumilo.in.ua/courses/course-v1:eef+EEF-028+sept2022/course/" TargetMode="External"/><Relationship Id="rId3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65" Type="http://schemas.openxmlformats.org/officeDocument/2006/relationships/hyperlink" Target="https://zakon.rada.gov.ua/laws/show/391-98-%D0%BF" TargetMode="External"/><Relationship Id="rId5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5" Type="http://schemas.openxmlformats.org/officeDocument/2006/relationships/hyperlink" Target="http://zakon.rada.gov.ua/laws/show/2469-19" TargetMode="External"/><Relationship Id="rId146" Type="http://schemas.openxmlformats.org/officeDocument/2006/relationships/hyperlink" Target="http://zakon2.rada.gov.ua/laws/show/2939-17" TargetMode="External"/><Relationship Id="rId167" Type="http://schemas.openxmlformats.org/officeDocument/2006/relationships/hyperlink" Target="https://zakon.rada.gov.ua/go/143-16" TargetMode="External"/><Relationship Id="rId188" Type="http://schemas.openxmlformats.org/officeDocument/2006/relationships/hyperlink" Target="https://drive.google.com/file/d/1RwmSSNaAc2GIUzmeZMzj9lDe0kno59AQ/view?usp=sharing" TargetMode="External"/><Relationship Id="rId7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13" Type="http://schemas.openxmlformats.org/officeDocument/2006/relationships/hyperlink" Target="https://zakon.rada.gov.ua/laws/show/3855-12" TargetMode="External"/><Relationship Id="rId234" Type="http://schemas.openxmlformats.org/officeDocument/2006/relationships/hyperlink" Target="https://zakon.rada.gov.ua/laws/show/1932-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255" Type="http://schemas.openxmlformats.org/officeDocument/2006/relationships/hyperlink" Target="https://zakon.rada.gov.ua/laws/show/1264-12" TargetMode="External"/><Relationship Id="rId4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15" Type="http://schemas.openxmlformats.org/officeDocument/2006/relationships/hyperlink" Target="https://courses.zrozumilo.in.ua/courses/course-v1:eef+EEF-046+Nov2023/about" TargetMode="External"/><Relationship Id="rId136" Type="http://schemas.openxmlformats.org/officeDocument/2006/relationships/hyperlink" Target="https://zakon.rada.gov.ua/laws/show/183/98-%D0%B2%D1%80" TargetMode="External"/><Relationship Id="rId157" Type="http://schemas.openxmlformats.org/officeDocument/2006/relationships/hyperlink" Target="http://www.president.gov.ua/documents/472017-" TargetMode="External"/><Relationship Id="rId178" Type="http://schemas.openxmlformats.org/officeDocument/2006/relationships/hyperlink" Target="https://zakon.rada.gov.ua/laws/show/2657-12" TargetMode="External"/><Relationship Id="rId6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99" Type="http://schemas.openxmlformats.org/officeDocument/2006/relationships/hyperlink" Target="https://zakon.rada.gov.ua/laws/show/5403-17" TargetMode="External"/><Relationship Id="rId203" Type="http://schemas.openxmlformats.org/officeDocument/2006/relationships/hyperlink" Target="https://zakon.rada.gov.ua/laws/show/638-15" TargetMode="External"/><Relationship Id="rId19" Type="http://schemas.openxmlformats.org/officeDocument/2006/relationships/hyperlink" Target="https://courses.zrozumilo.in.ua/courses/course-v1:eef+EEF-028+sept2022/course/" TargetMode="External"/><Relationship Id="rId224" Type="http://schemas.openxmlformats.org/officeDocument/2006/relationships/hyperlink" Target="https://zakon.rada.gov.ua/laws/show/1934-12" TargetMode="External"/><Relationship Id="rId245" Type="http://schemas.openxmlformats.org/officeDocument/2006/relationships/hyperlink" Target="https://zakon.rada.gov.ua/laws/show/2229-12" TargetMode="External"/><Relationship Id="rId266" Type="http://schemas.openxmlformats.org/officeDocument/2006/relationships/hyperlink" Target="https://zakon.rada.gov.ua/laws/show/391-98-%D0%BF" TargetMode="External"/><Relationship Id="rId30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05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6" Type="http://schemas.openxmlformats.org/officeDocument/2006/relationships/hyperlink" Target="http://zakon.rada.gov.ua/laws/show/2469-19" TargetMode="External"/><Relationship Id="rId147" Type="http://schemas.openxmlformats.org/officeDocument/2006/relationships/hyperlink" Target="http://zakon2.rada.gov.ua/laws/show/2939-17" TargetMode="External"/><Relationship Id="rId168" Type="http://schemas.openxmlformats.org/officeDocument/2006/relationships/hyperlink" Target="https://zakon.rada.gov.ua/go/143-16" TargetMode="External"/><Relationship Id="rId5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89" Type="http://schemas.openxmlformats.org/officeDocument/2006/relationships/hyperlink" Target="https://drive.google.com/file/d/1RwmSSNaAc2GIUzmeZMzj9lDe0kno59AQ/view?usp=sharin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zakon.rada.gov.ua/laws/show/2449-19" TargetMode="External"/><Relationship Id="rId235" Type="http://schemas.openxmlformats.org/officeDocument/2006/relationships/hyperlink" Target="https://zakon.rada.gov.ua/laws/show/1932-12" TargetMode="External"/><Relationship Id="rId256" Type="http://schemas.openxmlformats.org/officeDocument/2006/relationships/hyperlink" Target="https://zakon.rada.gov.ua/laws/show/1264-12" TargetMode="External"/><Relationship Id="rId116" Type="http://schemas.openxmlformats.org/officeDocument/2006/relationships/hyperlink" Target="http://zakon3.rada.gov.ua/laws/show/254&#1082;/96-&#1074;&#1088;" TargetMode="External"/><Relationship Id="rId137" Type="http://schemas.openxmlformats.org/officeDocument/2006/relationships/hyperlink" Target="https://zakon.rada.gov.ua/laws/show/183/98-%D0%B2%D1%80" TargetMode="External"/><Relationship Id="rId158" Type="http://schemas.openxmlformats.org/officeDocument/2006/relationships/hyperlink" Target="http://www.president.gov.ua/documents/472017-" TargetMode="External"/><Relationship Id="rId20" Type="http://schemas.openxmlformats.org/officeDocument/2006/relationships/hyperlink" Target="https://courses.zrozumilo.in.ua/courses/course-v1:eef+EEF-028+sept2022/course/" TargetMode="External"/><Relationship Id="rId4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6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79" Type="http://schemas.openxmlformats.org/officeDocument/2006/relationships/hyperlink" Target="https://drive.google.com/file/d/1RwmSSNaAc2GIUzmeZMzj9lDe0kno59AQ/view?usp=sharing" TargetMode="External"/><Relationship Id="rId190" Type="http://schemas.openxmlformats.org/officeDocument/2006/relationships/hyperlink" Target="http://www.niss.gov.ua/content/articles/files/Gnatyuk59546.pdf" TargetMode="External"/><Relationship Id="rId204" Type="http://schemas.openxmlformats.org/officeDocument/2006/relationships/hyperlink" Target="https://zakon.rada.gov.ua/laws/show/638-15" TargetMode="External"/><Relationship Id="rId225" Type="http://schemas.openxmlformats.org/officeDocument/2006/relationships/hyperlink" Target="https://zakon.rada.gov.ua/laws/show/1934-12" TargetMode="External"/><Relationship Id="rId246" Type="http://schemas.openxmlformats.org/officeDocument/2006/relationships/hyperlink" Target="https://zakon.rada.gov.ua/laws/show/2331-14" TargetMode="External"/><Relationship Id="rId267" Type="http://schemas.openxmlformats.org/officeDocument/2006/relationships/hyperlink" Target="https://zakon.rada.gov.ua/laws/show/391-98-%D0%BF" TargetMode="External"/><Relationship Id="rId106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27" Type="http://schemas.openxmlformats.org/officeDocument/2006/relationships/hyperlink" Target="http://zakon.rada.gov.ua/laws/show/2469-19" TargetMode="External"/><Relationship Id="rId10" Type="http://schemas.openxmlformats.org/officeDocument/2006/relationships/hyperlink" Target="https://study.ed-era.com/uk/courses/course/4074" TargetMode="External"/><Relationship Id="rId31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5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73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9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48" Type="http://schemas.openxmlformats.org/officeDocument/2006/relationships/hyperlink" Target="http://zakon2.rada.gov.ua/laws/show/2939-17" TargetMode="External"/><Relationship Id="rId169" Type="http://schemas.openxmlformats.org/officeDocument/2006/relationships/hyperlink" Target="https://zakon.rada.gov.ua/go/143-1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rive.google.com/file/d/1RwmSSNaAc2GIUzmeZMzj9lDe0kno59AQ/view?usp=sharing" TargetMode="External"/><Relationship Id="rId215" Type="http://schemas.openxmlformats.org/officeDocument/2006/relationships/hyperlink" Target="https://zakon.rada.gov.ua/laws/show/2449-19" TargetMode="External"/><Relationship Id="rId236" Type="http://schemas.openxmlformats.org/officeDocument/2006/relationships/hyperlink" Target="https://zakon.rada.gov.ua/laws/show/1932-12" TargetMode="External"/><Relationship Id="rId257" Type="http://schemas.openxmlformats.org/officeDocument/2006/relationships/hyperlink" Target="https://zakon.rada.gov.ua/laws/show/1264-12" TargetMode="External"/><Relationship Id="rId42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84" Type="http://schemas.openxmlformats.org/officeDocument/2006/relationships/hyperlink" Target="https://prometheus.org.ua/prometheus-free/%d1%96%d0%bd%d1%84%d0%be%d1%80%d0%bc%d0%b0%d1%86%d1%96%d0%b9%d0%bd%d0%b0-%d0%b1%d0%b5%d0%b7%d0%bf%d0%b5%d0%ba%d0%b0/" TargetMode="External"/><Relationship Id="rId138" Type="http://schemas.openxmlformats.org/officeDocument/2006/relationships/hyperlink" Target="https://zakon.rada.gov.ua/laws/show/183/98-%D0%B2%D1%80" TargetMode="External"/><Relationship Id="rId191" Type="http://schemas.openxmlformats.org/officeDocument/2006/relationships/hyperlink" Target="http://www.niss.gov.ua/content/articles/files/Gnatyuk59546.pdf" TargetMode="External"/><Relationship Id="rId205" Type="http://schemas.openxmlformats.org/officeDocument/2006/relationships/hyperlink" Target="https://zakon.rada.gov.ua/laws/show/638-15" TargetMode="External"/><Relationship Id="rId247" Type="http://schemas.openxmlformats.org/officeDocument/2006/relationships/hyperlink" Target="https://zakon.rada.gov.ua/laws/show/2331-14" TargetMode="External"/><Relationship Id="rId107" Type="http://schemas.openxmlformats.org/officeDocument/2006/relationships/hyperlink" Target="https://prometheus.org.ua/prometheus-free/%d1%96%d0%bd%d1%84%d0%be%d1%80%d0%bc%d0%b0%d1%86%d1%96%d0%b9%d0%bd%d0%b0-%d0%b1%d0%b5%d0%b7%d0%bf%d0%b5%d0%ba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35</Pages>
  <Words>13688</Words>
  <Characters>78027</Characters>
  <Application>Microsoft Office Word</Application>
  <DocSecurity>0</DocSecurity>
  <Lines>650</Lines>
  <Paragraphs>183</Paragraphs>
  <ScaleCrop>false</ScaleCrop>
  <Company/>
  <LinksUpToDate>false</LinksUpToDate>
  <CharactersWithSpaces>91532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пк</cp:lastModifiedBy>
  <cp:revision>22</cp:revision>
  <dcterms:created xsi:type="dcterms:W3CDTF">2025-03-03T13:44:00Z</dcterms:created>
  <dcterms:modified xsi:type="dcterms:W3CDTF">2025-03-03T14:23:00Z</dcterms:modified>
</cp:coreProperties>
</file>