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EFC69" w14:textId="7427E1FB" w:rsidR="00F12C76" w:rsidRPr="00BA3863" w:rsidRDefault="00522F6F" w:rsidP="00BA6856">
      <w:pPr>
        <w:spacing w:after="0"/>
        <w:ind w:firstLine="709"/>
        <w:jc w:val="center"/>
        <w:rPr>
          <w:b/>
          <w:bCs/>
          <w:lang w:val="uk-UA"/>
        </w:rPr>
      </w:pPr>
      <w:bookmarkStart w:id="0" w:name="_GoBack"/>
      <w:bookmarkEnd w:id="0"/>
      <w:r w:rsidRPr="00BA3863">
        <w:rPr>
          <w:b/>
          <w:bCs/>
          <w:lang w:val="uk-UA"/>
        </w:rPr>
        <w:t xml:space="preserve">Тема 2. Естетика </w:t>
      </w:r>
      <w:r>
        <w:rPr>
          <w:b/>
          <w:bCs/>
          <w:lang w:val="uk-UA"/>
        </w:rPr>
        <w:t>та естетична діяльність</w:t>
      </w:r>
    </w:p>
    <w:p w14:paraId="4924AF8D" w14:textId="77777777" w:rsidR="00BA3863" w:rsidRDefault="00BA3863" w:rsidP="006C0B77">
      <w:pPr>
        <w:spacing w:after="0"/>
        <w:ind w:firstLine="709"/>
        <w:jc w:val="both"/>
        <w:rPr>
          <w:lang w:val="uk-UA"/>
        </w:rPr>
      </w:pPr>
    </w:p>
    <w:p w14:paraId="2B90CD8F" w14:textId="3FA51428" w:rsidR="009B7F43" w:rsidRPr="00BA6856" w:rsidRDefault="009B7F43" w:rsidP="006C0B77">
      <w:pPr>
        <w:spacing w:after="0"/>
        <w:ind w:firstLine="709"/>
        <w:jc w:val="both"/>
        <w:rPr>
          <w:b/>
          <w:bCs/>
          <w:lang w:val="uk-UA"/>
        </w:rPr>
      </w:pPr>
      <w:r w:rsidRPr="00BA6856">
        <w:rPr>
          <w:b/>
          <w:bCs/>
          <w:lang w:val="uk-UA"/>
        </w:rPr>
        <w:t>Генез</w:t>
      </w:r>
      <w:r w:rsidR="00BA6856" w:rsidRPr="00BA6856">
        <w:rPr>
          <w:b/>
          <w:bCs/>
          <w:lang w:val="uk-UA"/>
        </w:rPr>
        <w:t>ис естетики</w:t>
      </w:r>
    </w:p>
    <w:p w14:paraId="137666D6" w14:textId="45A4064B" w:rsidR="00BA3863" w:rsidRDefault="00BA3863" w:rsidP="00BA386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У</w:t>
      </w:r>
      <w:r w:rsidRPr="00BA3863">
        <w:rPr>
          <w:lang w:val="uk-UA"/>
        </w:rPr>
        <w:t xml:space="preserve"> 1750 р. вийшов друком перший том теоретичного трактату «Естетика», автором якого був німецький філософ і теоретик мистецтва Олександр </w:t>
      </w:r>
      <w:proofErr w:type="spellStart"/>
      <w:r w:rsidRPr="00BA3863">
        <w:rPr>
          <w:lang w:val="uk-UA"/>
        </w:rPr>
        <w:t>Готліб</w:t>
      </w:r>
      <w:proofErr w:type="spellEnd"/>
      <w:r w:rsidRPr="00BA3863">
        <w:rPr>
          <w:lang w:val="uk-UA"/>
        </w:rPr>
        <w:t xml:space="preserve"> </w:t>
      </w:r>
      <w:proofErr w:type="spellStart"/>
      <w:r w:rsidRPr="00BA3863">
        <w:rPr>
          <w:lang w:val="uk-UA"/>
        </w:rPr>
        <w:t>Баумгартен</w:t>
      </w:r>
      <w:proofErr w:type="spellEnd"/>
      <w:r>
        <w:rPr>
          <w:lang w:val="uk-UA"/>
        </w:rPr>
        <w:t xml:space="preserve">. </w:t>
      </w:r>
      <w:r w:rsidRPr="00BA3863">
        <w:rPr>
          <w:lang w:val="uk-UA"/>
        </w:rPr>
        <w:t xml:space="preserve">О. </w:t>
      </w:r>
      <w:proofErr w:type="spellStart"/>
      <w:r w:rsidRPr="00BA3863">
        <w:rPr>
          <w:lang w:val="uk-UA"/>
        </w:rPr>
        <w:t>Баумгартен</w:t>
      </w:r>
      <w:proofErr w:type="spellEnd"/>
      <w:r w:rsidRPr="00BA3863">
        <w:rPr>
          <w:lang w:val="uk-UA"/>
        </w:rPr>
        <w:t xml:space="preserve"> стверджував, що </w:t>
      </w:r>
      <w:r>
        <w:rPr>
          <w:lang w:val="uk-UA"/>
        </w:rPr>
        <w:t>е</w:t>
      </w:r>
      <w:r w:rsidRPr="00BA3863">
        <w:rPr>
          <w:lang w:val="uk-UA"/>
        </w:rPr>
        <w:t xml:space="preserve">стетика пов'язана чуттєвим, а логіка </w:t>
      </w:r>
      <w:r>
        <w:rPr>
          <w:lang w:val="uk-UA"/>
        </w:rPr>
        <w:t xml:space="preserve">- </w:t>
      </w:r>
      <w:r w:rsidRPr="00BA3863">
        <w:rPr>
          <w:lang w:val="uk-UA"/>
        </w:rPr>
        <w:t xml:space="preserve">з інтелектуальним пізнанням. Естетика пов'язана із розумінням смаку і пізнає прекрасне. </w:t>
      </w:r>
      <w:r>
        <w:rPr>
          <w:lang w:val="uk-UA"/>
        </w:rPr>
        <w:t>О</w:t>
      </w:r>
      <w:r w:rsidRPr="00BA3863">
        <w:rPr>
          <w:lang w:val="uk-UA"/>
        </w:rPr>
        <w:t xml:space="preserve">днак предмет естетики він визначив </w:t>
      </w:r>
      <w:r>
        <w:rPr>
          <w:lang w:val="uk-UA"/>
        </w:rPr>
        <w:t xml:space="preserve">не </w:t>
      </w:r>
      <w:r w:rsidRPr="00BA3863">
        <w:rPr>
          <w:lang w:val="uk-UA"/>
        </w:rPr>
        <w:t>через ідею прекрасного</w:t>
      </w:r>
      <w:r>
        <w:rPr>
          <w:lang w:val="uk-UA"/>
        </w:rPr>
        <w:t xml:space="preserve">, а </w:t>
      </w:r>
      <w:r w:rsidRPr="00BA3863">
        <w:rPr>
          <w:lang w:val="uk-UA"/>
        </w:rPr>
        <w:t xml:space="preserve">через поняття досконале: «...Естетика </w:t>
      </w:r>
      <w:r>
        <w:rPr>
          <w:lang w:val="uk-UA"/>
        </w:rPr>
        <w:t>-</w:t>
      </w:r>
      <w:r w:rsidRPr="00BA3863">
        <w:rPr>
          <w:lang w:val="uk-UA"/>
        </w:rPr>
        <w:t xml:space="preserve"> це наука про досконале у світі явищ, про досконалість чуттєвого пізнання й удосконалення смаку».</w:t>
      </w:r>
    </w:p>
    <w:p w14:paraId="6B1A1A2B" w14:textId="1EC1DA76" w:rsidR="00BA3863" w:rsidRDefault="006A06DC" w:rsidP="006C0B77">
      <w:pPr>
        <w:spacing w:after="0"/>
        <w:ind w:firstLine="709"/>
        <w:jc w:val="both"/>
        <w:rPr>
          <w:lang w:val="uk-UA"/>
        </w:rPr>
      </w:pPr>
      <w:r w:rsidRPr="006A06DC">
        <w:rPr>
          <w:lang w:val="uk-UA"/>
        </w:rPr>
        <w:t xml:space="preserve">Крім того, він поділив естетику на два рівні </w:t>
      </w:r>
      <w:r>
        <w:rPr>
          <w:lang w:val="uk-UA"/>
        </w:rPr>
        <w:t>-</w:t>
      </w:r>
      <w:r w:rsidRPr="006A06DC">
        <w:rPr>
          <w:lang w:val="uk-UA"/>
        </w:rPr>
        <w:t xml:space="preserve"> теоретичну та практичну. Перша мала вивчати проблеми краси, специфіки чуттєвого сприймання дійсності, а друга була безпосередньо пов'язана з питаннями розвитку мистецтва. Таким чином, у концепції </w:t>
      </w:r>
      <w:proofErr w:type="spellStart"/>
      <w:r w:rsidRPr="006A06DC">
        <w:rPr>
          <w:lang w:val="uk-UA"/>
        </w:rPr>
        <w:t>Баумгартена</w:t>
      </w:r>
      <w:proofErr w:type="spellEnd"/>
      <w:r w:rsidRPr="006A06DC">
        <w:rPr>
          <w:lang w:val="uk-UA"/>
        </w:rPr>
        <w:t xml:space="preserve"> стався поділ предмета науки на дві частини: одна тяжіє до філософського знання, а друга </w:t>
      </w:r>
      <w:r>
        <w:rPr>
          <w:lang w:val="uk-UA"/>
        </w:rPr>
        <w:t>-</w:t>
      </w:r>
      <w:r w:rsidRPr="006A06DC">
        <w:rPr>
          <w:lang w:val="uk-UA"/>
        </w:rPr>
        <w:t xml:space="preserve"> до мистецтвознавства. Ця тенденція міцно закріпилася в науці, вона існує й понині</w:t>
      </w:r>
      <w:r>
        <w:rPr>
          <w:lang w:val="uk-UA"/>
        </w:rPr>
        <w:t>.</w:t>
      </w:r>
    </w:p>
    <w:p w14:paraId="3A07CD9D" w14:textId="77777777" w:rsidR="006A06DC" w:rsidRDefault="006A06DC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І</w:t>
      </w:r>
      <w:r w:rsidRPr="006A06DC">
        <w:rPr>
          <w:lang w:val="uk-UA"/>
        </w:rPr>
        <w:t>нтерес до широкого кола естетичних проблем виявили Кант, Фіхте й Гегель.</w:t>
      </w:r>
      <w:r>
        <w:rPr>
          <w:lang w:val="uk-UA"/>
        </w:rPr>
        <w:t xml:space="preserve"> </w:t>
      </w:r>
      <w:proofErr w:type="spellStart"/>
      <w:r w:rsidRPr="006A06DC">
        <w:rPr>
          <w:lang w:val="uk-UA"/>
        </w:rPr>
        <w:t>Іммануїл</w:t>
      </w:r>
      <w:proofErr w:type="spellEnd"/>
      <w:r w:rsidRPr="006A06DC">
        <w:rPr>
          <w:lang w:val="uk-UA"/>
        </w:rPr>
        <w:t xml:space="preserve"> Кант переконаний, що тільки людина може бути ідеалом краси, тільки людство «може бути ідеалом досконалості»</w:t>
      </w:r>
      <w:r>
        <w:rPr>
          <w:lang w:val="uk-UA"/>
        </w:rPr>
        <w:t xml:space="preserve">. </w:t>
      </w:r>
    </w:p>
    <w:p w14:paraId="617700E9" w14:textId="74785E90" w:rsidR="006A06DC" w:rsidRDefault="006A06DC" w:rsidP="006C0B77">
      <w:pPr>
        <w:spacing w:after="0"/>
        <w:ind w:firstLine="709"/>
        <w:jc w:val="both"/>
        <w:rPr>
          <w:lang w:val="uk-UA"/>
        </w:rPr>
      </w:pPr>
      <w:r w:rsidRPr="006A06DC">
        <w:rPr>
          <w:lang w:val="uk-UA"/>
        </w:rPr>
        <w:t>Особливої ваги набула кантівська ідея естетики як критики смаку, який органічно пов'язаний з оцінкою.</w:t>
      </w:r>
      <w:r w:rsidRPr="006A06DC">
        <w:t xml:space="preserve"> </w:t>
      </w:r>
      <w:r w:rsidRPr="006A06DC">
        <w:rPr>
          <w:lang w:val="uk-UA"/>
        </w:rPr>
        <w:t>Філософ вважає, що судження естетичного смаку ґрунтується не на розумінні, а на особливому задоволенні, яке ми отримуємо, споглядаючи форми естетичного предмета. Естетичне судження суб'єктивне, і його оцінка не може бути доведена. Проте в естетичному судженні мистецький твір розглядається як доцільний, а доцільність не є зовнішньою, не привнесена у творчість митця певним суспільним завданням. Це доцільність без мети. Прекрасне подобається нам незалежно від практичного інтересу.</w:t>
      </w:r>
    </w:p>
    <w:p w14:paraId="0A598E16" w14:textId="1D840A32" w:rsidR="00DA5899" w:rsidRDefault="009B7F43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B7F43">
        <w:rPr>
          <w:lang w:val="uk-UA"/>
        </w:rPr>
        <w:t>І. Кант у виявленні специфіки предмета естетики спирався на людську чуттєвість, на складну структуру смаку.</w:t>
      </w:r>
    </w:p>
    <w:p w14:paraId="001A0C54" w14:textId="7C5E962A" w:rsidR="00DA5899" w:rsidRDefault="009B7F43" w:rsidP="006C0B77">
      <w:pPr>
        <w:spacing w:after="0"/>
        <w:ind w:firstLine="709"/>
        <w:jc w:val="both"/>
        <w:rPr>
          <w:lang w:val="uk-UA"/>
        </w:rPr>
      </w:pPr>
      <w:r w:rsidRPr="009B7F43">
        <w:rPr>
          <w:lang w:val="uk-UA"/>
        </w:rPr>
        <w:t xml:space="preserve">Йоганн </w:t>
      </w:r>
      <w:proofErr w:type="spellStart"/>
      <w:r w:rsidRPr="009B7F43">
        <w:rPr>
          <w:lang w:val="uk-UA"/>
        </w:rPr>
        <w:t>Готліб</w:t>
      </w:r>
      <w:proofErr w:type="spellEnd"/>
      <w:r w:rsidRPr="009B7F43">
        <w:rPr>
          <w:lang w:val="uk-UA"/>
        </w:rPr>
        <w:t xml:space="preserve"> Фіхте в розумінні естетики тяжів до ідеї зведення предмета цієї науки до теорії мистецтва. Розглядаючи специфіку мистецтва у порівнянні з наукою і мораллю, він вважав, що саме мистецтво сприяє становленню цілісної людини.</w:t>
      </w:r>
    </w:p>
    <w:p w14:paraId="341C1BFE" w14:textId="3580D3A1" w:rsidR="009B7F43" w:rsidRDefault="009B7F43" w:rsidP="006C0B77">
      <w:pPr>
        <w:spacing w:after="0"/>
        <w:ind w:firstLine="709"/>
        <w:jc w:val="both"/>
        <w:rPr>
          <w:lang w:val="uk-UA"/>
        </w:rPr>
      </w:pPr>
      <w:r w:rsidRPr="009B7F43">
        <w:rPr>
          <w:lang w:val="uk-UA"/>
        </w:rPr>
        <w:t>Георг Вільгельм Фрідріх Гегел</w:t>
      </w:r>
      <w:r>
        <w:rPr>
          <w:lang w:val="uk-UA"/>
        </w:rPr>
        <w:t>ь</w:t>
      </w:r>
      <w:r w:rsidRPr="009B7F43">
        <w:rPr>
          <w:lang w:val="uk-UA"/>
        </w:rPr>
        <w:t xml:space="preserve"> зауважив, що предметом цієї науки має бути «царство прекрасного», яке інтерпретується ним як «сфера мистецтва, або, ще точніше,</w:t>
      </w:r>
      <w:r>
        <w:rPr>
          <w:lang w:val="uk-UA"/>
        </w:rPr>
        <w:t>-</w:t>
      </w:r>
      <w:r w:rsidRPr="009B7F43">
        <w:rPr>
          <w:lang w:val="uk-UA"/>
        </w:rPr>
        <w:t xml:space="preserve"> художньої творчості».</w:t>
      </w:r>
    </w:p>
    <w:p w14:paraId="563EADE5" w14:textId="7341B176" w:rsidR="009B7F43" w:rsidRDefault="009B7F43" w:rsidP="006C0B77">
      <w:pPr>
        <w:spacing w:after="0"/>
        <w:ind w:firstLine="709"/>
        <w:jc w:val="both"/>
        <w:rPr>
          <w:lang w:val="uk-UA"/>
        </w:rPr>
      </w:pPr>
      <w:r w:rsidRPr="009B7F43">
        <w:rPr>
          <w:lang w:val="uk-UA"/>
        </w:rPr>
        <w:t>Ідею Гегеля про зв'язок естетики і прекрасного розвинув Микола Чернишевський. Визначаючи предмет естетики через поняття «прекрасне», він, проте, не обмежував його сферою мистецтва, а наполягав на здатності цієї науки до всеосяжності життя. Така позиція чітко простежується у спробах філософа визначити прекрасне в різних сферах життєдіяльності людини.</w:t>
      </w:r>
    </w:p>
    <w:p w14:paraId="0A2B67F9" w14:textId="4A294612" w:rsidR="009B7F43" w:rsidRDefault="009B7F43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Таким чином, </w:t>
      </w:r>
      <w:r w:rsidRPr="009B7F43">
        <w:rPr>
          <w:lang w:val="uk-UA"/>
        </w:rPr>
        <w:t>з середини XVIII ст. естетика розвивається як самостійна наука</w:t>
      </w:r>
      <w:r>
        <w:rPr>
          <w:lang w:val="uk-UA"/>
        </w:rPr>
        <w:t>.</w:t>
      </w:r>
    </w:p>
    <w:p w14:paraId="1002D534" w14:textId="77777777" w:rsidR="009B7F43" w:rsidRDefault="009B7F43" w:rsidP="006C0B77">
      <w:pPr>
        <w:spacing w:after="0"/>
        <w:ind w:firstLine="709"/>
        <w:jc w:val="both"/>
        <w:rPr>
          <w:lang w:val="uk-UA"/>
        </w:rPr>
      </w:pPr>
    </w:p>
    <w:p w14:paraId="122DBA24" w14:textId="4EC6F9D2" w:rsidR="009B7F43" w:rsidRPr="006E1AD9" w:rsidRDefault="006E1AD9" w:rsidP="006C0B77">
      <w:pPr>
        <w:spacing w:after="0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Е</w:t>
      </w:r>
      <w:r w:rsidRPr="006E1AD9">
        <w:rPr>
          <w:b/>
          <w:bCs/>
          <w:lang w:val="uk-UA"/>
        </w:rPr>
        <w:t>стетична діяльність та її форми</w:t>
      </w:r>
    </w:p>
    <w:p w14:paraId="6F3E7297" w14:textId="7ABB8E41" w:rsidR="009B7F43" w:rsidRDefault="006E1AD9" w:rsidP="006C0B77">
      <w:pPr>
        <w:spacing w:after="0"/>
        <w:ind w:firstLine="709"/>
        <w:jc w:val="both"/>
        <w:rPr>
          <w:lang w:val="uk-UA"/>
        </w:rPr>
      </w:pPr>
      <w:r w:rsidRPr="006E1AD9">
        <w:rPr>
          <w:lang w:val="uk-UA"/>
        </w:rPr>
        <w:t>Спосіб буття людини</w:t>
      </w:r>
      <w:r>
        <w:rPr>
          <w:lang w:val="uk-UA"/>
        </w:rPr>
        <w:t xml:space="preserve"> </w:t>
      </w:r>
      <w:r w:rsidRPr="006E1AD9">
        <w:rPr>
          <w:lang w:val="uk-UA"/>
        </w:rPr>
        <w:t xml:space="preserve">полягає насамперед у предметно-практичній діяльності, що опосередковує як біологічну її природу, так і найвищі форми психічного та інтелектуального її життя. Інакше кажучи, сама людина як жива істота, світ матеріальної культури, в якому вона живе, а також внутрішній світ людини </w:t>
      </w:r>
      <w:r>
        <w:rPr>
          <w:lang w:val="uk-UA"/>
        </w:rPr>
        <w:t>-</w:t>
      </w:r>
      <w:r w:rsidRPr="006E1AD9">
        <w:rPr>
          <w:lang w:val="uk-UA"/>
        </w:rPr>
        <w:t xml:space="preserve"> її почуття, розум, здатність до перетворення навколишньою світу </w:t>
      </w:r>
      <w:r>
        <w:rPr>
          <w:lang w:val="uk-UA"/>
        </w:rPr>
        <w:t>-</w:t>
      </w:r>
      <w:r w:rsidRPr="006E1AD9">
        <w:rPr>
          <w:lang w:val="uk-UA"/>
        </w:rPr>
        <w:t xml:space="preserve"> зароджуються, розвиваються і змінюються в суспільно-історичній практиці. Отже, суспільно-історична практика є першопричиною виникнення й розвитку здатності людини до перетворення світу за законами краси, а відтак і до формування у неї власних естетичних почуттів, смаків та ідеалів.</w:t>
      </w:r>
    </w:p>
    <w:p w14:paraId="187E774B" w14:textId="1AE7B287" w:rsidR="006E1AD9" w:rsidRDefault="006E1AD9" w:rsidP="006C0B77">
      <w:pPr>
        <w:spacing w:after="0"/>
        <w:ind w:firstLine="709"/>
        <w:jc w:val="both"/>
        <w:rPr>
          <w:lang w:val="uk-UA"/>
        </w:rPr>
      </w:pPr>
      <w:r w:rsidRPr="006E1AD9">
        <w:rPr>
          <w:lang w:val="uk-UA"/>
        </w:rPr>
        <w:t>Принцип практики, закладений у розуміння природи людини та всіх суспільних явищ, дав змогу розглядати естетичну діяльність як історичну бутність, що змінюється відповідно до змін усього комплексу суспільно-історичних умов життєдіяльності людини й суспільства, тобто естетична діяльність у різні історичні епохи існує в різних формах, вона по-різному реалізовувалася в загальній діяльності людей</w:t>
      </w:r>
      <w:r>
        <w:rPr>
          <w:lang w:val="uk-UA"/>
        </w:rPr>
        <w:t>.</w:t>
      </w:r>
    </w:p>
    <w:p w14:paraId="56ABAD62" w14:textId="69C0B728" w:rsidR="006E1AD9" w:rsidRDefault="006A1C84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Н</w:t>
      </w:r>
      <w:r w:rsidRPr="006A1C84">
        <w:rPr>
          <w:lang w:val="uk-UA"/>
        </w:rPr>
        <w:t xml:space="preserve">а початкових етапах розвитку суспільства продуктивна праця, як переконує історія, не виключала естетичного компонента. А коли людство від збирання і полювання перейшло до продуктивного господарювання, коли з'явилися найпростіші технічні засоби виробництва і помітно зросла продуктивність праці, це, своєю чергою, вивільнило час для вдосконалення майстерності, для розвитку уяви і фантазії. Предмети ремісничої діяльності ставали дедалі різноманітнішими й досконалішими, вони почали збагачуватися елементами, що безпосередньо не впливали на їхню утилітарну функцію. Орнаментування гончарних виробів витонченої форми і тканин, оздоблення зброї та кінської </w:t>
      </w:r>
      <w:proofErr w:type="spellStart"/>
      <w:r w:rsidRPr="006A1C84">
        <w:rPr>
          <w:lang w:val="uk-UA"/>
        </w:rPr>
        <w:t>збруї</w:t>
      </w:r>
      <w:proofErr w:type="spellEnd"/>
      <w:r w:rsidRPr="006A1C84">
        <w:rPr>
          <w:lang w:val="uk-UA"/>
        </w:rPr>
        <w:t xml:space="preserve">, мозаїчне і фрескове прикрашання споруд </w:t>
      </w:r>
      <w:r w:rsidR="00AB5D05">
        <w:rPr>
          <w:lang w:val="uk-UA"/>
        </w:rPr>
        <w:t>-</w:t>
      </w:r>
      <w:r w:rsidRPr="006A1C84">
        <w:rPr>
          <w:lang w:val="uk-UA"/>
        </w:rPr>
        <w:t xml:space="preserve"> усе це доповнювало утилітарну функцію естетичною, що нерідко набувала пріоритетного значення. Цьому сприяло соціальне розшарування суспільства, в якому предмети з певними естетичними якостями ставали ознакою особливого соціального статусу власника.</w:t>
      </w:r>
    </w:p>
    <w:p w14:paraId="19AFA42C" w14:textId="6CCF5F74" w:rsidR="00AB5D05" w:rsidRDefault="00AB5D05" w:rsidP="006C0B77">
      <w:pPr>
        <w:spacing w:after="0"/>
        <w:ind w:firstLine="709"/>
        <w:jc w:val="both"/>
        <w:rPr>
          <w:lang w:val="uk-UA"/>
        </w:rPr>
      </w:pPr>
      <w:r w:rsidRPr="00AB5D05">
        <w:rPr>
          <w:lang w:val="uk-UA"/>
        </w:rPr>
        <w:t>Формування способу виробництва, що призводить до розподілу праці на окремі операції з подальшим переданням їх машинам і механізмам, докорінно змінило характер праці, вилучивши з неї естетичний елемент, зробивши робітника простим додатком до машини. Праця на індустріальному підприємстві була цілковито позбавлена творчої наснаги, перетворившись через те на антипод мистецтва, де творчість, як відомо, є головним рушієм діяльності. Саме індустріальний спосіб виробництва розвів працю й мистецтво на різні полюси, протиставив їх одне одному, закріпивши за мистецтвом ореол винятковості.</w:t>
      </w:r>
    </w:p>
    <w:p w14:paraId="610BAE0F" w14:textId="7C86966A" w:rsidR="00AB5D05" w:rsidRDefault="00AB5D05" w:rsidP="006C0B77">
      <w:pPr>
        <w:spacing w:after="0"/>
        <w:ind w:firstLine="709"/>
        <w:jc w:val="both"/>
        <w:rPr>
          <w:lang w:val="uk-UA"/>
        </w:rPr>
      </w:pPr>
      <w:r w:rsidRPr="00AB5D05">
        <w:rPr>
          <w:lang w:val="uk-UA"/>
        </w:rPr>
        <w:t xml:space="preserve">З одного боку, вузька спеціалізація, тобто закріплення за робітником певної операції, дала змогу значно підвищити продуктивність праці, створити цілий комплекс машин, що допомагають людині. З іншого боку, така праця </w:t>
      </w:r>
      <w:r w:rsidRPr="00AB5D05">
        <w:rPr>
          <w:lang w:val="uk-UA"/>
        </w:rPr>
        <w:lastRenderedPageBreak/>
        <w:t xml:space="preserve">виснажує, перетворює людину на автомат, позбавляючи її можливості розвиватися, реалізовувати у трудовому процесі свої індивідуальні можливості. Отже, технічний прогрес має суперечливий характер </w:t>
      </w:r>
      <w:r>
        <w:rPr>
          <w:lang w:val="uk-UA"/>
        </w:rPr>
        <w:t>-</w:t>
      </w:r>
      <w:r w:rsidRPr="00AB5D05">
        <w:rPr>
          <w:lang w:val="uk-UA"/>
        </w:rPr>
        <w:t xml:space="preserve"> створює багатство матеріальне, але збіднює саму людину.</w:t>
      </w:r>
    </w:p>
    <w:p w14:paraId="47C79874" w14:textId="5E047FBF" w:rsidR="00AB5D05" w:rsidRDefault="00AB5D05" w:rsidP="006C0B77">
      <w:pPr>
        <w:spacing w:after="0"/>
        <w:ind w:firstLine="709"/>
        <w:jc w:val="both"/>
        <w:rPr>
          <w:lang w:val="uk-UA"/>
        </w:rPr>
      </w:pPr>
      <w:r w:rsidRPr="00AB5D05">
        <w:rPr>
          <w:lang w:val="uk-UA"/>
        </w:rPr>
        <w:t xml:space="preserve">Нерідко, коли йдеться про естетизацію сучасного виробництва, це сприймається як створення відповідних умов праці: пристосування приміщення, освітлення, зменшення шуму, кондиціювання повітря тощо. Естетизація виробництва </w:t>
      </w:r>
      <w:r>
        <w:rPr>
          <w:lang w:val="uk-UA"/>
        </w:rPr>
        <w:t>-</w:t>
      </w:r>
      <w:r w:rsidRPr="00AB5D05">
        <w:rPr>
          <w:lang w:val="uk-UA"/>
        </w:rPr>
        <w:t xml:space="preserve"> поняття значно ширше і складніше. </w:t>
      </w:r>
      <w:r>
        <w:rPr>
          <w:lang w:val="uk-UA"/>
        </w:rPr>
        <w:t>Ц</w:t>
      </w:r>
      <w:r w:rsidRPr="00AB5D05">
        <w:rPr>
          <w:lang w:val="uk-UA"/>
        </w:rPr>
        <w:t>е означає: постійно вносити творчий елемент у процес</w:t>
      </w:r>
      <w:r>
        <w:rPr>
          <w:lang w:val="uk-UA"/>
        </w:rPr>
        <w:t xml:space="preserve"> праці</w:t>
      </w:r>
      <w:r w:rsidRPr="00AB5D05">
        <w:rPr>
          <w:lang w:val="uk-UA"/>
        </w:rPr>
        <w:t xml:space="preserve">, цілеспрямовано зменшувати репродуктивну діяльність, позбуватися одноманітних операцій тощо. </w:t>
      </w:r>
    </w:p>
    <w:p w14:paraId="5A0B2270" w14:textId="2D590923" w:rsidR="00AB5D05" w:rsidRDefault="00F776D8" w:rsidP="006C0B77">
      <w:pPr>
        <w:spacing w:after="0"/>
        <w:ind w:firstLine="709"/>
        <w:jc w:val="both"/>
        <w:rPr>
          <w:lang w:val="uk-UA"/>
        </w:rPr>
      </w:pPr>
      <w:r w:rsidRPr="00F776D8">
        <w:rPr>
          <w:lang w:val="uk-UA"/>
        </w:rPr>
        <w:t>Естетична діяльність у сучасному виробництві може існувати на рівні індивідуального трудового процесу. Щоправда, це можливо тільки в тому разі, коли його здійснює кваліфікована, творча людина, майстер своєї справи. Потреба знаходити задоволення в праці змушує талановиту, небайдужу людину постійно вдосконалювати себе, розвивати свої здібності й навички, вносити у трудовий процес елементи творчості.</w:t>
      </w:r>
    </w:p>
    <w:p w14:paraId="123FC5F4" w14:textId="1FBB0A34" w:rsidR="00AB5D05" w:rsidRDefault="00090CEF" w:rsidP="006C0B77">
      <w:pPr>
        <w:spacing w:after="0"/>
        <w:ind w:firstLine="709"/>
        <w:jc w:val="both"/>
        <w:rPr>
          <w:lang w:val="uk-UA"/>
        </w:rPr>
      </w:pPr>
      <w:r w:rsidRPr="00090CEF">
        <w:rPr>
          <w:lang w:val="uk-UA"/>
        </w:rPr>
        <w:t>Таку людину цікавить не лише кінцевий результат її діяльності, а й доцільність і довершеність прийомів та способів діяльності. Тобто майстер своєї справи виходить у трудовому процесі за межі звичок, стереотипів поведінки, прийомів, методів роботи, що склалися до нього. Він створює свій механізм діяльності, максимально співвідносячи його з особистими індивідуальними якостями і здібностями, що дають йому змогу повністю розкрити й ефективно використовувати їх.</w:t>
      </w:r>
    </w:p>
    <w:p w14:paraId="756BDD11" w14:textId="1173234A" w:rsidR="00090CEF" w:rsidRDefault="00090CEF" w:rsidP="006C0B77">
      <w:pPr>
        <w:spacing w:after="0"/>
        <w:ind w:firstLine="709"/>
        <w:jc w:val="both"/>
        <w:rPr>
          <w:lang w:val="uk-UA"/>
        </w:rPr>
      </w:pPr>
      <w:r w:rsidRPr="00090CEF">
        <w:rPr>
          <w:lang w:val="uk-UA"/>
        </w:rPr>
        <w:t xml:space="preserve">Ось чому для досягнення мети слід рухатись двома шляхами. Передусім потрібно змінювати за допомогою науки й техніки характер виробництва, усуваючи тяжкі, виснажливі, монотонні процеси. Однак не можна недооцінювати й інший шлях </w:t>
      </w:r>
      <w:r>
        <w:rPr>
          <w:lang w:val="uk-UA"/>
        </w:rPr>
        <w:t>-</w:t>
      </w:r>
      <w:r w:rsidRPr="00090CEF">
        <w:rPr>
          <w:lang w:val="uk-UA"/>
        </w:rPr>
        <w:t xml:space="preserve"> розвиток, удосконалення самої людини, здатної багато чого змінити в характері праці, зробити її максимально привабливою й бажаною.</w:t>
      </w:r>
    </w:p>
    <w:p w14:paraId="4E8ABA7A" w14:textId="77777777" w:rsidR="00090CEF" w:rsidRDefault="00090CEF" w:rsidP="006C0B77">
      <w:pPr>
        <w:spacing w:after="0"/>
        <w:ind w:firstLine="709"/>
        <w:jc w:val="both"/>
        <w:rPr>
          <w:lang w:val="uk-UA"/>
        </w:rPr>
      </w:pPr>
    </w:p>
    <w:p w14:paraId="72E860D4" w14:textId="33DEAEA6" w:rsidR="00090CEF" w:rsidRPr="00E63F15" w:rsidRDefault="00E63F15" w:rsidP="00E63F15">
      <w:pPr>
        <w:spacing w:after="0"/>
        <w:ind w:firstLine="709"/>
        <w:jc w:val="both"/>
        <w:rPr>
          <w:b/>
          <w:bCs/>
          <w:lang w:val="uk-UA"/>
        </w:rPr>
      </w:pPr>
      <w:r w:rsidRPr="00E63F15">
        <w:rPr>
          <w:b/>
          <w:bCs/>
          <w:lang w:val="uk-UA"/>
        </w:rPr>
        <w:t>Людська особистість як об'єкт естетичної діяльності</w:t>
      </w:r>
    </w:p>
    <w:p w14:paraId="116382C2" w14:textId="67F4AEED" w:rsidR="00E63F15" w:rsidRDefault="00E63F15" w:rsidP="00E63F15">
      <w:pPr>
        <w:spacing w:after="0"/>
        <w:ind w:firstLine="709"/>
        <w:jc w:val="both"/>
        <w:rPr>
          <w:lang w:val="uk-UA"/>
        </w:rPr>
      </w:pPr>
      <w:r w:rsidRPr="00E63F15">
        <w:rPr>
          <w:lang w:val="uk-UA"/>
        </w:rPr>
        <w:t>Життя людини і суспільства не обмежується однією лише працею. Воно різноманітне, і всі його процеси підпорядковані законам доцільності й соціалізації. Сама людина, її тіло, її зовнішність, форми її соціального вияву з прадавніх часів були предметом естетичної діяльності.</w:t>
      </w:r>
    </w:p>
    <w:p w14:paraId="688F2846" w14:textId="125D33C6" w:rsidR="00E63F15" w:rsidRPr="00E63F15" w:rsidRDefault="00E63F15" w:rsidP="00E63F15">
      <w:pPr>
        <w:spacing w:after="0"/>
        <w:ind w:firstLine="709"/>
        <w:jc w:val="both"/>
        <w:rPr>
          <w:lang w:val="uk-UA"/>
        </w:rPr>
      </w:pPr>
      <w:r w:rsidRPr="00E63F15">
        <w:rPr>
          <w:lang w:val="uk-UA"/>
        </w:rPr>
        <w:t>Вивчаючи історичні людські спільноти, що перебували на первісному рівні розвитку, етнографи звернули увагу на важливу роль, яку відігравали татуювання та деякі інші форми прикрашання людського тіла. Виявляється, що з самого початку використання вони були соціальними знаками, за допомогою яких певна соціальна якість людини ставала очевидною для інших, підсилювала соціальну репрезентацію носія цих ознак.</w:t>
      </w:r>
    </w:p>
    <w:p w14:paraId="47107853" w14:textId="35E70CC3" w:rsidR="00E63F15" w:rsidRDefault="00E63F15" w:rsidP="00E63F15">
      <w:pPr>
        <w:spacing w:after="0"/>
        <w:ind w:firstLine="709"/>
        <w:jc w:val="both"/>
        <w:rPr>
          <w:lang w:val="uk-UA"/>
        </w:rPr>
      </w:pPr>
      <w:r w:rsidRPr="00E63F15">
        <w:rPr>
          <w:lang w:val="uk-UA"/>
        </w:rPr>
        <w:t xml:space="preserve">Одяг, який передусім задовольняв потребу захисту від несприятливого впливу середовища, також мав відповідати певним морально-етичним </w:t>
      </w:r>
      <w:r w:rsidRPr="00E63F15">
        <w:rPr>
          <w:lang w:val="uk-UA"/>
        </w:rPr>
        <w:lastRenderedPageBreak/>
        <w:t>вимогам, також зазнавав великих змін, дедалі більшою мірою стаючи явищем естетичним.</w:t>
      </w:r>
    </w:p>
    <w:p w14:paraId="0E7D47A2" w14:textId="5E78B0BE" w:rsidR="00E63F15" w:rsidRDefault="00E63F15" w:rsidP="00E63F15">
      <w:pPr>
        <w:spacing w:after="0"/>
        <w:ind w:firstLine="709"/>
        <w:jc w:val="both"/>
        <w:rPr>
          <w:lang w:val="uk-UA"/>
        </w:rPr>
      </w:pPr>
      <w:r w:rsidRPr="00E63F15">
        <w:rPr>
          <w:lang w:val="uk-UA"/>
        </w:rPr>
        <w:t>Удосконалення самого тіла людини, що робить її красивою, сильною, вправною, використання одягу, косметичних засобів і прикрас для демонстрування соціальних якостей людей заклали підвалини такого різновиду естетичної діяльності, як мода.</w:t>
      </w:r>
    </w:p>
    <w:p w14:paraId="35CC1EE4" w14:textId="56FD92EF" w:rsidR="00E63F15" w:rsidRDefault="007E157B" w:rsidP="00E63F15">
      <w:pPr>
        <w:spacing w:after="0"/>
        <w:ind w:firstLine="709"/>
        <w:jc w:val="both"/>
        <w:rPr>
          <w:lang w:val="uk-UA"/>
        </w:rPr>
      </w:pPr>
      <w:r w:rsidRPr="007E157B">
        <w:rPr>
          <w:lang w:val="uk-UA"/>
        </w:rPr>
        <w:t>Вигляд людини, вміння її через зовнішність передати свій внутрішній світ або, навпаки, приховати його, продемонструвати свою індивідуальність або, навпаки, створити потрібний імідж є нині важливим елементом естетичної культури особистості. Слід при цьому пам'ятати, що зовнішність не є особистою справою людини, це насамперед умова спілкування та взаєморозуміння, що потребує поваги до суспільних норм і правил, людської гідності взагалі.</w:t>
      </w:r>
    </w:p>
    <w:p w14:paraId="50987B4D" w14:textId="1DCC1AAF" w:rsidR="007E157B" w:rsidRDefault="00F04626" w:rsidP="00E63F15">
      <w:pPr>
        <w:spacing w:after="0"/>
        <w:ind w:firstLine="709"/>
        <w:jc w:val="both"/>
        <w:rPr>
          <w:lang w:val="uk-UA"/>
        </w:rPr>
      </w:pPr>
      <w:r w:rsidRPr="00F04626">
        <w:rPr>
          <w:lang w:val="uk-UA"/>
        </w:rPr>
        <w:t>Навряд чи можна знехтувати народним спостереженням, що людину характеризує її зовнішній вигляд. Йдеться про те, що вигляд людини повинен найбільшою мірою відповідати її особистості, а не суперечити їй. Головними помічниками у вирішенні цього завдання мають бути естетичний розвиток людини, її смак, мистецтво і спорт.</w:t>
      </w:r>
    </w:p>
    <w:p w14:paraId="3CCD0520" w14:textId="77777777" w:rsidR="00F04626" w:rsidRDefault="00F04626" w:rsidP="00E63F15">
      <w:pPr>
        <w:spacing w:after="0"/>
        <w:ind w:firstLine="709"/>
        <w:jc w:val="both"/>
        <w:rPr>
          <w:lang w:val="uk-UA"/>
        </w:rPr>
      </w:pPr>
    </w:p>
    <w:p w14:paraId="68506406" w14:textId="1C57DAEE" w:rsidR="003A4D3A" w:rsidRPr="003A4D3A" w:rsidRDefault="003A4D3A" w:rsidP="003A4D3A">
      <w:pPr>
        <w:spacing w:after="0"/>
        <w:ind w:firstLine="709"/>
        <w:jc w:val="both"/>
        <w:rPr>
          <w:b/>
          <w:bCs/>
          <w:lang w:val="uk-UA"/>
        </w:rPr>
      </w:pPr>
      <w:r w:rsidRPr="003A4D3A">
        <w:rPr>
          <w:b/>
          <w:bCs/>
          <w:lang w:val="uk-UA"/>
        </w:rPr>
        <w:t>Естетичні форми суспільних відносин</w:t>
      </w:r>
    </w:p>
    <w:p w14:paraId="68712CE9" w14:textId="63C82A25" w:rsidR="003A4D3A" w:rsidRDefault="003A4D3A" w:rsidP="003A4D3A">
      <w:pPr>
        <w:spacing w:after="0"/>
        <w:ind w:firstLine="709"/>
        <w:jc w:val="both"/>
        <w:rPr>
          <w:lang w:val="uk-UA"/>
        </w:rPr>
      </w:pPr>
      <w:r w:rsidRPr="003A4D3A">
        <w:rPr>
          <w:lang w:val="uk-UA"/>
        </w:rPr>
        <w:t>Естетичний досвід особи реалізується не тільки у створенні власної зовнішності, а й в системі суспільних відносин, в усій багатоманітності її етнічних, національних соціальних і міжособистісних форм, до яких причетна людина. Це відносини моральні та юридичні, економічні й політичні, релігійні й ідеологічні. Іншими словами: будь-яка діяльність людини, оскільки вона зумовлює встановлення типових соціальних відносин, що вже самостійно розвиваються в межах існуючих звичаїв з особливим моральним змістом, створює певний осередок</w:t>
      </w:r>
      <w:r>
        <w:rPr>
          <w:lang w:val="uk-UA"/>
        </w:rPr>
        <w:t xml:space="preserve">, який </w:t>
      </w:r>
      <w:r w:rsidRPr="003A4D3A">
        <w:rPr>
          <w:lang w:val="uk-UA"/>
        </w:rPr>
        <w:t>на основі естетичних уявлень перетворюється на специфічну суспільну діючу силу, що стає ніби символом цінності й гарантії спадкоємності суспільного життя або якогось її прояву, символом, що активно впливає на душі учасників, сприяє обмінові думками, викликає емоції, закріплюючи, таким чином, дух загальної єдності.</w:t>
      </w:r>
    </w:p>
    <w:p w14:paraId="265E883C" w14:textId="07BF9224" w:rsidR="003A4D3A" w:rsidRDefault="00B668ED" w:rsidP="003A4D3A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Прикладом </w:t>
      </w:r>
      <w:r w:rsidRPr="00B668ED">
        <w:rPr>
          <w:lang w:val="uk-UA"/>
        </w:rPr>
        <w:t>естетичного оформлення суспільного зв'язку</w:t>
      </w:r>
      <w:r>
        <w:rPr>
          <w:lang w:val="uk-UA"/>
        </w:rPr>
        <w:t xml:space="preserve"> є м</w:t>
      </w:r>
      <w:r w:rsidRPr="00B668ED">
        <w:rPr>
          <w:lang w:val="uk-UA"/>
        </w:rPr>
        <w:t>айже всі найважливіші етапи життя людини, такі як народження, досягнення повноліття, шлюб, поховання</w:t>
      </w:r>
      <w:r>
        <w:rPr>
          <w:lang w:val="uk-UA"/>
        </w:rPr>
        <w:t>. Вони</w:t>
      </w:r>
      <w:r w:rsidRPr="00B668ED">
        <w:rPr>
          <w:lang w:val="uk-UA"/>
        </w:rPr>
        <w:t xml:space="preserve"> є колективною дією, якою забезпечує усвідомлення суспільної єдності і взаємозв'язку, а також суспільн</w:t>
      </w:r>
      <w:r>
        <w:rPr>
          <w:lang w:val="uk-UA"/>
        </w:rPr>
        <w:t>у</w:t>
      </w:r>
      <w:r w:rsidRPr="00B668ED">
        <w:rPr>
          <w:lang w:val="uk-UA"/>
        </w:rPr>
        <w:t xml:space="preserve"> цінн</w:t>
      </w:r>
      <w:r>
        <w:rPr>
          <w:lang w:val="uk-UA"/>
        </w:rPr>
        <w:t>і</w:t>
      </w:r>
      <w:r w:rsidRPr="00B668ED">
        <w:rPr>
          <w:lang w:val="uk-UA"/>
        </w:rPr>
        <w:t>ст</w:t>
      </w:r>
      <w:r>
        <w:rPr>
          <w:lang w:val="uk-UA"/>
        </w:rPr>
        <w:t>ь</w:t>
      </w:r>
      <w:r w:rsidRPr="00B668ED">
        <w:rPr>
          <w:lang w:val="uk-UA"/>
        </w:rPr>
        <w:t xml:space="preserve"> окремої людської істоти.</w:t>
      </w:r>
    </w:p>
    <w:p w14:paraId="10C946A9" w14:textId="41B4FB12" w:rsidR="00B668ED" w:rsidRDefault="00B668ED" w:rsidP="003A4D3A">
      <w:pPr>
        <w:spacing w:after="0"/>
        <w:ind w:firstLine="709"/>
        <w:jc w:val="both"/>
        <w:rPr>
          <w:lang w:val="uk-UA"/>
        </w:rPr>
      </w:pPr>
      <w:r w:rsidRPr="00B668ED">
        <w:rPr>
          <w:lang w:val="uk-UA"/>
        </w:rPr>
        <w:t xml:space="preserve">Щодо </w:t>
      </w:r>
      <w:proofErr w:type="spellStart"/>
      <w:r w:rsidRPr="00B668ED">
        <w:rPr>
          <w:lang w:val="uk-UA"/>
        </w:rPr>
        <w:t>міжособових</w:t>
      </w:r>
      <w:proofErr w:type="spellEnd"/>
      <w:r w:rsidRPr="00B668ED">
        <w:rPr>
          <w:lang w:val="uk-UA"/>
        </w:rPr>
        <w:t xml:space="preserve"> взаємин, які регулюються конкретно-історичними принципами моралі, то їх естетичною формою виступає етикет </w:t>
      </w:r>
      <w:r>
        <w:rPr>
          <w:lang w:val="uk-UA"/>
        </w:rPr>
        <w:t>-</w:t>
      </w:r>
      <w:r w:rsidRPr="00B668ED">
        <w:rPr>
          <w:lang w:val="uk-UA"/>
        </w:rPr>
        <w:t xml:space="preserve"> усталена система норм поведінки і спілкування</w:t>
      </w:r>
      <w:r>
        <w:rPr>
          <w:lang w:val="uk-UA"/>
        </w:rPr>
        <w:t>. Е</w:t>
      </w:r>
      <w:r w:rsidRPr="00B668ED">
        <w:rPr>
          <w:lang w:val="uk-UA"/>
        </w:rPr>
        <w:t>тикет живе в нашому повсякденні у правилах хорошого тону. Він набуває сучасної своєрідної форми в діловому спілкуванні у світі бізнесу, в професійній етиці юриста, лікаря, вчителя, політичного діяча та високопосадовця</w:t>
      </w:r>
      <w:r>
        <w:rPr>
          <w:lang w:val="uk-UA"/>
        </w:rPr>
        <w:t>.</w:t>
      </w:r>
    </w:p>
    <w:p w14:paraId="347A9DEF" w14:textId="7F4D4F42" w:rsidR="00B668ED" w:rsidRDefault="00B668ED" w:rsidP="003A4D3A">
      <w:pPr>
        <w:spacing w:after="0"/>
        <w:ind w:firstLine="709"/>
        <w:jc w:val="both"/>
        <w:rPr>
          <w:lang w:val="uk-UA"/>
        </w:rPr>
      </w:pPr>
      <w:r w:rsidRPr="00B668ED">
        <w:rPr>
          <w:lang w:val="uk-UA"/>
        </w:rPr>
        <w:t xml:space="preserve">Людство в процесі історичної практики вдосконалює суспільні відносини, прагне їх гармонізувати, зробити по-справжньому людяними, </w:t>
      </w:r>
      <w:r w:rsidRPr="00B668ED">
        <w:rPr>
          <w:lang w:val="uk-UA"/>
        </w:rPr>
        <w:lastRenderedPageBreak/>
        <w:t>гуманними. У цій сфері естетичне поєднане з моральним настільки органічно, наскільки у сфері предметної діяльності органічно поєднані естетичне й утилітарне. Саме тому людство, створюючи ідеал особистості, передбачає розвиток у ньому фізичної досконалості, високих моральних якостей і розвинутої естетичної свідомості.</w:t>
      </w:r>
    </w:p>
    <w:p w14:paraId="52115C8F" w14:textId="77777777" w:rsidR="00B668ED" w:rsidRPr="00BA3863" w:rsidRDefault="00B668ED" w:rsidP="003A4D3A">
      <w:pPr>
        <w:spacing w:after="0"/>
        <w:ind w:firstLine="709"/>
        <w:jc w:val="both"/>
        <w:rPr>
          <w:lang w:val="uk-UA"/>
        </w:rPr>
      </w:pPr>
    </w:p>
    <w:sectPr w:rsidR="00B668ED" w:rsidRPr="00BA38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96"/>
    <w:rsid w:val="00090CEF"/>
    <w:rsid w:val="003A4D3A"/>
    <w:rsid w:val="004C76D3"/>
    <w:rsid w:val="00522F6F"/>
    <w:rsid w:val="006A06DC"/>
    <w:rsid w:val="006A1C84"/>
    <w:rsid w:val="006C0B77"/>
    <w:rsid w:val="006E1AD9"/>
    <w:rsid w:val="00714168"/>
    <w:rsid w:val="00750996"/>
    <w:rsid w:val="007E157B"/>
    <w:rsid w:val="008242FF"/>
    <w:rsid w:val="00870751"/>
    <w:rsid w:val="00922C48"/>
    <w:rsid w:val="009B7F43"/>
    <w:rsid w:val="00A22278"/>
    <w:rsid w:val="00AB5D05"/>
    <w:rsid w:val="00B0708D"/>
    <w:rsid w:val="00B668ED"/>
    <w:rsid w:val="00B915B7"/>
    <w:rsid w:val="00BA3863"/>
    <w:rsid w:val="00BA6856"/>
    <w:rsid w:val="00C40821"/>
    <w:rsid w:val="00CA0A78"/>
    <w:rsid w:val="00DA5899"/>
    <w:rsid w:val="00E63F15"/>
    <w:rsid w:val="00EA59DF"/>
    <w:rsid w:val="00EE4070"/>
    <w:rsid w:val="00EF3EF5"/>
    <w:rsid w:val="00F04626"/>
    <w:rsid w:val="00F12C76"/>
    <w:rsid w:val="00F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2CE6"/>
  <w15:chartTrackingRefBased/>
  <w15:docId w15:val="{4ABFC7D3-7011-4BFE-B029-F939B9A8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15</cp:revision>
  <dcterms:created xsi:type="dcterms:W3CDTF">2025-02-27T20:48:00Z</dcterms:created>
  <dcterms:modified xsi:type="dcterms:W3CDTF">2025-02-27T22:21:00Z</dcterms:modified>
</cp:coreProperties>
</file>