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E07" w:rsidRDefault="00AD0E07">
      <w:pPr>
        <w:rPr>
          <w:lang w:val="pl-PL"/>
        </w:rPr>
      </w:pPr>
    </w:p>
    <w:tbl>
      <w:tblPr>
        <w:tblW w:w="5000" w:type="pct"/>
        <w:shd w:val="clear" w:color="auto" w:fill="FFFFFF"/>
        <w:tblCellMar>
          <w:top w:w="60" w:type="dxa"/>
          <w:left w:w="60" w:type="dxa"/>
          <w:bottom w:w="60" w:type="dxa"/>
          <w:right w:w="60" w:type="dxa"/>
        </w:tblCellMar>
        <w:tblLook w:val="04A0" w:firstRow="1" w:lastRow="0" w:firstColumn="1" w:lastColumn="0" w:noHBand="0" w:noVBand="1"/>
      </w:tblPr>
      <w:tblGrid>
        <w:gridCol w:w="1110"/>
        <w:gridCol w:w="1308"/>
        <w:gridCol w:w="5580"/>
        <w:gridCol w:w="1761"/>
      </w:tblGrid>
      <w:tr w:rsidR="00E109CE" w:rsidRPr="003C2257" w:rsidTr="001F476D">
        <w:tc>
          <w:tcPr>
            <w:tcW w:w="1239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Номери</w:t>
            </w:r>
          </w:p>
        </w:tc>
        <w:tc>
          <w:tcPr>
            <w:tcW w:w="2859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Найменування та призначення регістрів</w:t>
            </w:r>
          </w:p>
        </w:tc>
        <w:tc>
          <w:tcPr>
            <w:tcW w:w="9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Формат бланка</w:t>
            </w: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Журналів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Відомостей</w:t>
            </w:r>
          </w:p>
        </w:tc>
        <w:tc>
          <w:tcPr>
            <w:tcW w:w="2859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09CE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9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09CE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Облік грошових коштів та грошових документів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1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09CE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Журнал 1 за кредитом рахунків 30, 31, 33</w:t>
            </w:r>
          </w:p>
        </w:tc>
        <w:tc>
          <w:tcPr>
            <w:tcW w:w="9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на 4 сторінках формат</w:t>
            </w: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br/>
              <w:t>А4 </w:t>
            </w:r>
            <w:r w:rsidRPr="003C2257">
              <w:rPr>
                <w:rFonts w:ascii="Arial Unicode MS" w:eastAsia="Arial Unicode MS" w:hAnsi="Arial Unicode MS" w:cs="Arial Unicode MS" w:hint="eastAsia"/>
                <w:b/>
                <w:bCs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×</w:t>
            </w: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 1,5</w:t>
            </w: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09CE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1.1</w:t>
            </w: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Відомість за дебетом рахунку 30</w:t>
            </w:r>
          </w:p>
        </w:tc>
        <w:tc>
          <w:tcPr>
            <w:tcW w:w="9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09CE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09CE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1.2</w:t>
            </w: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Відомість за дебетом рахунку 31</w:t>
            </w:r>
          </w:p>
        </w:tc>
        <w:tc>
          <w:tcPr>
            <w:tcW w:w="9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09CE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09CE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1.3</w:t>
            </w: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Відомість за дебетом рахунку 33</w:t>
            </w:r>
          </w:p>
        </w:tc>
        <w:tc>
          <w:tcPr>
            <w:tcW w:w="9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09CE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Облік довгострокових та короткострокових позик</w:t>
            </w:r>
          </w:p>
        </w:tc>
        <w:tc>
          <w:tcPr>
            <w:tcW w:w="90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на 4 сторінках формат А4</w:t>
            </w: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2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Журнал 2 за кредитом рахунків 50, 60</w:t>
            </w:r>
          </w:p>
        </w:tc>
        <w:tc>
          <w:tcPr>
            <w:tcW w:w="902" w:type="pct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09CE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Облік розрахунків, довгострокових та поточних зобов'язань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3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Розділ I Журналу 3. Облік розрахунків за товари, роботи, послуги, інших розрахунків і резерву сумнівних боргів (за кредитом рахунків 18 (крім субрахунку 184), 34, 36, 37, 38, 51, 62, 63, 68)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на 1 сторінці формат</w:t>
            </w: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br/>
              <w:t>А4 х 1,5</w:t>
            </w: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Розділ II Журналу 3. Облік розрахунків з бюджетом, облік довгострокових та поточних зобов'язань (за кредитом рахунків 17, 52, 53, 54, 55, 61, 64, 67, 69)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- " -</w:t>
            </w: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3.1</w:t>
            </w: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Відомість аналітичного обліку розрахунків з покупцями та замовниками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А4 </w:t>
            </w:r>
            <w:r w:rsidRPr="003C2257">
              <w:rPr>
                <w:rFonts w:ascii="Arial Unicode MS" w:eastAsia="Arial Unicode MS" w:hAnsi="Arial Unicode MS" w:cs="Arial Unicode MS" w:hint="eastAsia"/>
                <w:b/>
                <w:bCs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×</w:t>
            </w: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 1,5</w:t>
            </w: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3.2</w:t>
            </w: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Відомість аналітичного обліку розрахунків з різними дебіторами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- " -</w:t>
            </w: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3.3</w:t>
            </w: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Відомість аналітичного обліку розрахунків з постачальниками та підрядниками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- " -</w:t>
            </w: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3.4</w:t>
            </w: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Відомість аналітичного обліку виданих та отриманих векселів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- " -</w:t>
            </w: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3.5</w:t>
            </w: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Відомість аналітичного обліку розрахунків за іншими операціями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- " -</w:t>
            </w: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3.6</w:t>
            </w: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Відомість аналітичного обліку розрахунків з бюджетом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- " -</w:t>
            </w: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Облік необоротних активів та фінансових інвестицій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4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 xml:space="preserve">Розділ I Журналу 4. Облік основних засобів, інших </w:t>
            </w:r>
            <w:proofErr w:type="spellStart"/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необоротних</w:t>
            </w: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16"/>
                <w:szCs w:val="16"/>
                <w:lang w:eastAsia="uk-UA"/>
                <w14:ligatures w14:val="none"/>
              </w:rPr>
              <w:t>  </w:t>
            </w:r>
            <w:proofErr w:type="spellEnd"/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матеріальних активів, нематеріальних активів, довгострокових біологічних активів та зносу (амортизації) необоротних активів (за кредитом рахунків 10, 11, 12, 13, 16, 19)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на 1 сторінці формат А4</w:t>
            </w: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Розділ II Журналу 4. Облік капітальних і фінансових інвестицій та інших необоротних активів (за кредитом рахунків 14, 15, 35 та субрахунку 184)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- " -</w:t>
            </w: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4.1</w:t>
            </w: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 xml:space="preserve">Відомість аналітичного обліку капітальних </w:t>
            </w: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lastRenderedPageBreak/>
              <w:t>інвестицій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lastRenderedPageBreak/>
              <w:t>- " -</w:t>
            </w: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4.2</w:t>
            </w: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Відомість аналітичного обліку фінансових інвестицій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- " -</w:t>
            </w: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4.3</w:t>
            </w: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Відомість аналітичного обліку нематеріальних активів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- " -</w:t>
            </w: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Облік витрат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5, 5А*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09CE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Розділ I Журналу 5 і Журналу 5 А за кредитом рахунків 90, 92, 93, 94, 95, 96, 97, 98 і розділ II Журналу 5 і 5 А за кредитом рахунків з журналів 1, 2, 3, 4, 6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на 1 сторінці формат</w:t>
            </w: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br/>
              <w:t>А4 </w:t>
            </w:r>
            <w:r w:rsidRPr="003C2257">
              <w:rPr>
                <w:rFonts w:ascii="Arial Unicode MS" w:eastAsia="Arial Unicode MS" w:hAnsi="Arial Unicode MS" w:cs="Arial Unicode MS" w:hint="eastAsia"/>
                <w:b/>
                <w:bCs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×</w:t>
            </w: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 1,5</w:t>
            </w: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09CE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Розділ III Журналу 5 за кредитом рахунків 20, 22, 21, 23, 24, 25, 26, 27, 28, 39, 65, 66, 91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на 2 сторінках формат</w:t>
            </w: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br/>
              <w:t>А4 </w:t>
            </w:r>
            <w:r w:rsidRPr="003C2257">
              <w:rPr>
                <w:rFonts w:ascii="Arial Unicode MS" w:eastAsia="Arial Unicode MS" w:hAnsi="Arial Unicode MS" w:cs="Arial Unicode MS" w:hint="eastAsia"/>
                <w:b/>
                <w:bCs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×</w:t>
            </w: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 1,5</w:t>
            </w: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09CE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Розділ III А Журналу 5 А за кредитом рахунків 20, 21, 22, 23, 24, 25, 26, 27, 28, 39, 65, 66, 80, 81, 82, 83, 84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- " -</w:t>
            </w: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09CE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Розділ III Б Журналу 5 А за кредитом рахунків 20, 21, 22, 39, 65, 66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- " -</w:t>
            </w: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Розділ IV Журналу 5 і Журналу 5 А. Аналітичні дані до рахунка 28 "Товари"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на 1 сторінці форм</w:t>
            </w:r>
            <w:bookmarkStart w:id="0" w:name="_GoBack"/>
            <w:bookmarkEnd w:id="0"/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ат</w:t>
            </w: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br/>
              <w:t>А4 </w:t>
            </w:r>
            <w:r w:rsidRPr="003C2257">
              <w:rPr>
                <w:rFonts w:ascii="Arial Unicode MS" w:eastAsia="Arial Unicode MS" w:hAnsi="Arial Unicode MS" w:cs="Arial Unicode MS" w:hint="eastAsia"/>
                <w:b/>
                <w:bCs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×</w:t>
            </w: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 1,5</w:t>
            </w: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5.1</w:t>
            </w: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Відомість аналітичного обліку запасів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на розвороті двох сторінок формат А4</w:t>
            </w: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6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Облік доходів і результатів діяльності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09CE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Журнал 6 за кредитом рахунків 70, 71, 72, 73, 74, 76, 79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на 2 сторінках формат А4</w:t>
            </w: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09CE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Розділ II "Аналітичні дані про доходи"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- " -</w:t>
            </w: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b/>
                <w:bCs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Облік власного капіталу та забезпечення зобов'язань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7</w:t>
            </w: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09CE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Журнал 7 за кредитом рахунків 40, 41, 42, 43, 44, 45, 46, 47, 48, 49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на 1 сторінці формат А4</w:t>
            </w: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7.1</w:t>
            </w: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Відомість аналітичних даних рахунку 42 "Додатковий капітал"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- " -</w:t>
            </w: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7.2</w:t>
            </w: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Відомість аналітичних даних рахунку 44 "Нерозподілені прибутки (непокриті збитки)"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- " -</w:t>
            </w: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7.3</w:t>
            </w: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Відомість аналітичних даних рахунку 47 "Забезпечення майбутніх витрат і платежів"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- " -</w:t>
            </w: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09CE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8</w:t>
            </w: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Відомість позабалансового обліку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на 1 сторінці формат А4</w:t>
            </w: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09CE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Головна книга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аркуш формат А4</w:t>
            </w: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09CE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Реєстр депонованої заробітної плати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 xml:space="preserve">аркуш формат </w:t>
            </w: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lastRenderedPageBreak/>
              <w:t>А5</w:t>
            </w: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09CE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Бухгалтерська довідка</w:t>
            </w:r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на 1 сторінці формат А6</w:t>
            </w:r>
          </w:p>
        </w:tc>
      </w:tr>
      <w:tr w:rsidR="001F476D" w:rsidRPr="003C2257" w:rsidTr="001F476D">
        <w:tc>
          <w:tcPr>
            <w:tcW w:w="56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109CE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67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1F476D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</w:p>
        </w:tc>
        <w:tc>
          <w:tcPr>
            <w:tcW w:w="2859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proofErr w:type="spellStart"/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Аркуш-розшифровка</w:t>
            </w:r>
            <w:proofErr w:type="spellEnd"/>
          </w:p>
        </w:tc>
        <w:tc>
          <w:tcPr>
            <w:tcW w:w="90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C2257" w:rsidRPr="003C2257" w:rsidRDefault="00E109CE" w:rsidP="006C319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</w:pPr>
            <w:r w:rsidRPr="003C2257">
              <w:rPr>
                <w:rFonts w:ascii="Times New Roman" w:eastAsia="Times New Roman" w:hAnsi="Times New Roman" w:cs="Times New Roman"/>
                <w:color w:val="333333"/>
                <w:kern w:val="0"/>
                <w:sz w:val="24"/>
                <w:szCs w:val="24"/>
                <w:lang w:eastAsia="uk-UA"/>
                <w14:ligatures w14:val="none"/>
              </w:rPr>
              <w:t>на 1 сторінці формат А5</w:t>
            </w:r>
          </w:p>
        </w:tc>
      </w:tr>
    </w:tbl>
    <w:p w:rsidR="00E109CE" w:rsidRPr="00E109CE" w:rsidRDefault="00E109CE">
      <w:pPr>
        <w:rPr>
          <w:lang w:val="pl-PL"/>
        </w:rPr>
      </w:pPr>
    </w:p>
    <w:sectPr w:rsidR="00E109CE" w:rsidRPr="00E109C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revisionView w:inkAnnotation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09CE"/>
    <w:rsid w:val="001F476D"/>
    <w:rsid w:val="00AD0E07"/>
    <w:rsid w:val="00E109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9CE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9CE"/>
    <w:pPr>
      <w:spacing w:after="160" w:line="259" w:lineRule="auto"/>
    </w:pPr>
    <w:rPr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2280</Words>
  <Characters>1300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2025-02-27T09:50:00Z</dcterms:created>
  <dcterms:modified xsi:type="dcterms:W3CDTF">2025-02-27T09:51:00Z</dcterms:modified>
</cp:coreProperties>
</file>