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C8" w:rsidRPr="001608A4" w:rsidRDefault="00733B14" w:rsidP="00733B14">
      <w:pPr>
        <w:widowControl/>
        <w:overflowPunct w:val="0"/>
        <w:autoSpaceDE w:val="0"/>
        <w:autoSpaceDN w:val="0"/>
        <w:spacing w:line="240" w:lineRule="auto"/>
        <w:ind w:firstLine="720"/>
        <w:contextualSpacing/>
        <w:mirrorIndent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</w:t>
      </w:r>
      <w:r w:rsidR="003E3EC8" w:rsidRPr="001608A4">
        <w:rPr>
          <w:b/>
          <w:sz w:val="28"/>
          <w:szCs w:val="28"/>
          <w:lang w:val="uk-UA"/>
        </w:rPr>
        <w:t xml:space="preserve"> 3. Джерела міжнародного права</w:t>
      </w:r>
    </w:p>
    <w:p w:rsidR="003E3EC8" w:rsidRPr="001608A4" w:rsidRDefault="003E3EC8" w:rsidP="003E3EC8">
      <w:pPr>
        <w:widowControl/>
        <w:numPr>
          <w:ilvl w:val="0"/>
          <w:numId w:val="1"/>
        </w:numPr>
        <w:overflowPunct w:val="0"/>
        <w:autoSpaceDE w:val="0"/>
        <w:autoSpaceDN w:val="0"/>
        <w:adjustRightInd/>
        <w:spacing w:line="240" w:lineRule="auto"/>
        <w:ind w:left="0" w:firstLine="720"/>
        <w:contextualSpacing/>
        <w:mirrorIndents/>
        <w:textAlignment w:val="auto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>Поняття «джерела міжнародного права». Основні та допоміжні джерела.</w:t>
      </w:r>
    </w:p>
    <w:p w:rsidR="003E3EC8" w:rsidRPr="001608A4" w:rsidRDefault="003E3EC8" w:rsidP="003E3EC8">
      <w:pPr>
        <w:widowControl/>
        <w:numPr>
          <w:ilvl w:val="0"/>
          <w:numId w:val="1"/>
        </w:numPr>
        <w:overflowPunct w:val="0"/>
        <w:autoSpaceDE w:val="0"/>
        <w:autoSpaceDN w:val="0"/>
        <w:adjustRightInd/>
        <w:spacing w:line="240" w:lineRule="auto"/>
        <w:ind w:left="0" w:firstLine="720"/>
        <w:contextualSpacing/>
        <w:mirrorIndents/>
        <w:textAlignment w:val="auto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>Рішення міжнародних судових органів. Роль доктрини в міжнародному праві.</w:t>
      </w:r>
    </w:p>
    <w:p w:rsidR="003E3EC8" w:rsidRPr="001608A4" w:rsidRDefault="003E3EC8" w:rsidP="003E3EC8">
      <w:pPr>
        <w:widowControl/>
        <w:numPr>
          <w:ilvl w:val="0"/>
          <w:numId w:val="1"/>
        </w:numPr>
        <w:overflowPunct w:val="0"/>
        <w:autoSpaceDE w:val="0"/>
        <w:autoSpaceDN w:val="0"/>
        <w:adjustRightInd/>
        <w:spacing w:line="240" w:lineRule="auto"/>
        <w:ind w:left="0" w:firstLine="720"/>
        <w:contextualSpacing/>
        <w:mirrorIndents/>
        <w:textAlignment w:val="auto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>Рішення (резолюції) міжнародних міжурядових організацій.</w:t>
      </w:r>
    </w:p>
    <w:p w:rsidR="003E3EC8" w:rsidRPr="001608A4" w:rsidRDefault="003E3EC8" w:rsidP="003E3EC8">
      <w:pPr>
        <w:widowControl/>
        <w:numPr>
          <w:ilvl w:val="0"/>
          <w:numId w:val="1"/>
        </w:numPr>
        <w:overflowPunct w:val="0"/>
        <w:autoSpaceDE w:val="0"/>
        <w:autoSpaceDN w:val="0"/>
        <w:adjustRightInd/>
        <w:spacing w:line="240" w:lineRule="auto"/>
        <w:ind w:left="0" w:firstLine="720"/>
        <w:contextualSpacing/>
        <w:mirrorIndents/>
        <w:textAlignment w:val="auto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>Односторонні акти держав як джерело міжнародного права.</w:t>
      </w:r>
    </w:p>
    <w:p w:rsidR="003E3EC8" w:rsidRPr="001608A4" w:rsidRDefault="003E3EC8" w:rsidP="003E3EC8">
      <w:pPr>
        <w:numPr>
          <w:ilvl w:val="0"/>
          <w:numId w:val="1"/>
        </w:numPr>
        <w:spacing w:line="240" w:lineRule="auto"/>
        <w:ind w:left="0" w:firstLine="720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>Концепція «м'якого права» у міжнародному публічному праві.</w:t>
      </w:r>
    </w:p>
    <w:p w:rsidR="003E3EC8" w:rsidRDefault="003E3EC8" w:rsidP="003E3EC8">
      <w:pPr>
        <w:numPr>
          <w:ilvl w:val="0"/>
          <w:numId w:val="1"/>
        </w:numPr>
        <w:spacing w:line="240" w:lineRule="auto"/>
        <w:ind w:left="0" w:firstLine="720"/>
        <w:rPr>
          <w:sz w:val="28"/>
          <w:szCs w:val="28"/>
          <w:lang w:val="uk-UA" w:eastAsia="en-US"/>
        </w:rPr>
      </w:pPr>
      <w:r w:rsidRPr="001608A4">
        <w:rPr>
          <w:sz w:val="28"/>
          <w:szCs w:val="28"/>
          <w:lang w:val="uk-UA" w:eastAsia="en-US"/>
        </w:rPr>
        <w:t xml:space="preserve">Принципи </w:t>
      </w:r>
      <w:proofErr w:type="spellStart"/>
      <w:r w:rsidRPr="001608A4">
        <w:rPr>
          <w:sz w:val="28"/>
          <w:szCs w:val="28"/>
          <w:lang w:val="uk-UA" w:eastAsia="en-US"/>
        </w:rPr>
        <w:t>jus</w:t>
      </w:r>
      <w:proofErr w:type="spellEnd"/>
      <w:r w:rsidRPr="001608A4">
        <w:rPr>
          <w:sz w:val="28"/>
          <w:szCs w:val="28"/>
          <w:lang w:val="uk-UA" w:eastAsia="en-US"/>
        </w:rPr>
        <w:t xml:space="preserve"> </w:t>
      </w:r>
      <w:proofErr w:type="spellStart"/>
      <w:r w:rsidRPr="001608A4">
        <w:rPr>
          <w:sz w:val="28"/>
          <w:szCs w:val="28"/>
          <w:lang w:val="uk-UA" w:eastAsia="en-US"/>
        </w:rPr>
        <w:t>cogens</w:t>
      </w:r>
      <w:proofErr w:type="spellEnd"/>
      <w:r w:rsidRPr="001608A4">
        <w:rPr>
          <w:sz w:val="28"/>
          <w:szCs w:val="28"/>
          <w:lang w:val="uk-UA" w:eastAsia="en-US"/>
        </w:rPr>
        <w:t xml:space="preserve"> у міжнародному праві.</w:t>
      </w:r>
      <w:r w:rsidRPr="001608A4">
        <w:rPr>
          <w:sz w:val="28"/>
          <w:szCs w:val="28"/>
          <w:lang w:val="uk-UA" w:eastAsia="en-US"/>
        </w:rPr>
        <w:tab/>
      </w:r>
    </w:p>
    <w:p w:rsidR="003E3EC8" w:rsidRPr="001608A4" w:rsidRDefault="003E3EC8" w:rsidP="003E3EC8">
      <w:pPr>
        <w:spacing w:line="240" w:lineRule="auto"/>
        <w:ind w:firstLine="720"/>
        <w:rPr>
          <w:sz w:val="28"/>
          <w:szCs w:val="28"/>
          <w:lang w:val="uk-UA" w:eastAsia="en-US"/>
        </w:rPr>
      </w:pPr>
    </w:p>
    <w:p w:rsidR="003E3EC8" w:rsidRPr="003E3EC8" w:rsidRDefault="003E3EC8" w:rsidP="003E3EC8">
      <w:pPr>
        <w:pStyle w:val="Default"/>
        <w:ind w:firstLine="720"/>
        <w:jc w:val="center"/>
        <w:rPr>
          <w:b/>
          <w:sz w:val="28"/>
          <w:szCs w:val="28"/>
        </w:rPr>
      </w:pPr>
      <w:r w:rsidRPr="003E3EC8">
        <w:rPr>
          <w:rFonts w:ascii="Times New Roman" w:hAnsi="Times New Roman" w:cs="Times New Roman"/>
          <w:b/>
          <w:sz w:val="28"/>
          <w:szCs w:val="28"/>
        </w:rPr>
        <w:t>Теми</w:t>
      </w:r>
      <w:r w:rsidR="00FC07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дискусій</w:t>
      </w:r>
      <w:r w:rsidRPr="003E3EC8">
        <w:rPr>
          <w:rFonts w:ascii="Times New Roman" w:hAnsi="Times New Roman" w:cs="Times New Roman"/>
          <w:b/>
          <w:sz w:val="28"/>
          <w:szCs w:val="28"/>
        </w:rPr>
        <w:t>: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ООН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права.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Ієрархія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мiжнародного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3EC8" w:rsidRDefault="003E3EC8" w:rsidP="003E3EC8">
      <w:pPr>
        <w:pStyle w:val="Defaul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права?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принципами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права?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>
        <w:rPr>
          <w:rFonts w:ascii="Times New Roman" w:hAnsi="Times New Roman" w:cs="Times New Roman"/>
          <w:sz w:val="28"/>
          <w:szCs w:val="28"/>
        </w:rPr>
        <w:t>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ст. 38 Статуту МС ООН. </w:t>
      </w:r>
    </w:p>
    <w:p w:rsid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>
        <w:rPr>
          <w:rFonts w:ascii="Times New Roman" w:hAnsi="Times New Roman" w:cs="Times New Roman"/>
          <w:sz w:val="28"/>
          <w:szCs w:val="28"/>
        </w:rPr>
        <w:t>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МС ООН. </w:t>
      </w:r>
    </w:p>
    <w:p w:rsid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Кейсові завдання</w:t>
      </w: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tabs>
          <w:tab w:val="left" w:pos="8239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1: Основні та допоміжні джерела міжнародного права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Ситуація: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Держава Альфа звернулася до Міжнародного суду ООН із позовом проти держави Бета через порушення міжнародного договору. Бета стверджує, що договір не є обов’язковим, оскільки він не був ратифікований її парламентом. Альфа посилається на міжнародний звичай як джерело права, яке підтверджує обов’язковість договору.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Визначте, які джерела міжнародного права є основними, а які допоміжними.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Проаналізуйте, чи може міжнародний звичай бути джерелом права в даній ситуації.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Оцініть аргументи обох сторін та запропонуйте рішення.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2: Роль рішень міжнародних судових органів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Ситуація: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Міжнародний суд ООН ухвалив рішення у справі між державами Гамма та Дельта, яке визнало дії Дельта порушенням міжнародного права. Дельта </w:t>
      </w: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відмовляється виконувати рішення, стверджуючи, що воно не є обов’язковим, оскільки не підкріплене міжнародним договором.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 роль рішень міжнародних судових органів як джерела міжнародного права.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Проаналізуйте, чи є рішення Міжнародного суду ООН обов’язковим для виконання.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Запропонуйте механізм забезпечення виконання рішення.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3: Резолюції міжнародних організацій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Ситуація: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Організація Об’єднаних Націй прийняла резолюцію, яка засуджує дії держави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Епсілон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конфлікті з державою Зета.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Епсілон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стверджує, що резолюції ООН не є обов’язковими до виконання, оскільки вони не є основним джерелом міжнародного права.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 правовий статус резолюцій міжнародних організацій.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Проаналізуйте, чи можуть резолюції ООН впливати на поведінку держав.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Оцініть, чи є дії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Епсілон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правомірними з точки зору міжнародного права.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4: Односторонні акти держав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Ситуація: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Держава Тета опублікувала односторонню декларацію, в якій зобов’язалася не використовувати ядерну зброю першою. Через рік Тета порушила цю декларацію, що викликало міжнародний скандал.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Визначте, чи можуть односторонні акти держав бути джерелом міжнародного права.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 правові наслідки порушення односторонньої декларації.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Запропонуйте заходи для відновлення довіри до Тети.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Кейс 5: Концепція «м’якого права»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Ситуація: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Міжнародна організація прийняла декларацію, яка закликає до зменшення викидів вуглекислого газу. Держава Йота відмовилася дотримуватися цієї декларації, стверджуючи, що вона не є юридично обов’язковою.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Завдання: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Визначте, що таке «м’яке право» та яку роль воно відіграє в міжнародному праві.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Проаналізуйте, чи можуть декларації впливати на поведінку держав.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Оцініть, чи є дії Йоти правомірними.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595" w:rsidRPr="00B83595" w:rsidRDefault="00B83595" w:rsidP="00B83595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Кейс 6: Принципи </w:t>
      </w:r>
      <w:proofErr w:type="spellStart"/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jus</w:t>
      </w:r>
      <w:proofErr w:type="spellEnd"/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8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cogens</w:t>
      </w:r>
      <w:proofErr w:type="spellEnd"/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Ситуація: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Держава Каппа уклала договір із державою Лямбда, який передбачає порушення прав людини. Інші держави визнали цей договір недійсним, посилаючись на принципи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jus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cogens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Завдання: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Визначте, що таке принципи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jus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>cogens</w:t>
      </w:r>
      <w:proofErr w:type="spellEnd"/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яку роль вони відіграють у міжнародному праві.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Проаналізуйте, чи може договір, який порушує права людини, бути визнаний дійсним.  </w:t>
      </w:r>
    </w:p>
    <w:p w:rsidR="00B83595" w:rsidRPr="00B83595" w:rsidRDefault="00B83595" w:rsidP="00B8359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35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Запропонуйте механізм скасування такого договору.  </w:t>
      </w:r>
    </w:p>
    <w:p w:rsidR="00B83595" w:rsidRDefault="00B83595" w:rsidP="003E3EC8">
      <w:pPr>
        <w:pStyle w:val="Default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3EC8" w:rsidRPr="003E3EC8" w:rsidRDefault="003E3EC8" w:rsidP="003E3EC8">
      <w:pPr>
        <w:pStyle w:val="Defaul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3EC8">
        <w:rPr>
          <w:rFonts w:ascii="Times New Roman" w:hAnsi="Times New Roman" w:cs="Times New Roman"/>
          <w:b/>
          <w:bCs/>
          <w:sz w:val="28"/>
          <w:szCs w:val="28"/>
        </w:rPr>
        <w:t>Міжнародно-правові</w:t>
      </w:r>
      <w:proofErr w:type="spellEnd"/>
      <w:r w:rsidRPr="003E3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b/>
          <w:bCs/>
          <w:sz w:val="28"/>
          <w:szCs w:val="28"/>
        </w:rPr>
        <w:t>акти</w:t>
      </w:r>
      <w:proofErr w:type="spellEnd"/>
      <w:r w:rsidRPr="003E3EC8">
        <w:rPr>
          <w:rFonts w:ascii="Times New Roman" w:hAnsi="Times New Roman" w:cs="Times New Roman"/>
          <w:b/>
          <w:bCs/>
          <w:sz w:val="28"/>
          <w:szCs w:val="28"/>
        </w:rPr>
        <w:t xml:space="preserve"> та рекомендована </w:t>
      </w:r>
      <w:proofErr w:type="spellStart"/>
      <w:r w:rsidRPr="003E3EC8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3E3EC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Статут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б'єднаних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Статут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Суду ООН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26.06.1945. URL: http://zakon4.rada.gov.ua/laws/show/995_010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21.11.1947 URL: http://zakon5.rada.gov.ua/laws/show/995_a01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23.05.1969 URL: http://zakon5.rada.gov.ua/laws/show/995_118 </w:t>
      </w:r>
    </w:p>
    <w:p w:rsid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державами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URL: http://zakon3.rada.gov.ua/laws/show/995_a04 </w:t>
      </w:r>
    </w:p>
    <w:p w:rsidR="003E3EC8" w:rsidRP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28.06.1996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(ВВР). – </w:t>
      </w:r>
      <w:r w:rsidRPr="003E3EC8">
        <w:rPr>
          <w:rFonts w:ascii="Times New Roman" w:hAnsi="Times New Roman" w:cs="Times New Roman"/>
          <w:sz w:val="28"/>
          <w:szCs w:val="28"/>
        </w:rPr>
        <w:t xml:space="preserve">1996. – № 30. </w:t>
      </w:r>
    </w:p>
    <w:p w:rsidR="003E3EC8" w:rsidRPr="003E3EC8" w:rsidRDefault="003E3EC8" w:rsidP="003E3EC8">
      <w:pPr>
        <w:pStyle w:val="Default"/>
        <w:spacing w:after="3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EC8">
        <w:rPr>
          <w:rFonts w:ascii="Times New Roman" w:hAnsi="Times New Roman" w:cs="Times New Roman"/>
          <w:sz w:val="28"/>
          <w:szCs w:val="28"/>
        </w:rPr>
        <w:t xml:space="preserve">6. Про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29.06.2004</w:t>
      </w:r>
      <w:proofErr w:type="gramStart"/>
      <w:r w:rsidRPr="003E3EC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3EC8">
        <w:rPr>
          <w:rFonts w:ascii="Times New Roman" w:hAnsi="Times New Roman" w:cs="Times New Roman"/>
          <w:sz w:val="28"/>
          <w:szCs w:val="28"/>
        </w:rPr>
        <w:t>ідомості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(ВВР), 2004, N 50, ст.540/ </w:t>
      </w:r>
    </w:p>
    <w:p w:rsidR="003E3EC8" w:rsidRP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EC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права, як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права // </w:t>
      </w:r>
      <w:proofErr w:type="spellStart"/>
      <w:proofErr w:type="gramStart"/>
      <w:r w:rsidRPr="003E3E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3EC8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3E3E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E3EC8">
        <w:rPr>
          <w:rFonts w:ascii="Times New Roman" w:hAnsi="Times New Roman" w:cs="Times New Roman"/>
          <w:sz w:val="28"/>
          <w:szCs w:val="28"/>
        </w:rPr>
        <w:t xml:space="preserve">. – 2011. - №1 (64). – С.14-25. </w:t>
      </w:r>
    </w:p>
    <w:p w:rsidR="003E3EC8" w:rsidRPr="003E3EC8" w:rsidRDefault="003E3EC8" w:rsidP="003E3EC8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Щокін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Ю. В.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Міжнародно-правовий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звичай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проблеми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теорії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і практики</w:t>
      </w:r>
      <w:proofErr w:type="gramStart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монографія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/ Ю. В.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Щокін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; Нац. ун-т «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Юридична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академія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України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імені</w:t>
      </w:r>
      <w:proofErr w:type="spell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Ярослава Мудрого». – </w:t>
      </w:r>
      <w:proofErr w:type="spellStart"/>
      <w:r w:rsidRPr="003E3EC8">
        <w:rPr>
          <w:rFonts w:ascii="Times New Roman" w:hAnsi="Times New Roman" w:cs="Times New Roman"/>
          <w:color w:val="auto"/>
          <w:sz w:val="28"/>
          <w:szCs w:val="28"/>
        </w:rPr>
        <w:t>Харків</w:t>
      </w:r>
      <w:proofErr w:type="spellEnd"/>
      <w:proofErr w:type="gramStart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3E3EC8">
        <w:rPr>
          <w:rFonts w:ascii="Times New Roman" w:hAnsi="Times New Roman" w:cs="Times New Roman"/>
          <w:color w:val="auto"/>
          <w:sz w:val="28"/>
          <w:szCs w:val="28"/>
        </w:rPr>
        <w:t xml:space="preserve"> Право, 2012. – 456 с </w:t>
      </w:r>
    </w:p>
    <w:p w:rsidR="005B63BD" w:rsidRPr="003E3EC8" w:rsidRDefault="003E3EC8" w:rsidP="003E3EC8">
      <w:pPr>
        <w:ind w:firstLine="720"/>
        <w:rPr>
          <w:sz w:val="28"/>
          <w:szCs w:val="28"/>
          <w:lang w:val="uk-UA"/>
        </w:rPr>
      </w:pPr>
      <w:r w:rsidRPr="003E3EC8">
        <w:rPr>
          <w:sz w:val="28"/>
          <w:szCs w:val="28"/>
          <w:lang w:val="uk-UA"/>
        </w:rPr>
        <w:t>9. Килимник І. І. Конспект лекцій із навчальної дисципліни «Міжнародне</w:t>
      </w:r>
      <w:r>
        <w:rPr>
          <w:sz w:val="28"/>
          <w:szCs w:val="28"/>
          <w:lang w:val="uk-UA"/>
        </w:rPr>
        <w:t xml:space="preserve"> </w:t>
      </w:r>
      <w:r w:rsidRPr="003E3EC8">
        <w:rPr>
          <w:sz w:val="28"/>
          <w:szCs w:val="28"/>
          <w:lang w:val="uk-UA"/>
        </w:rPr>
        <w:t>право» (для студентів денної та заочної форм навчання усіх спеціальностей</w:t>
      </w:r>
      <w:r>
        <w:rPr>
          <w:sz w:val="28"/>
          <w:szCs w:val="28"/>
          <w:lang w:val="uk-UA"/>
        </w:rPr>
        <w:t xml:space="preserve"> </w:t>
      </w:r>
      <w:r w:rsidRPr="003E3EC8">
        <w:rPr>
          <w:sz w:val="28"/>
          <w:szCs w:val="28"/>
          <w:lang w:val="uk-UA"/>
        </w:rPr>
        <w:t xml:space="preserve">університету) / І. І. Килимник, А. В. Домбровська ; Харків. </w:t>
      </w:r>
      <w:proofErr w:type="spellStart"/>
      <w:r w:rsidRPr="003E3EC8">
        <w:rPr>
          <w:sz w:val="28"/>
          <w:szCs w:val="28"/>
          <w:lang w:val="uk-UA"/>
        </w:rPr>
        <w:t>нац</w:t>
      </w:r>
      <w:proofErr w:type="spellEnd"/>
      <w:r w:rsidRPr="003E3EC8">
        <w:rPr>
          <w:sz w:val="28"/>
          <w:szCs w:val="28"/>
          <w:lang w:val="uk-UA"/>
        </w:rPr>
        <w:t xml:space="preserve">. ун-т </w:t>
      </w:r>
      <w:proofErr w:type="spellStart"/>
      <w:r w:rsidRPr="003E3EC8">
        <w:rPr>
          <w:sz w:val="28"/>
          <w:szCs w:val="28"/>
          <w:lang w:val="uk-UA"/>
        </w:rPr>
        <w:t>міськ</w:t>
      </w:r>
      <w:proofErr w:type="spellEnd"/>
      <w:r w:rsidRPr="003E3EC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E3EC8">
        <w:rPr>
          <w:sz w:val="28"/>
          <w:szCs w:val="28"/>
          <w:lang w:val="uk-UA"/>
        </w:rPr>
        <w:t xml:space="preserve">госп-ва ім. О. М. </w:t>
      </w:r>
      <w:proofErr w:type="spellStart"/>
      <w:r w:rsidRPr="003E3EC8">
        <w:rPr>
          <w:sz w:val="28"/>
          <w:szCs w:val="28"/>
          <w:lang w:val="uk-UA"/>
        </w:rPr>
        <w:t>Бекетова</w:t>
      </w:r>
      <w:proofErr w:type="spellEnd"/>
      <w:r w:rsidRPr="003E3EC8">
        <w:rPr>
          <w:sz w:val="28"/>
          <w:szCs w:val="28"/>
          <w:lang w:val="uk-UA"/>
        </w:rPr>
        <w:t xml:space="preserve">. – Харків : ХНУМГ ім. О. М. </w:t>
      </w:r>
      <w:proofErr w:type="spellStart"/>
      <w:r w:rsidRPr="003E3EC8">
        <w:rPr>
          <w:sz w:val="28"/>
          <w:szCs w:val="28"/>
          <w:lang w:val="uk-UA"/>
        </w:rPr>
        <w:t>Бекетова</w:t>
      </w:r>
      <w:proofErr w:type="spellEnd"/>
      <w:r w:rsidRPr="003E3EC8">
        <w:rPr>
          <w:sz w:val="28"/>
          <w:szCs w:val="28"/>
          <w:lang w:val="uk-UA"/>
        </w:rPr>
        <w:t>, 2018. – 64 с.</w:t>
      </w:r>
    </w:p>
    <w:sectPr w:rsidR="005B63BD" w:rsidRPr="003E3EC8" w:rsidSect="003E3E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UkrainianSchool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50F5"/>
    <w:multiLevelType w:val="hybridMultilevel"/>
    <w:tmpl w:val="A2F2B2FC"/>
    <w:lvl w:ilvl="0" w:tplc="B0CE7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2C"/>
    <w:rsid w:val="0020117F"/>
    <w:rsid w:val="003E3EC8"/>
    <w:rsid w:val="0050372C"/>
    <w:rsid w:val="00733B14"/>
    <w:rsid w:val="0079429D"/>
    <w:rsid w:val="007D7B21"/>
    <w:rsid w:val="00B83595"/>
    <w:rsid w:val="00F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EC8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EC8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2024-02-16T08:40:00Z</dcterms:created>
  <dcterms:modified xsi:type="dcterms:W3CDTF">2025-02-16T09:59:00Z</dcterms:modified>
</cp:coreProperties>
</file>