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8E" w:rsidRPr="00FD12A2" w:rsidRDefault="00FD12A2" w:rsidP="00FD12A2">
      <w:pPr>
        <w:tabs>
          <w:tab w:val="left" w:pos="7920"/>
        </w:tabs>
        <w:jc w:val="center"/>
        <w:rPr>
          <w:rFonts w:eastAsia="Calibri"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>Практичне заняття</w:t>
      </w:r>
      <w:r w:rsidR="00F06B8E">
        <w:rPr>
          <w:b/>
          <w:bCs/>
          <w:sz w:val="28"/>
          <w:szCs w:val="28"/>
          <w:lang w:val="en-US"/>
        </w:rPr>
        <w:t xml:space="preserve"> </w:t>
      </w:r>
      <w:r w:rsidR="00F06B8E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8</w:t>
      </w:r>
      <w:r w:rsidR="00F06B8E">
        <w:rPr>
          <w:b/>
          <w:bCs/>
          <w:sz w:val="28"/>
          <w:szCs w:val="28"/>
          <w:lang w:val="en-US"/>
        </w:rPr>
        <w:t xml:space="preserve">. </w:t>
      </w:r>
      <w:r>
        <w:rPr>
          <w:rFonts w:eastAsia="Calibri"/>
          <w:b/>
          <w:bCs/>
          <w:sz w:val="28"/>
          <w:szCs w:val="28"/>
          <w:lang w:val="en-US"/>
        </w:rPr>
        <w:t>Ethnographic phenomena</w:t>
      </w:r>
    </w:p>
    <w:p w:rsidR="00F06B8E" w:rsidRDefault="00F06B8E" w:rsidP="00FD12A2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F06B8E" w:rsidRDefault="00F06B8E" w:rsidP="00FD12A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Outline</w:t>
      </w:r>
    </w:p>
    <w:p w:rsidR="00000000" w:rsidRPr="00FD12A2" w:rsidRDefault="00FD12A2" w:rsidP="00FD12A2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val="en-US"/>
        </w:rPr>
      </w:pPr>
      <w:r w:rsidRPr="00FD12A2">
        <w:rPr>
          <w:rFonts w:eastAsia="Calibri"/>
          <w:bCs/>
          <w:sz w:val="28"/>
          <w:szCs w:val="28"/>
          <w:lang w:val="en-US"/>
        </w:rPr>
        <w:t>What does the term realia mean</w:t>
      </w:r>
      <w:r w:rsidRPr="00FD12A2">
        <w:rPr>
          <w:rFonts w:eastAsia="Calibri"/>
          <w:bCs/>
          <w:sz w:val="28"/>
          <w:szCs w:val="28"/>
          <w:lang w:val="uk-UA"/>
        </w:rPr>
        <w:t>?</w:t>
      </w:r>
    </w:p>
    <w:p w:rsidR="00000000" w:rsidRPr="00FD12A2" w:rsidRDefault="00FD12A2" w:rsidP="00FD12A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D12A2">
        <w:rPr>
          <w:rFonts w:eastAsia="Calibri"/>
          <w:bCs/>
          <w:sz w:val="28"/>
          <w:szCs w:val="28"/>
          <w:lang w:val="en-US"/>
        </w:rPr>
        <w:t>Why are realia important</w:t>
      </w:r>
      <w:r w:rsidRPr="00FD12A2">
        <w:rPr>
          <w:rFonts w:eastAsia="Calibri"/>
          <w:bCs/>
          <w:sz w:val="28"/>
          <w:szCs w:val="28"/>
          <w:lang w:val="uk-UA"/>
        </w:rPr>
        <w:t>?</w:t>
      </w:r>
    </w:p>
    <w:p w:rsidR="00000000" w:rsidRPr="00FD12A2" w:rsidRDefault="00FD12A2" w:rsidP="00FD12A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FD12A2">
        <w:rPr>
          <w:rFonts w:eastAsia="Calibri"/>
          <w:bCs/>
          <w:sz w:val="28"/>
          <w:szCs w:val="28"/>
          <w:lang w:val="en-US"/>
        </w:rPr>
        <w:t>Classification of ethnographic realia</w:t>
      </w:r>
    </w:p>
    <w:p w:rsidR="00000000" w:rsidRPr="00FD12A2" w:rsidRDefault="00FD12A2" w:rsidP="00FD12A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val="en-US"/>
        </w:rPr>
      </w:pPr>
      <w:r w:rsidRPr="00FD12A2">
        <w:rPr>
          <w:rFonts w:eastAsia="Calibri"/>
          <w:bCs/>
          <w:sz w:val="28"/>
          <w:szCs w:val="28"/>
          <w:lang w:val="en-US"/>
        </w:rPr>
        <w:t>Housing peculiarities in ESC</w:t>
      </w:r>
      <w:r>
        <w:rPr>
          <w:rFonts w:eastAsia="Calibri"/>
          <w:bCs/>
          <w:sz w:val="28"/>
          <w:szCs w:val="28"/>
          <w:lang w:val="en-US"/>
        </w:rPr>
        <w:t xml:space="preserve"> as an example of an ethnographic realia</w:t>
      </w:r>
      <w:bookmarkStart w:id="0" w:name="_GoBack"/>
      <w:bookmarkEnd w:id="0"/>
    </w:p>
    <w:p w:rsidR="00F06B8E" w:rsidRDefault="00F06B8E" w:rsidP="00F06B8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FD12A2" w:rsidRPr="00FE67AD" w:rsidRDefault="00FD12A2" w:rsidP="00FD12A2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Reports to make: </w:t>
      </w:r>
      <w:r>
        <w:rPr>
          <w:b/>
          <w:bCs/>
          <w:sz w:val="32"/>
          <w:szCs w:val="32"/>
          <w:lang w:val="en-US"/>
        </w:rPr>
        <w:t>Hawaii</w:t>
      </w:r>
    </w:p>
    <w:p w:rsidR="00FD12A2" w:rsidRDefault="00FD12A2" w:rsidP="00FD12A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Language</w:t>
      </w:r>
    </w:p>
    <w:p w:rsidR="00FD12A2" w:rsidRDefault="00FD12A2" w:rsidP="00FD12A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Government</w:t>
      </w:r>
    </w:p>
    <w:p w:rsidR="00FD12A2" w:rsidRDefault="00FD12A2" w:rsidP="00FD12A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Education</w:t>
      </w:r>
    </w:p>
    <w:p w:rsidR="00FD12A2" w:rsidRDefault="00FD12A2" w:rsidP="00FD12A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Law</w:t>
      </w:r>
    </w:p>
    <w:p w:rsidR="00FD12A2" w:rsidRDefault="00FD12A2" w:rsidP="00FD12A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Religion</w:t>
      </w:r>
    </w:p>
    <w:p w:rsidR="00FD12A2" w:rsidRDefault="00FD12A2" w:rsidP="00FD12A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Mass media</w:t>
      </w:r>
    </w:p>
    <w:p w:rsidR="00FD12A2" w:rsidRDefault="00FD12A2" w:rsidP="00FD12A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Sport</w:t>
      </w:r>
    </w:p>
    <w:p w:rsidR="00FD12A2" w:rsidRDefault="00FD12A2" w:rsidP="00FD12A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Arts and culture</w:t>
      </w:r>
    </w:p>
    <w:p w:rsidR="00FD12A2" w:rsidRDefault="00FD12A2" w:rsidP="00FD12A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Holidays: traditions and customs </w:t>
      </w:r>
    </w:p>
    <w:p w:rsidR="00FD12A2" w:rsidRDefault="00FD12A2" w:rsidP="00FD12A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Food</w:t>
      </w:r>
    </w:p>
    <w:p w:rsidR="00FD12A2" w:rsidRDefault="00FD12A2" w:rsidP="00FD12A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Cultural icons</w:t>
      </w:r>
    </w:p>
    <w:p w:rsidR="00FD12A2" w:rsidRDefault="00FD12A2" w:rsidP="00FD12A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Personalities</w:t>
      </w:r>
    </w:p>
    <w:p w:rsidR="00F06B8E" w:rsidRPr="00FD12A2" w:rsidRDefault="00F06B8E" w:rsidP="00F06B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B8E" w:rsidRPr="00FD12A2" w:rsidRDefault="00F06B8E" w:rsidP="00FD12A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References</w:t>
      </w:r>
    </w:p>
    <w:p w:rsidR="00FD12A2" w:rsidRPr="00E200FD" w:rsidRDefault="00FD12A2" w:rsidP="00FD12A2">
      <w:pPr>
        <w:numPr>
          <w:ilvl w:val="0"/>
          <w:numId w:val="4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FD12A2" w:rsidRPr="00E200FD" w:rsidRDefault="00FD12A2" w:rsidP="00FD12A2">
      <w:pPr>
        <w:numPr>
          <w:ilvl w:val="0"/>
          <w:numId w:val="4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Сполучених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Штатів</w:t>
      </w:r>
      <w:proofErr w:type="spellEnd"/>
      <w:r w:rsidRPr="00E200FD">
        <w:rPr>
          <w:sz w:val="28"/>
          <w:szCs w:val="28"/>
        </w:rPr>
        <w:t xml:space="preserve"> </w:t>
      </w:r>
      <w:proofErr w:type="gramStart"/>
      <w:r w:rsidRPr="00E200FD">
        <w:rPr>
          <w:sz w:val="28"/>
          <w:szCs w:val="28"/>
        </w:rPr>
        <w:t>Америки :</w:t>
      </w:r>
      <w:proofErr w:type="gram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методичні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рекомендації</w:t>
      </w:r>
      <w:proofErr w:type="spellEnd"/>
      <w:r w:rsidRPr="00E200FD">
        <w:rPr>
          <w:sz w:val="28"/>
          <w:szCs w:val="28"/>
        </w:rPr>
        <w:t xml:space="preserve"> до </w:t>
      </w:r>
      <w:proofErr w:type="spellStart"/>
      <w:r w:rsidRPr="00E200FD">
        <w:rPr>
          <w:sz w:val="28"/>
          <w:szCs w:val="28"/>
        </w:rPr>
        <w:t>самостійної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роботи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  <w:lang w:val="uk-UA"/>
        </w:rPr>
        <w:t>,</w:t>
      </w:r>
      <w:r w:rsidRPr="00E200FD">
        <w:rPr>
          <w:sz w:val="28"/>
          <w:szCs w:val="28"/>
        </w:rPr>
        <w:t xml:space="preserve"> 2021. 24 с.</w:t>
      </w:r>
    </w:p>
    <w:p w:rsidR="00FD12A2" w:rsidRPr="00E200FD" w:rsidRDefault="00FD12A2" w:rsidP="00FD12A2">
      <w:pPr>
        <w:numPr>
          <w:ilvl w:val="0"/>
          <w:numId w:val="4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</w:t>
      </w:r>
      <w:r w:rsidRPr="00E200FD">
        <w:rPr>
          <w:sz w:val="28"/>
          <w:szCs w:val="28"/>
          <w:lang w:val="uk-UA"/>
        </w:rPr>
        <w:t xml:space="preserve">, </w:t>
      </w:r>
      <w:proofErr w:type="spellStart"/>
      <w:r w:rsidRPr="00E200FD">
        <w:rPr>
          <w:sz w:val="28"/>
          <w:szCs w:val="28"/>
        </w:rPr>
        <w:t>Плетенецька</w:t>
      </w:r>
      <w:proofErr w:type="spellEnd"/>
      <w:r w:rsidRPr="00E200FD">
        <w:rPr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практикум</w:t>
      </w:r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</w:rPr>
        <w:t>, 2020. 76 с</w:t>
      </w:r>
      <w:r w:rsidRPr="00E200FD">
        <w:rPr>
          <w:sz w:val="28"/>
          <w:szCs w:val="28"/>
          <w:lang w:val="uk-UA"/>
        </w:rPr>
        <w:t>.</w:t>
      </w:r>
    </w:p>
    <w:p w:rsidR="00FD12A2" w:rsidRPr="00E200FD" w:rsidRDefault="00FD12A2" w:rsidP="00FD12A2">
      <w:pPr>
        <w:numPr>
          <w:ilvl w:val="0"/>
          <w:numId w:val="4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Цегельська</w:t>
      </w:r>
      <w:proofErr w:type="spellEnd"/>
      <w:r w:rsidRPr="00E200FD">
        <w:rPr>
          <w:sz w:val="28"/>
          <w:szCs w:val="28"/>
          <w:lang w:val="uk-UA"/>
        </w:rPr>
        <w:t xml:space="preserve"> Марина </w:t>
      </w:r>
      <w:r w:rsidRPr="00E200FD">
        <w:rPr>
          <w:sz w:val="28"/>
          <w:szCs w:val="28"/>
          <w:lang w:val="en-US"/>
        </w:rPr>
        <w:t>Great Britain. Geography, History, Language</w:t>
      </w:r>
      <w:r w:rsidRPr="00E200FD">
        <w:rPr>
          <w:sz w:val="28"/>
          <w:szCs w:val="28"/>
          <w:lang w:val="uk-UA"/>
        </w:rPr>
        <w:t>. Тернопіль : «Підручники і посібники», 2020. 208 с.</w:t>
      </w:r>
    </w:p>
    <w:p w:rsidR="00FD12A2" w:rsidRPr="00E200FD" w:rsidRDefault="00FD12A2" w:rsidP="00FD12A2">
      <w:pPr>
        <w:numPr>
          <w:ilvl w:val="0"/>
          <w:numId w:val="4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sz w:val="28"/>
          <w:szCs w:val="28"/>
          <w:lang w:val="en-US"/>
        </w:rPr>
        <w:t>Malchow</w:t>
      </w:r>
      <w:proofErr w:type="spellEnd"/>
      <w:r w:rsidRPr="00E200FD">
        <w:rPr>
          <w:sz w:val="28"/>
          <w:szCs w:val="28"/>
          <w:lang w:val="en-US"/>
        </w:rPr>
        <w:t xml:space="preserve"> History and international relations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From the Ancient World to the 21</w:t>
      </w:r>
      <w:r w:rsidRPr="00E200FD">
        <w:rPr>
          <w:sz w:val="28"/>
          <w:szCs w:val="28"/>
          <w:vertAlign w:val="superscript"/>
          <w:lang w:val="en-US"/>
        </w:rPr>
        <w:t>st</w:t>
      </w:r>
      <w:r w:rsidRPr="00E200FD">
        <w:rPr>
          <w:sz w:val="28"/>
          <w:szCs w:val="28"/>
          <w:lang w:val="en-US"/>
        </w:rPr>
        <w:t xml:space="preserve"> Century. Second Edition. The UK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Bloomsbury, 202</w:t>
      </w:r>
      <w:r w:rsidRPr="00E200FD">
        <w:rPr>
          <w:sz w:val="28"/>
          <w:szCs w:val="28"/>
          <w:lang w:val="uk-UA"/>
        </w:rPr>
        <w:t>0</w:t>
      </w:r>
      <w:r w:rsidRPr="00E200FD">
        <w:rPr>
          <w:sz w:val="28"/>
          <w:szCs w:val="28"/>
          <w:lang w:val="en-US"/>
        </w:rPr>
        <w:t xml:space="preserve">. </w:t>
      </w:r>
      <w:r w:rsidRPr="00E200FD">
        <w:rPr>
          <w:sz w:val="28"/>
          <w:szCs w:val="28"/>
          <w:lang w:val="uk-UA"/>
        </w:rPr>
        <w:t>408</w:t>
      </w:r>
      <w:r w:rsidRPr="00E200FD">
        <w:rPr>
          <w:sz w:val="28"/>
          <w:szCs w:val="28"/>
          <w:lang w:val="en-US"/>
        </w:rPr>
        <w:t xml:space="preserve"> p.</w:t>
      </w:r>
    </w:p>
    <w:p w:rsidR="00FD12A2" w:rsidRPr="00E200FD" w:rsidRDefault="00FD12A2" w:rsidP="00FD12A2">
      <w:pPr>
        <w:numPr>
          <w:ilvl w:val="0"/>
          <w:numId w:val="4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</w:rPr>
        <w:t xml:space="preserve">Борисенко Н., Шевчук О.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англомовних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</w:t>
      </w:r>
      <w:proofErr w:type="spellEnd"/>
      <w:r w:rsidRPr="00E200FD">
        <w:rPr>
          <w:sz w:val="28"/>
          <w:szCs w:val="28"/>
        </w:rPr>
        <w:t xml:space="preserve">. </w:t>
      </w:r>
      <w:proofErr w:type="gramStart"/>
      <w:r w:rsidRPr="00E200FD">
        <w:rPr>
          <w:sz w:val="28"/>
          <w:szCs w:val="28"/>
        </w:rPr>
        <w:t>Житомир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sz w:val="28"/>
          <w:szCs w:val="28"/>
        </w:rPr>
        <w:t>, 2010. 1</w:t>
      </w:r>
      <w:r w:rsidRPr="00E200FD">
        <w:rPr>
          <w:sz w:val="28"/>
          <w:szCs w:val="28"/>
          <w:lang w:val="uk-UA"/>
        </w:rPr>
        <w:t>54</w:t>
      </w:r>
      <w:r w:rsidRPr="00E200FD">
        <w:rPr>
          <w:sz w:val="28"/>
          <w:szCs w:val="28"/>
        </w:rPr>
        <w:t xml:space="preserve"> с.</w:t>
      </w:r>
    </w:p>
    <w:p w:rsidR="003A3EB0" w:rsidRPr="00FD12A2" w:rsidRDefault="00FD12A2" w:rsidP="00FD12A2">
      <w:pPr>
        <w:numPr>
          <w:ilvl w:val="0"/>
          <w:numId w:val="4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Гапонів</w:t>
      </w:r>
      <w:proofErr w:type="spellEnd"/>
      <w:r w:rsidRPr="00E200FD">
        <w:rPr>
          <w:sz w:val="28"/>
          <w:szCs w:val="28"/>
          <w:lang w:val="uk-UA"/>
        </w:rPr>
        <w:t xml:space="preserve"> О., </w:t>
      </w:r>
      <w:proofErr w:type="spellStart"/>
      <w:r w:rsidRPr="00E200FD">
        <w:rPr>
          <w:sz w:val="28"/>
          <w:szCs w:val="28"/>
          <w:lang w:val="uk-UA"/>
        </w:rPr>
        <w:t>Возна</w:t>
      </w:r>
      <w:proofErr w:type="spellEnd"/>
      <w:r w:rsidRPr="00E200FD">
        <w:rPr>
          <w:sz w:val="28"/>
          <w:szCs w:val="28"/>
          <w:lang w:val="uk-UA"/>
        </w:rPr>
        <w:t xml:space="preserve"> 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. </w:t>
      </w:r>
      <w:proofErr w:type="spellStart"/>
      <w:r w:rsidRPr="00E200FD">
        <w:rPr>
          <w:sz w:val="28"/>
          <w:szCs w:val="28"/>
        </w:rPr>
        <w:t>Англомовні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r w:rsidRPr="00E200FD">
        <w:rPr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sz w:val="28"/>
          <w:szCs w:val="28"/>
        </w:rPr>
        <w:t>Вінниця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</w:t>
      </w:r>
      <w:r w:rsidRPr="00E200FD">
        <w:rPr>
          <w:sz w:val="28"/>
          <w:szCs w:val="28"/>
        </w:rPr>
        <w:t>Нова Книга</w:t>
      </w:r>
      <w:r w:rsidRPr="00E200FD">
        <w:rPr>
          <w:sz w:val="28"/>
          <w:szCs w:val="28"/>
          <w:lang w:val="uk-UA"/>
        </w:rPr>
        <w:t>»</w:t>
      </w:r>
      <w:r w:rsidRPr="00E200FD">
        <w:rPr>
          <w:sz w:val="28"/>
          <w:szCs w:val="28"/>
        </w:rPr>
        <w:t>, 2018. 352 с.</w:t>
      </w:r>
    </w:p>
    <w:sectPr w:rsidR="003A3EB0" w:rsidRPr="00FD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BB336E0"/>
    <w:multiLevelType w:val="hybridMultilevel"/>
    <w:tmpl w:val="4796B2AA"/>
    <w:lvl w:ilvl="0" w:tplc="ACA6C8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D14CC7"/>
    <w:multiLevelType w:val="hybridMultilevel"/>
    <w:tmpl w:val="E782FDDE"/>
    <w:lvl w:ilvl="0" w:tplc="C428C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D4E3E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22F7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F44B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B0BA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1EBD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42A7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AC88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3277C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D3B1A40"/>
    <w:multiLevelType w:val="hybridMultilevel"/>
    <w:tmpl w:val="728C049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F7"/>
    <w:rsid w:val="000543F7"/>
    <w:rsid w:val="003A3EB0"/>
    <w:rsid w:val="00F06B8E"/>
    <w:rsid w:val="00FD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F3EA"/>
  <w15:chartTrackingRefBased/>
  <w15:docId w15:val="{CE325C12-B9BE-4A40-945A-2959ED8A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12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DM</cp:lastModifiedBy>
  <cp:revision>3</cp:revision>
  <dcterms:created xsi:type="dcterms:W3CDTF">2020-11-17T20:37:00Z</dcterms:created>
  <dcterms:modified xsi:type="dcterms:W3CDTF">2025-02-16T21:04:00Z</dcterms:modified>
</cp:coreProperties>
</file>