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3781"/>
        <w:gridCol w:w="4100"/>
        <w:gridCol w:w="368"/>
      </w:tblGrid>
      <w:tr w14:paraId="2123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C873DD5">
            <w:pPr>
              <w:ind w:firstLine="567"/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МОДУЛЬ 1. </w:t>
            </w:r>
            <w:r>
              <w:rPr>
                <w:b/>
                <w:bCs/>
                <w:caps/>
                <w:sz w:val="24"/>
                <w:szCs w:val="24"/>
                <w:lang w:eastAsia="uk-UA"/>
              </w:rPr>
              <w:t>Comprehensive Strategies for Effective Language Teaching and Learning</w:t>
            </w:r>
          </w:p>
          <w:p w14:paraId="2E9E5B39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319D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E0449B1">
            <w:pPr>
              <w:pStyle w:val="4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Змістовий модуль 1. UNDERSTANDING LEARNERS AND LEARNING</w:t>
            </w:r>
          </w:p>
          <w:p w14:paraId="2ED29A3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EDD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701A07F5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69F49CB8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Psychological Factors in Language Learning</w:t>
            </w:r>
          </w:p>
        </w:tc>
        <w:tc>
          <w:tcPr>
            <w:tcW w:w="4100" w:type="dxa"/>
          </w:tcPr>
          <w:p w14:paraId="3C68401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Harmer J. </w:t>
            </w: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 p. 49-60</w:t>
            </w:r>
          </w:p>
        </w:tc>
        <w:tc>
          <w:tcPr>
            <w:tcW w:w="368" w:type="dxa"/>
          </w:tcPr>
          <w:p w14:paraId="7600C54C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2C1D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571ECB64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6BDB7AA6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1.2 Second Language Acquisition</w:t>
            </w:r>
          </w:p>
        </w:tc>
        <w:tc>
          <w:tcPr>
            <w:tcW w:w="4100" w:type="dxa"/>
          </w:tcPr>
          <w:p w14:paraId="26D9B9B1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Brown, H. D. (2011). Teaching by Principles: An Interactive Approach to Language Pedagogy.  Langara College.</w:t>
            </w:r>
            <w:bookmarkStart w:id="0" w:name="_GoBack"/>
            <w:bookmarkEnd w:id="0"/>
          </w:p>
        </w:tc>
        <w:tc>
          <w:tcPr>
            <w:tcW w:w="368" w:type="dxa"/>
          </w:tcPr>
          <w:p w14:paraId="46D464FA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69BA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4FCB43A4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5F1B9EB4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1.3. Developing Learner Autonomy</w:t>
            </w:r>
          </w:p>
        </w:tc>
        <w:tc>
          <w:tcPr>
            <w:tcW w:w="4100" w:type="dxa"/>
          </w:tcPr>
          <w:p w14:paraId="1E4692A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p.395-407</w:t>
            </w:r>
          </w:p>
        </w:tc>
        <w:tc>
          <w:tcPr>
            <w:tcW w:w="368" w:type="dxa"/>
          </w:tcPr>
          <w:p w14:paraId="1D8195AD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20D7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1737149F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21B39744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  <w:lang w:val="en-US"/>
              </w:rPr>
              <w:t>4.Survival Kit for ESL Teachers</w:t>
            </w:r>
          </w:p>
        </w:tc>
        <w:tc>
          <w:tcPr>
            <w:tcW w:w="4100" w:type="dxa"/>
          </w:tcPr>
          <w:p w14:paraId="15909323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68" w:type="dxa"/>
          </w:tcPr>
          <w:p w14:paraId="78CA42F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8B1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726A4E1">
            <w:pPr>
              <w:pStyle w:val="4"/>
              <w:spacing w:before="0" w:beforeAutospacing="0" w:after="0" w:afterAutospacing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Змістовий модуль 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PREPARING TO TEACH. </w:t>
            </w:r>
            <w:r>
              <w:rPr>
                <w:b/>
                <w:sz w:val="24"/>
                <w:szCs w:val="24"/>
                <w:lang w:val="ru-RU"/>
              </w:rPr>
              <w:t>COMMUNICATIVE APPROACH</w:t>
            </w:r>
          </w:p>
          <w:p w14:paraId="629C84BF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22F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2F7BDDEB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7E727E3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>
              <w:rPr>
                <w:color w:val="000000"/>
                <w:sz w:val="24"/>
                <w:szCs w:val="24"/>
                <w:lang w:val="en-US"/>
              </w:rPr>
              <w:t>. Principles of Communicative Language</w:t>
            </w:r>
          </w:p>
          <w:p w14:paraId="7F09122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Teaching</w:t>
            </w:r>
          </w:p>
        </w:tc>
        <w:tc>
          <w:tcPr>
            <w:tcW w:w="4100" w:type="dxa"/>
          </w:tcPr>
          <w:p w14:paraId="13DE3DF6"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Brown, H. D. (2007). Principles of Language Learning and Teaching. Pearson Longman.</w:t>
            </w:r>
          </w:p>
        </w:tc>
        <w:tc>
          <w:tcPr>
            <w:tcW w:w="368" w:type="dxa"/>
          </w:tcPr>
          <w:p w14:paraId="2AD88879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3982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60E1A0F7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23E597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Teaching Grammar in Context</w:t>
            </w:r>
          </w:p>
        </w:tc>
        <w:tc>
          <w:tcPr>
            <w:tcW w:w="4100" w:type="dxa"/>
          </w:tcPr>
          <w:p w14:paraId="371A82A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p.210-227</w:t>
            </w:r>
          </w:p>
        </w:tc>
        <w:tc>
          <w:tcPr>
            <w:tcW w:w="368" w:type="dxa"/>
          </w:tcPr>
          <w:p w14:paraId="251D01AA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988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247E999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189A37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2.3.Teaching Vocabulary in Context</w:t>
            </w:r>
          </w:p>
        </w:tc>
        <w:tc>
          <w:tcPr>
            <w:tcW w:w="4100" w:type="dxa"/>
          </w:tcPr>
          <w:p w14:paraId="0165F10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p.229-246</w:t>
            </w:r>
          </w:p>
        </w:tc>
        <w:tc>
          <w:tcPr>
            <w:tcW w:w="368" w:type="dxa"/>
          </w:tcPr>
          <w:p w14:paraId="219AE1CD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1161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09219955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3225694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2.4. Classroom Management</w:t>
            </w:r>
          </w:p>
        </w:tc>
        <w:tc>
          <w:tcPr>
            <w:tcW w:w="4100" w:type="dxa"/>
          </w:tcPr>
          <w:p w14:paraId="470A2634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68" w:type="dxa"/>
          </w:tcPr>
          <w:p w14:paraId="7D1FEEA7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711B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08EBCB4">
            <w:pPr>
              <w:pStyle w:val="4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Змістовий модуль 3. TEACHING LANGUAGE SKILLS</w:t>
            </w:r>
          </w:p>
          <w:p w14:paraId="5EDD70CB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45F6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39756A1E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694659D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 Language Skills - Teaching Listening</w:t>
            </w:r>
          </w:p>
        </w:tc>
        <w:tc>
          <w:tcPr>
            <w:tcW w:w="4100" w:type="dxa"/>
          </w:tcPr>
          <w:p w14:paraId="2EA9992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p.303-319</w:t>
            </w:r>
          </w:p>
        </w:tc>
        <w:tc>
          <w:tcPr>
            <w:tcW w:w="368" w:type="dxa"/>
          </w:tcPr>
          <w:p w14:paraId="50A4E84F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1AB8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5EC0C80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08F8BAD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 Language Skills - Teaching Speaking</w:t>
            </w:r>
          </w:p>
        </w:tc>
        <w:tc>
          <w:tcPr>
            <w:tcW w:w="4100" w:type="dxa"/>
          </w:tcPr>
          <w:p w14:paraId="00A9B2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p.343-362</w:t>
            </w:r>
          </w:p>
        </w:tc>
        <w:tc>
          <w:tcPr>
            <w:tcW w:w="368" w:type="dxa"/>
          </w:tcPr>
          <w:p w14:paraId="3CAE3B8F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54FB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7311B6DF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33C9CC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 Language Skills - Teaching Reading</w:t>
            </w:r>
          </w:p>
        </w:tc>
        <w:tc>
          <w:tcPr>
            <w:tcW w:w="4100" w:type="dxa"/>
          </w:tcPr>
          <w:p w14:paraId="09ADCE7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p.283-288</w:t>
            </w:r>
          </w:p>
        </w:tc>
        <w:tc>
          <w:tcPr>
            <w:tcW w:w="368" w:type="dxa"/>
          </w:tcPr>
          <w:p w14:paraId="5D358AE1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 w14:paraId="7C77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" w:type="dxa"/>
          </w:tcPr>
          <w:p w14:paraId="3641176B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781" w:type="dxa"/>
          </w:tcPr>
          <w:p w14:paraId="76F67D6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 Language Skills - Teaching Writing</w:t>
            </w:r>
          </w:p>
        </w:tc>
        <w:tc>
          <w:tcPr>
            <w:tcW w:w="4100" w:type="dxa"/>
          </w:tcPr>
          <w:p w14:paraId="6F8D89F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</w:rPr>
              <w:t>The Practice of English Language Teaching. (2021). Pearson.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p.323-340</w:t>
            </w:r>
          </w:p>
        </w:tc>
        <w:tc>
          <w:tcPr>
            <w:tcW w:w="368" w:type="dxa"/>
          </w:tcPr>
          <w:p w14:paraId="3E6A899D"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 w14:paraId="13096023">
      <w:pPr>
        <w:rPr>
          <w:sz w:val="24"/>
          <w:szCs w:val="24"/>
        </w:rPr>
      </w:pPr>
    </w:p>
    <w:p w14:paraId="644D1CC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92CD1"/>
    <w:rsid w:val="20EB6EFA"/>
    <w:rsid w:val="2CE1455A"/>
    <w:rsid w:val="3A5535BB"/>
    <w:rsid w:val="3C592CD1"/>
    <w:rsid w:val="4BCC39E9"/>
    <w:rsid w:val="7D0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2025-01-30T15:37:00Z</dcterms:created>
  <dc:creator>Nataliya Pankovyk</dc:creator>
  <cp:lastModifiedBy>Nataliya Pankovyk</cp:lastModifiedBy>
  <dcterms:modified xsi:type="dcterms:W3CDTF">2025-02-01T15:03:36Z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41C079AFDDCE4D6AA39B2A2962590703_13</vt:lpwstr>
  </property>
</Properties>
</file>