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0637" w14:textId="77777777" w:rsidR="008B2E41" w:rsidRPr="008B2E41" w:rsidRDefault="008B2E41" w:rsidP="008B2E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E41">
        <w:rPr>
          <w:rFonts w:ascii="Times New Roman" w:hAnsi="Times New Roman" w:cs="Times New Roman"/>
          <w:b/>
          <w:sz w:val="28"/>
          <w:szCs w:val="28"/>
        </w:rPr>
        <w:t>ОГЛЯД ПРОГРАМ, ЯКІ СПРЯМОВАНІ НА ВИЯВЛЕННЯ ПЛАГІАТУ.</w:t>
      </w:r>
    </w:p>
    <w:p w14:paraId="020D326B" w14:textId="77777777" w:rsidR="008B2E41" w:rsidRPr="008B2E41" w:rsidRDefault="008B2E41" w:rsidP="008B2E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E41">
        <w:rPr>
          <w:rFonts w:ascii="Times New Roman" w:hAnsi="Times New Roman" w:cs="Times New Roman"/>
          <w:b/>
          <w:sz w:val="28"/>
          <w:szCs w:val="28"/>
        </w:rPr>
        <w:t xml:space="preserve"> КОМПІЛЯЦІЯ І ПЛАГІАТ. САМОПЛАГІАТ</w:t>
      </w:r>
    </w:p>
    <w:p w14:paraId="4F53DC75" w14:textId="77777777" w:rsidR="008B2E41" w:rsidRPr="008B2E41" w:rsidRDefault="008B2E41" w:rsidP="008B2E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D4713" w14:textId="77777777" w:rsidR="008B2E41" w:rsidRPr="008B2E41" w:rsidRDefault="008B2E41" w:rsidP="008B2E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C9B30" w14:textId="77777777" w:rsidR="008B2E41" w:rsidRP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Огляд програм, які спрямовані на виявлення плагіату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, має на меті ознайомити з інструментами, що допомагають перевіряти текст на наявність плагіату та захищати академічну доброчесність. Ці програми аналізують текст на предмет схожості з іншими джерелами і дозволяють виявляти випадки неправомірного використання чужих ідей або текстів.</w:t>
      </w:r>
    </w:p>
    <w:p w14:paraId="463A60DF" w14:textId="77777777" w:rsidR="008B2E41" w:rsidRPr="008B2E41" w:rsidRDefault="008B2E41" w:rsidP="008B2E4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 для виявлення плагіату</w:t>
      </w:r>
    </w:p>
    <w:p w14:paraId="48A31C15" w14:textId="77777777" w:rsidR="008B2E41" w:rsidRPr="008B2E41" w:rsidRDefault="008B2E41" w:rsidP="008B2E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Turnitin</w:t>
      </w:r>
      <w:proofErr w:type="spellEnd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4794000" w14:textId="77777777" w:rsidR="008B2E41" w:rsidRPr="008B2E41" w:rsidRDefault="008B2E41" w:rsidP="008B2E41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Функціонал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Один з найбільш відомих інструментів для виявлення плагіату, який перевіряє тексти на відповідність до величезної бази даних академічних публікацій, веб-сайтів і студентських робіт.</w:t>
      </w:r>
    </w:p>
    <w:p w14:paraId="2A9908D5" w14:textId="77777777" w:rsidR="008B2E41" w:rsidRPr="008B2E41" w:rsidRDefault="008B2E41" w:rsidP="008B2E41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Подає детальні звіти про знайдені збіги, включаючи відсоток тексту, який є плагіатом, і джерела, з яких було запозичено інформацію.</w:t>
      </w:r>
    </w:p>
    <w:p w14:paraId="4BF49C22" w14:textId="77777777" w:rsidR="008B2E41" w:rsidRPr="008B2E41" w:rsidRDefault="008B2E41" w:rsidP="008B2E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Grammarly</w:t>
      </w:r>
      <w:proofErr w:type="spellEnd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216AC82" w14:textId="77777777" w:rsidR="008B2E41" w:rsidRPr="008B2E41" w:rsidRDefault="008B2E41" w:rsidP="008B2E41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Функціонал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Основна мета — перевірка граматики і стилю, але також має функцію виявлення плагіату.</w:t>
      </w:r>
    </w:p>
    <w:p w14:paraId="3AE496C6" w14:textId="77777777" w:rsidR="008B2E41" w:rsidRPr="008B2E41" w:rsidRDefault="008B2E41" w:rsidP="008B2E41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Перевіряє текст на відповідність до індексу інтернет-ресурсів і публікацій, з яких могло бути запозичено інформацію.</w:t>
      </w:r>
    </w:p>
    <w:p w14:paraId="6E78EF77" w14:textId="77777777" w:rsidR="008B2E41" w:rsidRPr="008B2E41" w:rsidRDefault="008B2E41" w:rsidP="008B2E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Plagscan</w:t>
      </w:r>
      <w:proofErr w:type="spellEnd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087884A" w14:textId="77777777" w:rsidR="008B2E41" w:rsidRPr="008B2E41" w:rsidRDefault="008B2E41" w:rsidP="008B2E41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Функціонал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Інструмент для виявлення плагіату, який порівнює текст з великою базою даних, включаючи академічні публікації, веб-сторінки та інші документи.</w:t>
      </w:r>
    </w:p>
    <w:p w14:paraId="5A8453A0" w14:textId="77777777" w:rsidR="008B2E41" w:rsidRPr="008B2E41" w:rsidRDefault="008B2E41" w:rsidP="008B2E41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Надає детальний звіт з відсотками співпадінь і посиланнями на джерела.</w:t>
      </w:r>
    </w:p>
    <w:p w14:paraId="21890BAD" w14:textId="77777777" w:rsidR="008B2E41" w:rsidRPr="008B2E41" w:rsidRDefault="008B2E41" w:rsidP="008B2E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Copyscape</w:t>
      </w:r>
      <w:proofErr w:type="spellEnd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191AA91" w14:textId="77777777" w:rsidR="008B2E41" w:rsidRPr="008B2E41" w:rsidRDefault="008B2E41" w:rsidP="008B2E41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Функціонал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Основна мета — перевірка контенту на веб-сайтах на наявність плагіату.</w:t>
      </w:r>
    </w:p>
    <w:p w14:paraId="6C49316C" w14:textId="77777777" w:rsidR="008B2E41" w:rsidRPr="008B2E41" w:rsidRDefault="008B2E41" w:rsidP="008B2E41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Досліджує інтернет-ресурси для виявлення можливих копій вашого тексту на інших сайтах.</w:t>
      </w:r>
    </w:p>
    <w:p w14:paraId="4EF9F7A4" w14:textId="77777777" w:rsidR="008B2E41" w:rsidRPr="008B2E41" w:rsidRDefault="008B2E41" w:rsidP="008B2E4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Quetext</w:t>
      </w:r>
      <w:proofErr w:type="spellEnd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69E2EB6" w14:textId="77777777" w:rsidR="008B2E41" w:rsidRPr="008B2E41" w:rsidRDefault="008B2E41" w:rsidP="008B2E41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Функціонал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Інструмент для виявлення плагіату, який використовує базу даних з інтернет-ресурсів та академічних публікацій.</w:t>
      </w:r>
    </w:p>
    <w:p w14:paraId="5D72D7AE" w14:textId="77777777" w:rsidR="008B2E41" w:rsidRPr="008B2E41" w:rsidRDefault="008B2E41" w:rsidP="008B2E41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Надає зручний інтерфейс і звіти про виявлені збіги.</w:t>
      </w:r>
    </w:p>
    <w:p w14:paraId="19C906B4" w14:textId="77777777" w:rsidR="008B2E41" w:rsidRPr="008B2E41" w:rsidRDefault="008B2E41" w:rsidP="008B2E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012EEB9" w14:textId="77777777" w:rsidR="008B2E41" w:rsidRPr="008B2E41" w:rsidRDefault="008B2E41" w:rsidP="008B2E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15D060E" w14:textId="77777777" w:rsidR="008B2E41" w:rsidRPr="008B2E41" w:rsidRDefault="008B2E41" w:rsidP="008B2E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Компіляція і плагіат</w:t>
      </w:r>
    </w:p>
    <w:p w14:paraId="68BDE834" w14:textId="77777777" w:rsidR="008B2E41" w:rsidRPr="008B2E41" w:rsidRDefault="008B2E41" w:rsidP="008B2E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881F7AB" w14:textId="77777777" w:rsidR="008B2E41" w:rsidRP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Компіляція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процес збирання і комбінування інформації з різних джерел для створення нового тексту або роботи. Компіляція може бути легальною і науково прийнятною, якщо вона супроводжується правильним цитуванням і відповідним зазначенням джерел. Однак компіляція стає проблематичною, якщо не 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зазначаються джерела або текст безпосередньо копіюється без належного посилання.</w:t>
      </w:r>
    </w:p>
    <w:p w14:paraId="0D074C31" w14:textId="77777777" w:rsidR="008B2E41" w:rsidRP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Плагіат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використання чужих ідей, текстів або результатів досліджень без відповідного цитування або дозволу. Це є порушенням академічної етики і може мати серйозні наслідки для репутації і академічної кар'єри дослідника.</w:t>
      </w:r>
    </w:p>
    <w:p w14:paraId="6C02AAF2" w14:textId="77777777" w:rsidR="008B2E41" w:rsidRP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64FA21" w14:textId="77777777" w:rsidR="008B2E41" w:rsidRPr="008B2E41" w:rsidRDefault="008B2E41" w:rsidP="008B2E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Самоплагіат</w:t>
      </w:r>
      <w:proofErr w:type="spellEnd"/>
    </w:p>
    <w:p w14:paraId="65DC9356" w14:textId="77777777" w:rsidR="008B2E41" w:rsidRPr="008B2E41" w:rsidRDefault="008B2E41" w:rsidP="008B2E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A0D31CB" w14:textId="77777777" w:rsidR="008B2E41" w:rsidRP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Самоплагіат</w:t>
      </w:r>
      <w:proofErr w:type="spellEnd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self-plagiarism</w:t>
      </w:r>
      <w:proofErr w:type="spellEnd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це практика повторного використання власних попередньо опублікованих текстів, ідей або даних без належного посилання на їх первинне джерело або без відповідного зазначення, що цей матеріал вже був опублікований раніше. </w:t>
      </w:r>
      <w:proofErr w:type="spellStart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Самоплагіат</w:t>
      </w:r>
      <w:proofErr w:type="spellEnd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включати:</w:t>
      </w:r>
    </w:p>
    <w:p w14:paraId="473C13A2" w14:textId="77777777" w:rsidR="008B2E41" w:rsidRPr="008B2E41" w:rsidRDefault="008B2E41" w:rsidP="008B2E4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Повторне використання матеріалів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Використання текстів з попередніх робіт без відповідного посилання на їхні джерела.</w:t>
      </w:r>
    </w:p>
    <w:p w14:paraId="66CA145A" w14:textId="77777777" w:rsidR="008B2E41" w:rsidRPr="008B2E41" w:rsidRDefault="008B2E41" w:rsidP="008B2E4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Неправильне посилання на попередні роботи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Включення матеріалів з власних попередніх публікацій без зазначення, що ці матеріали вже були опубліковані.</w:t>
      </w:r>
    </w:p>
    <w:p w14:paraId="717BAD1D" w14:textId="77777777" w:rsidR="008B2E41" w:rsidRP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Проблеми </w:t>
      </w:r>
      <w:proofErr w:type="spellStart"/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самоплагіату</w:t>
      </w:r>
      <w:proofErr w:type="spellEnd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0AD2B5F" w14:textId="77777777" w:rsidR="008B2E41" w:rsidRPr="008B2E41" w:rsidRDefault="008B2E41" w:rsidP="008B2E4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Етичні питання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Може вводити в оману щодо новизни і оригінальності наукової роботи.</w:t>
      </w:r>
    </w:p>
    <w:p w14:paraId="7E659C79" w14:textId="77777777" w:rsidR="008B2E41" w:rsidRPr="008B2E41" w:rsidRDefault="008B2E41" w:rsidP="008B2E4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Наукова доброчесність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Вважається порушенням академічних стандартів і може вплинути на оцінку вашої роботи або на вашу репутацію в академічному середовищі.</w:t>
      </w:r>
    </w:p>
    <w:p w14:paraId="1B30BA4E" w14:textId="77777777" w:rsidR="008B2E41" w:rsidRP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Запобігання </w:t>
      </w:r>
      <w:proofErr w:type="spellStart"/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самоплагіату</w:t>
      </w:r>
      <w:proofErr w:type="spellEnd"/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7680EFD" w14:textId="77777777" w:rsidR="008B2E41" w:rsidRPr="008B2E41" w:rsidRDefault="008B2E41" w:rsidP="008B2E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Правильне цитування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Вказуйте, якщо використовуєте матеріали з власних попередніх робіт.</w:t>
      </w:r>
    </w:p>
    <w:p w14:paraId="2E13D2C8" w14:textId="77777777" w:rsidR="008B2E41" w:rsidRPr="008B2E41" w:rsidRDefault="008B2E41" w:rsidP="008B2E4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Оригінальність</w:t>
      </w: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Прагніть створювати новий контент для кожної публікації, а не повторювати вже опубліковані ідеї або текст.</w:t>
      </w:r>
    </w:p>
    <w:p w14:paraId="498A1873" w14:textId="77777777" w:rsidR="008B2E41" w:rsidRP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E4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Розуміння і дотримання цих аспектів бібліографічної культури допомагає підтримувати академічну доброчесність, забезпечує якість наукової роботи і сприяє розвитку наукових досліджень.</w:t>
      </w:r>
    </w:p>
    <w:p w14:paraId="51D8CCCB" w14:textId="77777777" w:rsid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35597F" w14:textId="77777777" w:rsid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B71721" w14:textId="77777777" w:rsid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FF3D76" w14:textId="77777777" w:rsidR="008B2E41" w:rsidRDefault="008B2E41" w:rsidP="008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D6531F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C49"/>
    <w:multiLevelType w:val="hybridMultilevel"/>
    <w:tmpl w:val="EA2C39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63EF"/>
    <w:multiLevelType w:val="hybridMultilevel"/>
    <w:tmpl w:val="427CE7B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56571D"/>
    <w:multiLevelType w:val="multilevel"/>
    <w:tmpl w:val="A1AC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95C2E"/>
    <w:multiLevelType w:val="multilevel"/>
    <w:tmpl w:val="4978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E576E"/>
    <w:multiLevelType w:val="hybridMultilevel"/>
    <w:tmpl w:val="E2183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506D8"/>
    <w:multiLevelType w:val="hybridMultilevel"/>
    <w:tmpl w:val="88FED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B47D1"/>
    <w:multiLevelType w:val="hybridMultilevel"/>
    <w:tmpl w:val="A8F0B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A2F50"/>
    <w:multiLevelType w:val="multilevel"/>
    <w:tmpl w:val="1BCA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4747E"/>
    <w:multiLevelType w:val="multilevel"/>
    <w:tmpl w:val="A75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888361">
    <w:abstractNumId w:val="3"/>
  </w:num>
  <w:num w:numId="2" w16cid:durableId="1687706025">
    <w:abstractNumId w:val="7"/>
  </w:num>
  <w:num w:numId="3" w16cid:durableId="1829321367">
    <w:abstractNumId w:val="2"/>
  </w:num>
  <w:num w:numId="4" w16cid:durableId="1122532634">
    <w:abstractNumId w:val="8"/>
  </w:num>
  <w:num w:numId="5" w16cid:durableId="2084251948">
    <w:abstractNumId w:val="1"/>
  </w:num>
  <w:num w:numId="6" w16cid:durableId="551233059">
    <w:abstractNumId w:val="6"/>
  </w:num>
  <w:num w:numId="7" w16cid:durableId="1430348898">
    <w:abstractNumId w:val="5"/>
  </w:num>
  <w:num w:numId="8" w16cid:durableId="449513606">
    <w:abstractNumId w:val="4"/>
  </w:num>
  <w:num w:numId="9" w16cid:durableId="83318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09"/>
    <w:rsid w:val="0005529D"/>
    <w:rsid w:val="00111A3E"/>
    <w:rsid w:val="001D4A4F"/>
    <w:rsid w:val="001F77E7"/>
    <w:rsid w:val="002D77CA"/>
    <w:rsid w:val="003F7009"/>
    <w:rsid w:val="00626D61"/>
    <w:rsid w:val="008B2E41"/>
    <w:rsid w:val="00920ECC"/>
    <w:rsid w:val="009D7BC3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54DB"/>
  <w15:chartTrackingRefBased/>
  <w15:docId w15:val="{2C4E3E65-7490-4366-9601-99664118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E41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7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0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0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0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70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70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70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7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7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70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70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70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70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7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2267</Words>
  <Characters>1293</Characters>
  <Application>Microsoft Office Word</Application>
  <DocSecurity>0</DocSecurity>
  <Lines>10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2025-01-30T15:56:00Z</dcterms:created>
  <dcterms:modified xsi:type="dcterms:W3CDTF">2025-01-30T15:56:00Z</dcterms:modified>
</cp:coreProperties>
</file>