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535"/>
        <w:gridCol w:w="3288"/>
        <w:gridCol w:w="240"/>
      </w:tblGrid>
      <w:tr w14:paraId="0F2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4FD605E">
            <w:pPr>
              <w:adjustRightInd/>
              <w:spacing w:line="240" w:lineRule="auto"/>
              <w:ind w:firstLine="567"/>
              <w:jc w:val="left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МОДУЛЬ 1</w:t>
            </w:r>
          </w:p>
          <w:p w14:paraId="513D8F69">
            <w:pPr>
              <w:adjustRightInd/>
              <w:spacing w:line="240" w:lineRule="auto"/>
              <w:ind w:firstLine="567"/>
              <w:jc w:val="left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749CD05E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>
              <w:rPr>
                <w:b/>
                <w:bCs/>
                <w:sz w:val="24"/>
                <w:szCs w:val="24"/>
                <w:lang w:val="uk-UA"/>
              </w:rPr>
              <w:t>Система фонем англійської мови.</w:t>
            </w:r>
          </w:p>
          <w:p w14:paraId="68681E76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693E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45243614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537076E5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1. Фонетика. Загальні поняття. </w:t>
            </w:r>
          </w:p>
          <w:p w14:paraId="3B5D8786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Фонетика: завдання та цілі. </w:t>
            </w:r>
          </w:p>
          <w:p w14:paraId="431DEFF5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Загальні поняття про фонетику, фонему та алофони. </w:t>
            </w:r>
          </w:p>
          <w:p w14:paraId="0489DFC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Органи мовлення людини, їх робота та тренування. </w:t>
            </w:r>
          </w:p>
          <w:p w14:paraId="65B45C66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Основна класифікація англійських приголосних та голосних. </w:t>
            </w:r>
          </w:p>
          <w:p w14:paraId="628B39B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Поняття про монофтонги та дифтонги. </w:t>
            </w:r>
          </w:p>
          <w:p w14:paraId="027E1B99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Поняття про склад.  </w:t>
            </w:r>
          </w:p>
          <w:p w14:paraId="78BADC0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Поняття про словесний наголос.</w:t>
            </w:r>
          </w:p>
          <w:p w14:paraId="09EF489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Поняття про транскрипцію. </w:t>
            </w:r>
          </w:p>
          <w:p w14:paraId="48C9893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Роль вивчення фонетики в професійній діяльності педагога. </w:t>
            </w:r>
          </w:p>
          <w:p w14:paraId="32C03C31">
            <w:pPr>
              <w:adjustRightInd/>
              <w:spacing w:line="240" w:lineRule="auto"/>
              <w:ind w:firstLine="567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</w:p>
          <w:p w14:paraId="0853D6E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70172077">
            <w:pPr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lang w:val="uk-UA" w:eastAsia="uk-UA"/>
              </w:rPr>
              <w:t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 с.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 33-35, 37-40,40-41,42-43.</w:t>
            </w:r>
          </w:p>
          <w:p w14:paraId="4994E4A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Syllable 122-125.</w:t>
            </w:r>
          </w:p>
          <w:p w14:paraId="6AF2530A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Захарова Ю. Прикладна фонетика. Ліра-К, 2019. 6-14, 26-41, </w:t>
            </w:r>
          </w:p>
          <w:p w14:paraId="18F8201D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Hancock, M. Mark Hancock’s 50 Tips for Teaching Pronunciation. Cambridge University Press, 2020. 126 p.33-38, IPA 43-46, Word stress 49-50, rhythm 51-52,connected speech 53-54, sentence stress 55-56, intonation 59-60, Adrian Underhill’s phonemic chart104, </w:t>
            </w:r>
          </w:p>
          <w:p w14:paraId="0E0A563B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Glossary 108-111</w:t>
            </w:r>
          </w:p>
        </w:tc>
        <w:tc>
          <w:tcPr>
            <w:tcW w:w="240" w:type="dxa"/>
          </w:tcPr>
          <w:p w14:paraId="68C64A1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2491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73A261B4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153D0A99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bCs/>
                <w:sz w:val="24"/>
                <w:szCs w:val="24"/>
                <w:lang w:val="uk-UA"/>
              </w:rPr>
              <w:t>Монофтонги.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208464AC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</w:p>
          <w:p w14:paraId="7C2917C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Артикуляція та транскрибування голосних звуків /i:/-/ɪ/; /æ/-/e/. </w:t>
            </w:r>
          </w:p>
          <w:p w14:paraId="3D1B738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Артикуляція та фонетичний розбір звуків /i:/-/ɪ/; /æ/-/e/. </w:t>
            </w:r>
          </w:p>
          <w:p w14:paraId="60EBB196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Правила транскрибування. </w:t>
            </w:r>
          </w:p>
          <w:p w14:paraId="43214DC9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Розпізнавання, імітування та продукування цільових звуків. </w:t>
            </w:r>
          </w:p>
          <w:p w14:paraId="41D1983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Модифікація фонем у зв’язному мовленні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. </w:t>
            </w:r>
          </w:p>
          <w:p w14:paraId="019F426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Прослуховування та імітація автентичних діалогів за темою. </w:t>
            </w:r>
          </w:p>
          <w:p w14:paraId="2940E5E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віршів.</w:t>
            </w:r>
          </w:p>
          <w:p w14:paraId="7F6B6387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1FFF9F9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 52-60, connected speech  107-109.</w:t>
            </w:r>
          </w:p>
          <w:p w14:paraId="44CCC6E1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en-US"/>
              </w:rPr>
              <w:t>Hancock, M. English Pronunciation in Use Intermediate with Answers. Cambridge University Press</w:t>
            </w:r>
            <w:r>
              <w:rPr>
                <w:sz w:val="24"/>
                <w:szCs w:val="24"/>
                <w:vertAlign w:val="baseline"/>
                <w:lang w:val="uk-UA"/>
              </w:rPr>
              <w:t>,</w:t>
            </w:r>
            <w:r>
              <w:rPr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baseline"/>
                <w:lang w:val="uk-UA"/>
              </w:rPr>
              <w:t xml:space="preserve">2012. </w:t>
            </w:r>
            <w:r>
              <w:rPr>
                <w:sz w:val="24"/>
                <w:szCs w:val="24"/>
                <w:vertAlign w:val="baseline"/>
                <w:lang w:val="en-US"/>
              </w:rPr>
              <w:t xml:space="preserve"> p.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240" w:type="dxa"/>
          </w:tcPr>
          <w:p w14:paraId="06362C2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013C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328C107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722D5680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3. Артикуляція та транскрибування голосних фонем /ɑ:/-/ʌ/; /u:/-/ʊ/.</w:t>
            </w:r>
          </w:p>
          <w:p w14:paraId="53BFB76A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</w:p>
          <w:p w14:paraId="025F740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 Правила артикуляції та транскрибування звуків  /ɑ:/-/ʌ/; /u:/-/ʊ/. </w:t>
            </w:r>
          </w:p>
          <w:p w14:paraId="3DEEE1E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Алофони. </w:t>
            </w:r>
          </w:p>
          <w:p w14:paraId="4E9E1BB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Розпізнавання цільових звуків у потоці зв’язного мовлення. </w:t>
            </w:r>
          </w:p>
          <w:p w14:paraId="37A4984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Прослуховування та імітація автентичних діалогів за темою. </w:t>
            </w:r>
          </w:p>
          <w:p w14:paraId="66B43D61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віршів.</w:t>
            </w:r>
          </w:p>
          <w:p w14:paraId="307A9D1D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0EE21A8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c.60-61, 64-67.</w:t>
            </w:r>
          </w:p>
          <w:p w14:paraId="1E7B2627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Hancock, M. English Pronunciation in Use Intermediate with Answers. Cambridge University Press, 2012.  p.36, 46</w:t>
            </w:r>
          </w:p>
          <w:p w14:paraId="11802706">
            <w:pPr>
              <w:numPr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640E1FC2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3044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612EF045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34FB2C52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4. Артикуляція та транскрибування голосних фонем </w:t>
            </w:r>
            <w:r>
              <w:rPr>
                <w:b/>
                <w:bCs/>
                <w:sz w:val="24"/>
                <w:szCs w:val="24"/>
                <w:lang w:val="uk-UA"/>
              </w:rPr>
              <w:t>/ɔ:/-/ɒ/; /ɜ:/-/ə/.</w:t>
            </w:r>
          </w:p>
          <w:p w14:paraId="0743EBA7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</w:p>
          <w:p w14:paraId="5F5C2C85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Фонеми /ɔ:/-/ɒ/; /ɜ:/-/ə/. </w:t>
            </w:r>
          </w:p>
          <w:p w14:paraId="29504E8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Особливості вимови та транскрибування цільових звуків. </w:t>
            </w:r>
          </w:p>
          <w:p w14:paraId="2E194A81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вживання фонем з використання автентичного аудіоматеріалу.</w:t>
            </w:r>
          </w:p>
          <w:p w14:paraId="6926063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Поняття редукції та елізії голосних звуків в ненаголошених позиціях.</w:t>
            </w:r>
          </w:p>
          <w:p w14:paraId="6D2A950F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Типи редукції. </w:t>
            </w:r>
          </w:p>
          <w:p w14:paraId="4EECFDC5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Сильні та слабкі форми слів. </w:t>
            </w:r>
          </w:p>
          <w:p w14:paraId="34C2D21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Практичне використання цих явищ в мовленні. </w:t>
            </w:r>
          </w:p>
          <w:p w14:paraId="46E5F72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Прослуховування та імітація автентичних діалогів за темою.</w:t>
            </w:r>
          </w:p>
          <w:p w14:paraId="6AE95B98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віршів.</w:t>
            </w:r>
          </w:p>
          <w:p w14:paraId="5EE3110A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61667ED2">
            <w:pPr>
              <w:numPr>
                <w:ilvl w:val="0"/>
                <w:numId w:val="4"/>
              </w:num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 61-63, 68-71.</w:t>
            </w:r>
          </w:p>
          <w:p w14:paraId="51E0942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u w:val="none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u w:val="none"/>
                <w:lang w:val="en-US" w:eastAsia="uk-UA"/>
              </w:rPr>
              <w:t>Reduction 109-111.</w:t>
            </w:r>
          </w:p>
          <w:p w14:paraId="699DF132">
            <w:pPr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u w:val="none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u w:val="none"/>
                <w:lang w:val="en-US" w:eastAsia="uk-UA"/>
              </w:rPr>
              <w:t>Hancock, M. English Pronunciation in Use Intermediate with Answers. Cambridge University Press, 2012. p.46</w:t>
            </w:r>
          </w:p>
          <w:p w14:paraId="49F5687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u w:val="single"/>
                <w:lang w:val="en-US" w:eastAsia="uk-UA"/>
              </w:rPr>
            </w:pPr>
          </w:p>
        </w:tc>
        <w:tc>
          <w:tcPr>
            <w:tcW w:w="240" w:type="dxa"/>
          </w:tcPr>
          <w:p w14:paraId="2884223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510A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306994E7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1A7F96F5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5. Артикуляція та транскрибування дифтонгів </w:t>
            </w:r>
          </w:p>
          <w:p w14:paraId="52F25E6B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Дифтонги. </w:t>
            </w:r>
          </w:p>
          <w:p w14:paraId="52B07BEC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Правила будови та артикуляції англійських дифтонгів /eɪ/; /aɪ/; /ɔɪ/; /aʊ/ /əʊ/;</w:t>
            </w:r>
          </w:p>
          <w:p w14:paraId="5D8C149F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/ɪə/; /eə/; /ʊə/. </w:t>
            </w:r>
          </w:p>
          <w:p w14:paraId="36B50DD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Поняття ядра та глайду. </w:t>
            </w:r>
          </w:p>
          <w:p w14:paraId="6D5EF16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вживання англійських дифтонгів з використання автентичного</w:t>
            </w:r>
          </w:p>
          <w:p w14:paraId="391742E9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аудіо матеріалу. </w:t>
            </w:r>
          </w:p>
          <w:p w14:paraId="246F3D03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Редукція дифтонгів. </w:t>
            </w:r>
          </w:p>
          <w:p w14:paraId="321D0F01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Алофони. </w:t>
            </w:r>
          </w:p>
          <w:p w14:paraId="09D1210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Прослуховування та імітація автентичних діалогів за темою.</w:t>
            </w:r>
          </w:p>
          <w:p w14:paraId="40DBDBA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Опрацювання віршів. </w:t>
            </w:r>
          </w:p>
          <w:p w14:paraId="758800D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Фонетичний розбір слів.</w:t>
            </w:r>
          </w:p>
          <w:p w14:paraId="6A14BE13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3CA8E25D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1.</w:t>
            </w:r>
            <w:r>
              <w:rPr>
                <w:sz w:val="24"/>
                <w:szCs w:val="24"/>
                <w:lang w:val="uk-UA" w:eastAsia="uk-UA"/>
              </w:rPr>
              <w:t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71-76</w:t>
            </w:r>
          </w:p>
          <w:p w14:paraId="34F3078F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2.Hancock, M. English Pronunciation in Use Intermediate with Answers. Cambridge University Press, 2012.  p.48</w:t>
            </w:r>
          </w:p>
          <w:p w14:paraId="1033D1B8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40" w:type="dxa"/>
          </w:tcPr>
          <w:p w14:paraId="10C3FA3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5B8D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50FAD57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31E05C13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6.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Артикуляція приголосних /θ/–/ð/ /s/-/z/.</w:t>
            </w:r>
          </w:p>
          <w:p w14:paraId="5F059B35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4DB278D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Артикуляція приголосних /θ/–/ð/ у порівнянні з /s/-/z/.</w:t>
            </w:r>
          </w:p>
          <w:p w14:paraId="14218668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Артикуляція приголосних фонем.</w:t>
            </w:r>
          </w:p>
          <w:p w14:paraId="2A6B9D3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Модифікація приголосних у зв’язному мовленні.</w:t>
            </w:r>
          </w:p>
          <w:p w14:paraId="407B133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груп приголосних  /tθ/; /dθ/; /sθ/; /zθ/; /sð/; /zð/.</w:t>
            </w:r>
          </w:p>
          <w:p w14:paraId="6ED349E8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Поняття про асиміляцію як фонетичне явище, притаманне усім мовам.</w:t>
            </w:r>
          </w:p>
          <w:p w14:paraId="72A411E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Типи асиміляції. </w:t>
            </w:r>
          </w:p>
          <w:p w14:paraId="287ABD03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використання фонетичних явищ.</w:t>
            </w:r>
          </w:p>
          <w:p w14:paraId="58C08B3D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Прослуховування та імітація автентичних діалогів за темою. </w:t>
            </w:r>
          </w:p>
          <w:p w14:paraId="7AA73761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Опрацювання віршів. </w:t>
            </w:r>
          </w:p>
          <w:p w14:paraId="54A3EEE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14:paraId="43F64387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4031A339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c.78-83.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91-93, 93-95.</w:t>
            </w:r>
          </w:p>
          <w:p w14:paraId="14E49B4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Assimilation  111-118.</w:t>
            </w:r>
          </w:p>
          <w:p w14:paraId="36A08E1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2.Hancock, M. English Pronunciation in Use Intermediate with Answers. Cambridge University Press, 2012.  /sz/ 16, </w:t>
            </w:r>
          </w:p>
          <w:p w14:paraId="64A8E3F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33375E40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6876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08E6D3FC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77B2BAB2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7. </w:t>
            </w:r>
            <w:r>
              <w:rPr>
                <w:b/>
                <w:bCs/>
                <w:sz w:val="24"/>
                <w:szCs w:val="24"/>
                <w:lang w:val="uk-UA"/>
              </w:rPr>
              <w:t>Артикуляція приголосних /w/; /r/; /l/.</w:t>
            </w:r>
          </w:p>
          <w:p w14:paraId="2EAA92A0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</w:p>
          <w:p w14:paraId="3F2C9AFC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Приголосні фонеми /w/; /r/; /l/.</w:t>
            </w:r>
          </w:p>
          <w:p w14:paraId="2C98A1F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приголосного /w/ в порівнянні з /v/.</w:t>
            </w:r>
          </w:p>
          <w:p w14:paraId="2F6BBE5B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Ознайомлення з фонетичними явищами зв’язуючого /r/ (linking /r/).</w:t>
            </w:r>
          </w:p>
          <w:p w14:paraId="3A144B2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приголосного /r/ в інтервокальній позиції.</w:t>
            </w:r>
          </w:p>
          <w:p w14:paraId="4BFF498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приголосного /l/, артикуляція груп "вибуховий приголосний + l",</w:t>
            </w:r>
          </w:p>
          <w:p w14:paraId="7052B47A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явище латерального вибуху (lateral plosion).</w:t>
            </w:r>
          </w:p>
          <w:p w14:paraId="4C5703E5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автентичних матеріалів.</w:t>
            </w:r>
          </w:p>
        </w:tc>
        <w:tc>
          <w:tcPr>
            <w:tcW w:w="3288" w:type="dxa"/>
          </w:tcPr>
          <w:p w14:paraId="38EEDAEF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c.87-88, 98-99, 99-101.</w:t>
            </w:r>
          </w:p>
          <w:p w14:paraId="1D70A35D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2.Hancock, M. English Pronunciation in Use Intermediate with Answers. Cambridge University Press, 2012.  p.28</w:t>
            </w:r>
          </w:p>
          <w:p w14:paraId="34C82F57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7781E403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7E86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6DC97786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71C7DF0A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8. Артикуляція приголосних /p/-/b/; /t/-/d/; /k/-/g/.</w:t>
            </w:r>
          </w:p>
          <w:p w14:paraId="6FD01566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1C537FD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Артикуляція приголосних /p/-/b/; /t/-/d/; /k/-/g/.</w:t>
            </w:r>
          </w:p>
          <w:p w14:paraId="3B0F23B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Особливості артикуляції груп вибухових приголосних, явище втрати вибуху</w:t>
            </w:r>
          </w:p>
          <w:p w14:paraId="69CAA73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(loss of plosion, incomplete plosion).</w:t>
            </w:r>
          </w:p>
          <w:p w14:paraId="60A2472B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Аспірація приголосних /p/; /t/; /k/. </w:t>
            </w:r>
          </w:p>
          <w:p w14:paraId="03EAA92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Алофони. Аналіз можливих помилок. </w:t>
            </w:r>
          </w:p>
          <w:p w14:paraId="7B254AA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вживання фонем з використанням автентичного матеріалу.</w:t>
            </w:r>
          </w:p>
          <w:p w14:paraId="1AEA41C3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використання фонетичних явищ.</w:t>
            </w:r>
          </w:p>
          <w:p w14:paraId="23161335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Прослуховування та імітація автентичних діалогів за темою. </w:t>
            </w:r>
          </w:p>
          <w:p w14:paraId="6BB957A8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віршів.</w:t>
            </w:r>
          </w:p>
          <w:p w14:paraId="4511CFFA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88" w:type="dxa"/>
          </w:tcPr>
          <w:p w14:paraId="795C46E9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1.</w:t>
            </w: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c.85-87, 89-91, 102-103, </w:t>
            </w:r>
          </w:p>
          <w:p w14:paraId="72FD2220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2.Hancock, M. English Pronunciation in Use Intermediate with Answers. Cambridge University Press, 2012.  /pb/ 14, /td/ 18, /kg/26</w:t>
            </w:r>
          </w:p>
          <w:p w14:paraId="4EB93660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34EC98F2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698B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4323DA7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0CE3A144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9.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Артикуляція приголосних /m/-/n/-/ŋ/; /f/-/v/</w:t>
            </w:r>
          </w:p>
          <w:p w14:paraId="588E515F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438E830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Особливості вимови приголосних /m/-/n/-</w:t>
            </w:r>
            <w:r>
              <w:rPr>
                <w:color w:val="auto"/>
                <w:sz w:val="24"/>
                <w:szCs w:val="24"/>
                <w:u w:val="single"/>
                <w:lang w:val="uk-UA"/>
              </w:rPr>
              <w:t>/ŋ/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; </w:t>
            </w:r>
            <w:r>
              <w:rPr>
                <w:color w:val="auto"/>
                <w:sz w:val="24"/>
                <w:szCs w:val="24"/>
                <w:u w:val="single"/>
                <w:lang w:val="uk-UA"/>
              </w:rPr>
              <w:t>/f/-/v/.</w:t>
            </w:r>
          </w:p>
          <w:p w14:paraId="3734C99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приголосних /m/, /n/, /ŋ/ та груп приголосних /ŋk/, /ŋg/.</w:t>
            </w:r>
          </w:p>
          <w:p w14:paraId="24DA0ADA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груп "вибуховий приголосний + m/n", явище назального вибуху</w:t>
            </w:r>
          </w:p>
          <w:p w14:paraId="19E1749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(nasal plosion). </w:t>
            </w:r>
          </w:p>
          <w:p w14:paraId="45828F9E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Назальний звук /ŋ/. </w:t>
            </w:r>
          </w:p>
          <w:p w14:paraId="7CB59120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Прослуховування та імітація автентичних діалогів за темою. </w:t>
            </w:r>
          </w:p>
          <w:p w14:paraId="406051EA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віршів.</w:t>
            </w:r>
          </w:p>
        </w:tc>
        <w:tc>
          <w:tcPr>
            <w:tcW w:w="3288" w:type="dxa"/>
          </w:tcPr>
          <w:p w14:paraId="7226C95E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 88-89, 103-104,</w:t>
            </w:r>
          </w:p>
          <w:p w14:paraId="700593D3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2.Hancock, M. English Pronunciation in Use Intermediate with Answers. Cambridge University Press, 2012.  p.38, 24</w:t>
            </w:r>
          </w:p>
          <w:p w14:paraId="793CCC1B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38A209C4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1CB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0DE754C7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</w:tcPr>
          <w:p w14:paraId="0E8B448F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10.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 xml:space="preserve">Артикуляція приголосних /ʃ/–/tʃ /; /ʒ /–/dʒ/; /tʃ /–/dʒ/; /h/;/j/. </w:t>
            </w:r>
          </w:p>
          <w:p w14:paraId="769F0F01">
            <w:pPr>
              <w:tabs>
                <w:tab w:val="left" w:pos="7920"/>
              </w:tabs>
              <w:spacing w:line="240" w:lineRule="auto"/>
              <w:ind w:firstLine="567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56A7E75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Артикуляція приголосних /ʃ/–/tʃ /; /ʒ /–/dʒ/; /tʃ /–/dʒ/; /h/;/j/. </w:t>
            </w:r>
          </w:p>
          <w:p w14:paraId="3E2633D7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Британська та американська англійська.</w:t>
            </w:r>
          </w:p>
          <w:p w14:paraId="59052D62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Артикуляція та модифікація цільових звуків у</w:t>
            </w: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 зв’язному мовленні. </w:t>
            </w:r>
          </w:p>
          <w:p w14:paraId="5E6C6BDC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Правила транскрибування. </w:t>
            </w:r>
          </w:p>
          <w:p w14:paraId="61563F8F">
            <w:pPr>
              <w:pStyle w:val="5"/>
              <w:widowControl w:val="0"/>
              <w:spacing w:line="240" w:lineRule="auto"/>
              <w:ind w:firstLine="567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Особливості вимови англійського звуку /h/. </w:t>
            </w:r>
          </w:p>
          <w:p w14:paraId="674C54B0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Опрацювання діалогів, віршів. </w:t>
            </w:r>
          </w:p>
        </w:tc>
        <w:tc>
          <w:tcPr>
            <w:tcW w:w="3288" w:type="dxa"/>
          </w:tcPr>
          <w:p w14:paraId="5CA43F21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c.95-96, 97-98, 101-102, 104-105.</w:t>
            </w:r>
          </w:p>
          <w:p w14:paraId="240DAC3E">
            <w:pPr>
              <w:spacing w:line="240" w:lineRule="auto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Interchange of sounds 118-121.</w:t>
            </w:r>
          </w:p>
          <w:p w14:paraId="2E030E46"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Захарова Ю. Прикладна фонетика. Ліра-К, 2019.  с.101-120</w:t>
            </w:r>
          </w:p>
          <w:p w14:paraId="5836BA71"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Hancock, M. English Pronunciation in Use Intermediate with Answers. Cambridge University Press, 2012.  p.32, accent 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uk-UA"/>
              </w:rPr>
              <w:t>120-128</w:t>
            </w:r>
          </w:p>
          <w:p w14:paraId="252106B9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  <w:p w14:paraId="7C6B4FB2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31B57624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</w:tr>
    </w:tbl>
    <w:p w14:paraId="68CE3DCF">
      <w:pPr>
        <w:spacing w:line="240" w:lineRule="auto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bonLTStd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6A662"/>
    <w:multiLevelType w:val="singleLevel"/>
    <w:tmpl w:val="1066A6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DFC526"/>
    <w:multiLevelType w:val="singleLevel"/>
    <w:tmpl w:val="14DFC5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9D1CD0"/>
    <w:multiLevelType w:val="singleLevel"/>
    <w:tmpl w:val="339D1C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2C3B459"/>
    <w:multiLevelType w:val="singleLevel"/>
    <w:tmpl w:val="52C3B45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01375AC"/>
    <w:multiLevelType w:val="singleLevel"/>
    <w:tmpl w:val="601375A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F819CDB"/>
    <w:multiLevelType w:val="singleLevel"/>
    <w:tmpl w:val="6F819CD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2751"/>
    <w:rsid w:val="1D414359"/>
    <w:rsid w:val="22415E68"/>
    <w:rsid w:val="22E45513"/>
    <w:rsid w:val="38DB2751"/>
    <w:rsid w:val="3C1C15DF"/>
    <w:rsid w:val="4B193F45"/>
    <w:rsid w:val="5CFB0FC0"/>
    <w:rsid w:val="64A0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SimSu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2025-01-30T07:16:00Z</dcterms:created>
  <dc:creator>Nataliya Pankovyk</dc:creator>
  <cp:lastModifiedBy>Nataliya Pankovyk</cp:lastModifiedBy>
  <dcterms:modified xsi:type="dcterms:W3CDTF">2025-01-30T12:37:05Z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B1521712D863432B9B7C5AEF542DAFC5_13</vt:lpwstr>
  </property>
</Properties>
</file>