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w9qkq4lshoaz" w:id="0"/>
      <w:bookmarkEnd w:id="0"/>
      <w:r w:rsidDel="00000000" w:rsidR="00000000" w:rsidRPr="00000000">
        <w:rPr>
          <w:rtl w:val="0"/>
        </w:rPr>
        <w:t xml:space="preserve">DEMO</w:t>
      </w:r>
    </w:p>
    <w:p w:rsidR="00000000" w:rsidDel="00000000" w:rsidP="00000000" w:rsidRDefault="00000000" w:rsidRPr="00000000" w14:paraId="00000002">
      <w:pPr>
        <w:rPr/>
      </w:pPr>
      <w:r w:rsidDel="00000000" w:rsidR="00000000" w:rsidRPr="00000000">
        <w:rPr>
          <w:rtl w:val="0"/>
        </w:rPr>
        <w:t xml:space="preserve">LEAD-in. </w:t>
      </w:r>
    </w:p>
    <w:p w:rsidR="00000000" w:rsidDel="00000000" w:rsidP="00000000" w:rsidRDefault="00000000" w:rsidRPr="00000000" w14:paraId="00000003">
      <w:pPr>
        <w:rPr/>
      </w:pPr>
      <w:r w:rsidDel="00000000" w:rsidR="00000000" w:rsidRPr="00000000">
        <w:rPr>
          <w:rtl w:val="0"/>
        </w:rPr>
        <w:t xml:space="preserve">Look at the pictures. What is it about?</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2733675" cy="18859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33675" cy="1885950"/>
                    </a:xfrm>
                    <a:prstGeom prst="rect"/>
                    <a:ln/>
                  </pic:spPr>
                </pic:pic>
              </a:graphicData>
            </a:graphic>
          </wp:inline>
        </w:drawing>
      </w:r>
      <w:r w:rsidDel="00000000" w:rsidR="00000000" w:rsidRPr="00000000">
        <w:rPr/>
        <w:drawing>
          <wp:inline distB="114300" distT="114300" distL="114300" distR="114300">
            <wp:extent cx="2867025" cy="1914525"/>
            <wp:effectExtent b="0" l="0" r="0" t="0"/>
            <wp:docPr id="2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8670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3768508" cy="2504388"/>
            <wp:effectExtent b="0" l="0" r="0" t="0"/>
            <wp:docPr id="1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3768508" cy="2504388"/>
                    </a:xfrm>
                    <a:prstGeom prst="rect"/>
                    <a:ln/>
                  </pic:spPr>
                </pic:pic>
              </a:graphicData>
            </a:graphic>
          </wp:inline>
        </w:drawing>
      </w:r>
      <w:r w:rsidDel="00000000" w:rsidR="00000000" w:rsidRPr="00000000">
        <w:rPr/>
        <w:drawing>
          <wp:inline distB="114300" distT="114300" distL="114300" distR="114300">
            <wp:extent cx="5731200" cy="3086100"/>
            <wp:effectExtent b="0" l="0" r="0" t="0"/>
            <wp:docPr id="10"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7312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5731200" cy="1981200"/>
            <wp:effectExtent b="0" l="0" r="0" t="0"/>
            <wp:docPr id="2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573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31200" cy="2387600"/>
            <wp:effectExtent b="0" l="0" r="0" t="0"/>
            <wp:docPr id="23"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TASK1</w:t>
      </w:r>
    </w:p>
    <w:p w:rsidR="00000000" w:rsidDel="00000000" w:rsidP="00000000" w:rsidRDefault="00000000" w:rsidRPr="00000000" w14:paraId="00000020">
      <w:pPr>
        <w:rPr/>
      </w:pPr>
      <w:r w:rsidDel="00000000" w:rsidR="00000000" w:rsidRPr="00000000">
        <w:rPr/>
        <w:drawing>
          <wp:inline distB="114300" distT="114300" distL="114300" distR="114300">
            <wp:extent cx="5731200" cy="1231900"/>
            <wp:effectExtent b="0" l="0" r="0" t="0"/>
            <wp:docPr id="25"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731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610225" cy="304800"/>
            <wp:effectExtent b="0" l="0" r="0" t="0"/>
            <wp:docPr id="4"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61022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Task 2</w:t>
      </w:r>
    </w:p>
    <w:p w:rsidR="00000000" w:rsidDel="00000000" w:rsidP="00000000" w:rsidRDefault="00000000" w:rsidRPr="00000000" w14:paraId="00000024">
      <w:pPr>
        <w:rPr/>
      </w:pPr>
      <w:r w:rsidDel="00000000" w:rsidR="00000000" w:rsidRPr="00000000">
        <w:rPr>
          <w:rtl w:val="0"/>
        </w:rPr>
        <w:t xml:space="preserve">Listenin 1</w:t>
      </w:r>
    </w:p>
    <w:p w:rsidR="00000000" w:rsidDel="00000000" w:rsidP="00000000" w:rsidRDefault="00000000" w:rsidRPr="00000000" w14:paraId="00000025">
      <w:pPr>
        <w:rPr/>
      </w:pPr>
      <w:r w:rsidDel="00000000" w:rsidR="00000000" w:rsidRPr="00000000">
        <w:rPr/>
        <w:drawing>
          <wp:inline distB="114300" distT="114300" distL="114300" distR="114300">
            <wp:extent cx="5731200" cy="647700"/>
            <wp:effectExtent b="0" l="0" r="0" t="0"/>
            <wp:docPr id="13"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7312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Listening 2</w:t>
      </w:r>
    </w:p>
    <w:p w:rsidR="00000000" w:rsidDel="00000000" w:rsidP="00000000" w:rsidRDefault="00000000" w:rsidRPr="00000000" w14:paraId="00000027">
      <w:pPr>
        <w:rPr/>
      </w:pPr>
      <w:r w:rsidDel="00000000" w:rsidR="00000000" w:rsidRPr="00000000">
        <w:rPr/>
        <w:drawing>
          <wp:inline distB="114300" distT="114300" distL="114300" distR="114300">
            <wp:extent cx="4410075" cy="1876425"/>
            <wp:effectExtent b="0" l="0" r="0" t="0"/>
            <wp:docPr id="2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4100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Discussion</w:t>
      </w:r>
    </w:p>
    <w:p w:rsidR="00000000" w:rsidDel="00000000" w:rsidP="00000000" w:rsidRDefault="00000000" w:rsidRPr="00000000" w14:paraId="00000029">
      <w:pPr>
        <w:rPr/>
      </w:pPr>
      <w:r w:rsidDel="00000000" w:rsidR="00000000" w:rsidRPr="00000000">
        <w:rPr/>
        <w:drawing>
          <wp:inline distB="114300" distT="114300" distL="114300" distR="114300">
            <wp:extent cx="4857750" cy="838200"/>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485775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731200" cy="4724400"/>
            <wp:effectExtent b="0" l="0" r="0" t="0"/>
            <wp:docPr id="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731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TASK 2</w:t>
      </w:r>
    </w:p>
    <w:p w:rsidR="00000000" w:rsidDel="00000000" w:rsidP="00000000" w:rsidRDefault="00000000" w:rsidRPr="00000000" w14:paraId="0000002D">
      <w:pPr>
        <w:rPr/>
      </w:pPr>
      <w:r w:rsidDel="00000000" w:rsidR="00000000" w:rsidRPr="00000000">
        <w:rPr/>
        <w:drawing>
          <wp:inline distB="114300" distT="114300" distL="114300" distR="114300">
            <wp:extent cx="5731200" cy="800100"/>
            <wp:effectExtent b="0" l="0" r="0" t="0"/>
            <wp:docPr id="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731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5731200" cy="3937000"/>
            <wp:effectExtent b="0" l="0" r="0" t="0"/>
            <wp:docPr id="16"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TASK 3</w:t>
      </w:r>
    </w:p>
    <w:p w:rsidR="00000000" w:rsidDel="00000000" w:rsidP="00000000" w:rsidRDefault="00000000" w:rsidRPr="00000000" w14:paraId="0000004A">
      <w:pPr>
        <w:rPr/>
      </w:pPr>
      <w:r w:rsidDel="00000000" w:rsidR="00000000" w:rsidRPr="00000000">
        <w:rPr/>
        <w:drawing>
          <wp:inline distB="114300" distT="114300" distL="114300" distR="114300">
            <wp:extent cx="5731200" cy="2705100"/>
            <wp:effectExtent b="0" l="0" r="0" t="0"/>
            <wp:docPr id="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89.857142857143"/>
        <w:gridCol w:w="1289.857142857143"/>
        <w:gridCol w:w="1289.857142857143"/>
        <w:gridCol w:w="1289.857142857143"/>
        <w:gridCol w:w="1289.857142857143"/>
        <w:gridCol w:w="1289.857142857143"/>
        <w:gridCol w:w="1289.857142857143"/>
        <w:tblGridChange w:id="0">
          <w:tblGrid>
            <w:gridCol w:w="1289.857142857143"/>
            <w:gridCol w:w="1289.857142857143"/>
            <w:gridCol w:w="1289.857142857143"/>
            <w:gridCol w:w="1289.857142857143"/>
            <w:gridCol w:w="1289.857142857143"/>
            <w:gridCol w:w="1289.857142857143"/>
            <w:gridCol w:w="1289.85714285714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5731200" cy="1968500"/>
            <wp:effectExtent b="0" l="0" r="0" t="0"/>
            <wp:docPr id="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731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tbl>
      <w:tblPr>
        <w:tblStyle w:val="Table2"/>
        <w:tblW w:w="2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5"/>
        <w:gridCol w:w="975"/>
        <w:tblGridChange w:id="0">
          <w:tblGrid>
            <w:gridCol w:w="1035"/>
            <w:gridCol w:w="9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drawing>
          <wp:inline distB="114300" distT="114300" distL="114300" distR="114300">
            <wp:extent cx="5731200" cy="4724400"/>
            <wp:effectExtent b="0" l="0" r="0" t="0"/>
            <wp:docPr id="19"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731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pPr>
      <w:r w:rsidDel="00000000" w:rsidR="00000000" w:rsidRPr="00000000">
        <w:rPr/>
        <w:drawing>
          <wp:inline distB="114300" distT="114300" distL="114300" distR="114300">
            <wp:extent cx="5731200" cy="1562100"/>
            <wp:effectExtent b="0" l="0" r="0" t="0"/>
            <wp:docPr id="2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731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w:t>
      </w:r>
    </w:p>
    <w:p w:rsidR="00000000" w:rsidDel="00000000" w:rsidP="00000000" w:rsidRDefault="00000000" w:rsidRPr="00000000" w14:paraId="0000009C">
      <w:pPr>
        <w:rPr/>
      </w:pPr>
      <w:r w:rsidDel="00000000" w:rsidR="00000000" w:rsidRPr="00000000">
        <w:rPr>
          <w:rtl w:val="0"/>
        </w:rPr>
        <w:t xml:space="preserve">-</w:t>
      </w:r>
    </w:p>
    <w:p w:rsidR="00000000" w:rsidDel="00000000" w:rsidP="00000000" w:rsidRDefault="00000000" w:rsidRPr="00000000" w14:paraId="0000009D">
      <w:pPr>
        <w:rPr/>
      </w:pPr>
      <w:r w:rsidDel="00000000" w:rsidR="00000000" w:rsidRPr="00000000">
        <w:rPr>
          <w:rtl w:val="0"/>
        </w:rPr>
        <w:t xml:space="preserve">-</w:t>
      </w:r>
    </w:p>
    <w:p w:rsidR="00000000" w:rsidDel="00000000" w:rsidP="00000000" w:rsidRDefault="00000000" w:rsidRPr="00000000" w14:paraId="0000009E">
      <w:pPr>
        <w:rPr/>
      </w:pPr>
      <w:r w:rsidDel="00000000" w:rsidR="00000000" w:rsidRPr="00000000">
        <w:rPr/>
        <w:drawing>
          <wp:inline distB="114300" distT="114300" distL="114300" distR="114300">
            <wp:extent cx="5248275" cy="1952625"/>
            <wp:effectExtent b="0" l="0" r="0" t="0"/>
            <wp:docPr id="1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248275"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w:t>
      </w:r>
    </w:p>
    <w:p w:rsidR="00000000" w:rsidDel="00000000" w:rsidP="00000000" w:rsidRDefault="00000000" w:rsidRPr="00000000" w14:paraId="000000A0">
      <w:pPr>
        <w:rPr/>
      </w:pPr>
      <w:r w:rsidDel="00000000" w:rsidR="00000000" w:rsidRPr="00000000">
        <w:rPr>
          <w:rtl w:val="0"/>
        </w:rPr>
        <w:t xml:space="preserve">-</w:t>
      </w:r>
    </w:p>
    <w:p w:rsidR="00000000" w:rsidDel="00000000" w:rsidP="00000000" w:rsidRDefault="00000000" w:rsidRPr="00000000" w14:paraId="000000A1">
      <w:pPr>
        <w:rPr/>
      </w:pPr>
      <w:r w:rsidDel="00000000" w:rsidR="00000000" w:rsidRPr="00000000">
        <w:rPr>
          <w:rtl w:val="0"/>
        </w:rPr>
        <w:t xml:space="preserve">-</w:t>
      </w:r>
    </w:p>
    <w:p w:rsidR="00000000" w:rsidDel="00000000" w:rsidP="00000000" w:rsidRDefault="00000000" w:rsidRPr="00000000" w14:paraId="000000A2">
      <w:pPr>
        <w:rPr/>
      </w:pPr>
      <w:r w:rsidDel="00000000" w:rsidR="00000000" w:rsidRPr="00000000">
        <w:rPr>
          <w:rtl w:val="0"/>
        </w:rPr>
        <w:t xml:space="preserve">-</w:t>
      </w:r>
    </w:p>
    <w:p w:rsidR="00000000" w:rsidDel="00000000" w:rsidP="00000000" w:rsidRDefault="00000000" w:rsidRPr="00000000" w14:paraId="000000A3">
      <w:pPr>
        <w:rPr/>
      </w:pPr>
      <w:r w:rsidDel="00000000" w:rsidR="00000000" w:rsidRPr="00000000">
        <w:rPr>
          <w:rtl w:val="0"/>
        </w:rPr>
        <w:t xml:space="preserve">-</w:t>
      </w:r>
    </w:p>
    <w:p w:rsidR="00000000" w:rsidDel="00000000" w:rsidP="00000000" w:rsidRDefault="00000000" w:rsidRPr="00000000" w14:paraId="000000A4">
      <w:pPr>
        <w:rPr/>
      </w:pPr>
      <w:r w:rsidDel="00000000" w:rsidR="00000000" w:rsidRPr="00000000">
        <w:rPr/>
        <w:drawing>
          <wp:inline distB="114300" distT="114300" distL="114300" distR="114300">
            <wp:extent cx="5731200" cy="1803400"/>
            <wp:effectExtent b="0" l="0" r="0" t="0"/>
            <wp:docPr id="28"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7312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5731200" cy="3594100"/>
            <wp:effectExtent b="0" l="0" r="0" t="0"/>
            <wp:docPr id="7"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57312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drawing>
          <wp:inline distB="114300" distT="114300" distL="114300" distR="114300">
            <wp:extent cx="5731200" cy="3632200"/>
            <wp:effectExtent b="25400" l="25400" r="25400" t="25400"/>
            <wp:docPr id="1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731200" cy="3632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w:t>
      </w:r>
    </w:p>
    <w:p w:rsidR="00000000" w:rsidDel="00000000" w:rsidP="00000000" w:rsidRDefault="00000000" w:rsidRPr="00000000" w14:paraId="000000A8">
      <w:pPr>
        <w:rPr/>
      </w:pPr>
      <w:r w:rsidDel="00000000" w:rsidR="00000000" w:rsidRPr="00000000">
        <w:rPr>
          <w:rtl w:val="0"/>
        </w:rPr>
        <w:t xml:space="preserve">-</w:t>
      </w:r>
    </w:p>
    <w:p w:rsidR="00000000" w:rsidDel="00000000" w:rsidP="00000000" w:rsidRDefault="00000000" w:rsidRPr="00000000" w14:paraId="000000A9">
      <w:pPr>
        <w:rPr/>
      </w:pPr>
      <w:r w:rsidDel="00000000" w:rsidR="00000000" w:rsidRPr="00000000">
        <w:rPr>
          <w:rtl w:val="0"/>
        </w:rPr>
        <w:t xml:space="preserve">-</w:t>
      </w:r>
    </w:p>
    <w:p w:rsidR="00000000" w:rsidDel="00000000" w:rsidP="00000000" w:rsidRDefault="00000000" w:rsidRPr="00000000" w14:paraId="000000AA">
      <w:pPr>
        <w:rPr/>
      </w:pPr>
      <w:r w:rsidDel="00000000" w:rsidR="00000000" w:rsidRPr="00000000">
        <w:rPr>
          <w:rtl w:val="0"/>
        </w:rPr>
        <w:t xml:space="preserve">-</w:t>
      </w:r>
    </w:p>
    <w:p w:rsidR="00000000" w:rsidDel="00000000" w:rsidP="00000000" w:rsidRDefault="00000000" w:rsidRPr="00000000" w14:paraId="000000AB">
      <w:pPr>
        <w:rPr/>
      </w:pPr>
      <w:r w:rsidDel="00000000" w:rsidR="00000000" w:rsidRPr="00000000">
        <w:rPr/>
        <w:drawing>
          <wp:inline distB="114300" distT="114300" distL="114300" distR="114300">
            <wp:extent cx="5731200" cy="1282700"/>
            <wp:effectExtent b="0" l="0" r="0" t="0"/>
            <wp:docPr id="26"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731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drawing>
          <wp:inline distB="114300" distT="114300" distL="114300" distR="114300">
            <wp:extent cx="5715000" cy="1609725"/>
            <wp:effectExtent b="0" l="0" r="0" t="0"/>
            <wp:docPr id="6"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57150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r w:rsidDel="00000000" w:rsidR="00000000" w:rsidRPr="00000000">
        <w:rPr/>
        <w:drawing>
          <wp:inline distB="114300" distT="114300" distL="114300" distR="114300">
            <wp:extent cx="5731200" cy="2743200"/>
            <wp:effectExtent b="0" l="0" r="0" t="0"/>
            <wp:docPr id="18"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4143375" cy="2809875"/>
            <wp:effectExtent b="0" l="0" r="0" t="0"/>
            <wp:docPr id="12"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4143375"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4086225" cy="6105525"/>
            <wp:effectExtent b="0" l="0" r="0" t="0"/>
            <wp:docPr id="22"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4086225" cy="61055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drawing>
          <wp:inline distB="114300" distT="114300" distL="114300" distR="114300">
            <wp:extent cx="5731200" cy="8750300"/>
            <wp:effectExtent b="0" l="0" r="0" t="0"/>
            <wp:docPr id="15"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731200" cy="87503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OBSERVER: </w:t>
      </w:r>
    </w:p>
    <w:p w:rsidR="00000000" w:rsidDel="00000000" w:rsidP="00000000" w:rsidRDefault="00000000" w:rsidRPr="00000000" w14:paraId="000000C3">
      <w:pPr>
        <w:rPr/>
      </w:pPr>
      <w:r w:rsidDel="00000000" w:rsidR="00000000" w:rsidRPr="00000000">
        <w:rPr>
          <w:rtl w:val="0"/>
        </w:rPr>
        <w:t xml:space="preserve">A</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B</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r>
          </w:p>
        </w:tc>
      </w:tr>
    </w:tbl>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Intro</w:t>
      </w:r>
    </w:p>
    <w:p w:rsidR="00000000" w:rsidDel="00000000" w:rsidP="00000000" w:rsidRDefault="00000000" w:rsidRPr="00000000" w14:paraId="000000F3">
      <w:pPr>
        <w:spacing w:after="240" w:before="240" w:lineRule="auto"/>
        <w:rPr/>
      </w:pPr>
      <w:r w:rsidDel="00000000" w:rsidR="00000000" w:rsidRPr="00000000">
        <w:rPr>
          <w:rtl w:val="0"/>
        </w:rPr>
        <w:t xml:space="preserve">Student A</w:t>
      </w:r>
    </w:p>
    <w:p w:rsidR="00000000" w:rsidDel="00000000" w:rsidP="00000000" w:rsidRDefault="00000000" w:rsidRPr="00000000" w14:paraId="000000F4">
      <w:pPr>
        <w:spacing w:after="240" w:before="240" w:lineRule="auto"/>
        <w:rPr/>
      </w:pPr>
      <w:r w:rsidDel="00000000" w:rsidR="00000000" w:rsidRPr="00000000">
        <w:rPr>
          <w:rtl w:val="0"/>
        </w:rPr>
        <w:t xml:space="preserve"> I am a recent graduate of Yale Law School with a passion for environmental law and social justice.</w:t>
      </w:r>
    </w:p>
    <w:p w:rsidR="00000000" w:rsidDel="00000000" w:rsidP="00000000" w:rsidRDefault="00000000" w:rsidRPr="00000000" w14:paraId="000000F5">
      <w:pPr>
        <w:spacing w:after="240" w:before="240" w:lineRule="auto"/>
        <w:rPr/>
      </w:pPr>
      <w:r w:rsidDel="00000000" w:rsidR="00000000" w:rsidRPr="00000000">
        <w:rPr>
          <w:rtl w:val="0"/>
        </w:rPr>
        <w:t xml:space="preserve">During my time at Yale, I focused on constitutional law and environmental regulations, graduating in the top 10% of my class. I've gained practical experience through internships with the Environmental Defense Fund and a federal judge, where I honed my skills in legal research and writing.</w:t>
      </w:r>
    </w:p>
    <w:p w:rsidR="00000000" w:rsidDel="00000000" w:rsidP="00000000" w:rsidRDefault="00000000" w:rsidRPr="00000000" w14:paraId="000000F6">
      <w:pPr>
        <w:spacing w:after="240" w:before="240" w:lineRule="auto"/>
        <w:rPr/>
      </w:pPr>
      <w:r w:rsidDel="00000000" w:rsidR="00000000" w:rsidRPr="00000000">
        <w:rPr>
          <w:rtl w:val="0"/>
        </w:rPr>
        <w:t xml:space="preserve">I'm proficient in essential legal tools like Westlaw and LexisNexis, and I have a strong track record in drafting various legal documents.</w:t>
      </w:r>
    </w:p>
    <w:p w:rsidR="00000000" w:rsidDel="00000000" w:rsidP="00000000" w:rsidRDefault="00000000" w:rsidRPr="00000000" w14:paraId="000000F7">
      <w:pPr>
        <w:spacing w:after="240" w:before="240" w:lineRule="auto"/>
        <w:rPr/>
      </w:pPr>
      <w:r w:rsidDel="00000000" w:rsidR="00000000" w:rsidRPr="00000000">
        <w:rPr>
          <w:rtl w:val="0"/>
        </w:rPr>
        <w:t xml:space="preserve">Beyond academics, I took a leadership role as president of the Environmental Law Society and dedicated time to pro bono work at local legal clinics.</w:t>
      </w:r>
    </w:p>
    <w:p w:rsidR="00000000" w:rsidDel="00000000" w:rsidP="00000000" w:rsidRDefault="00000000" w:rsidRPr="00000000" w14:paraId="000000F8">
      <w:pPr>
        <w:spacing w:after="240" w:before="240" w:lineRule="auto"/>
        <w:rPr/>
      </w:pPr>
      <w:r w:rsidDel="00000000" w:rsidR="00000000" w:rsidRPr="00000000">
        <w:rPr>
          <w:rtl w:val="0"/>
        </w:rPr>
        <w:t xml:space="preserve">I'm eager to start my legal career and  am particularly interested in opportunities where I can apply my environmental law expertise. I'm available to start immediately and excited about the prospect of bringing fresh ideas and enthusiasm to your team.</w:t>
      </w:r>
    </w:p>
    <w:p w:rsidR="00000000" w:rsidDel="00000000" w:rsidP="00000000" w:rsidRDefault="00000000" w:rsidRPr="00000000" w14:paraId="000000F9">
      <w:pPr>
        <w:spacing w:after="240" w:before="240" w:lineRule="auto"/>
        <w:rPr/>
      </w:pPr>
      <w:r w:rsidDel="00000000" w:rsidR="00000000" w:rsidRPr="00000000">
        <w:rPr>
          <w:rtl w:val="0"/>
        </w:rPr>
      </w:r>
    </w:p>
    <w:p w:rsidR="00000000" w:rsidDel="00000000" w:rsidP="00000000" w:rsidRDefault="00000000" w:rsidRPr="00000000" w14:paraId="000000FA">
      <w:pPr>
        <w:spacing w:after="240" w:before="240" w:lineRule="auto"/>
        <w:rPr/>
      </w:pPr>
      <w:r w:rsidDel="00000000" w:rsidR="00000000" w:rsidRPr="00000000">
        <w:rPr>
          <w:rtl w:val="0"/>
        </w:rPr>
      </w:r>
    </w:p>
    <w:p w:rsidR="00000000" w:rsidDel="00000000" w:rsidP="00000000" w:rsidRDefault="00000000" w:rsidRPr="00000000" w14:paraId="000000FB">
      <w:pPr>
        <w:spacing w:after="240" w:before="240" w:lineRule="auto"/>
        <w:rPr/>
      </w:pPr>
      <w:r w:rsidDel="00000000" w:rsidR="00000000" w:rsidRPr="00000000">
        <w:rPr>
          <w:rtl w:val="0"/>
        </w:rPr>
      </w:r>
    </w:p>
    <w:p w:rsidR="00000000" w:rsidDel="00000000" w:rsidP="00000000" w:rsidRDefault="00000000" w:rsidRPr="00000000" w14:paraId="000000FC">
      <w:pPr>
        <w:spacing w:after="240" w:before="240" w:lineRule="auto"/>
        <w:rPr/>
      </w:pPr>
      <w:r w:rsidDel="00000000" w:rsidR="00000000" w:rsidRPr="00000000">
        <w:rPr>
          <w:rtl w:val="0"/>
        </w:rPr>
      </w:r>
    </w:p>
    <w:p w:rsidR="00000000" w:rsidDel="00000000" w:rsidP="00000000" w:rsidRDefault="00000000" w:rsidRPr="00000000" w14:paraId="000000FD">
      <w:pPr>
        <w:spacing w:after="240" w:before="240" w:lineRule="auto"/>
        <w:rPr/>
      </w:pPr>
      <w:r w:rsidDel="00000000" w:rsidR="00000000" w:rsidRPr="00000000">
        <w:rPr>
          <w:rtl w:val="0"/>
        </w:rPr>
        <w:t xml:space="preserve">Student  B</w:t>
      </w:r>
    </w:p>
    <w:p w:rsidR="00000000" w:rsidDel="00000000" w:rsidP="00000000" w:rsidRDefault="00000000" w:rsidRPr="00000000" w14:paraId="000000FE">
      <w:pPr>
        <w:spacing w:after="240" w:before="240" w:lineRule="auto"/>
        <w:rPr/>
      </w:pPr>
      <w:r w:rsidDel="00000000" w:rsidR="00000000" w:rsidRPr="00000000">
        <w:rPr>
          <w:rtl w:val="0"/>
        </w:rPr>
        <w:t xml:space="preserve">I'm Olena Kovalenko, a recent graduate from Kyiv National University of Law with a focus on international and comparative law.</w:t>
      </w:r>
    </w:p>
    <w:p w:rsidR="00000000" w:rsidDel="00000000" w:rsidP="00000000" w:rsidRDefault="00000000" w:rsidRPr="00000000" w14:paraId="000000FF">
      <w:pPr>
        <w:spacing w:after="240" w:before="240" w:lineRule="auto"/>
        <w:rPr/>
      </w:pPr>
      <w:r w:rsidDel="00000000" w:rsidR="00000000" w:rsidRPr="00000000">
        <w:rPr>
          <w:rtl w:val="0"/>
        </w:rPr>
      </w:r>
    </w:p>
    <w:p w:rsidR="00000000" w:rsidDel="00000000" w:rsidP="00000000" w:rsidRDefault="00000000" w:rsidRPr="00000000" w14:paraId="00000100">
      <w:pPr>
        <w:spacing w:after="240" w:before="240" w:lineRule="auto"/>
        <w:rPr/>
      </w:pPr>
      <w:r w:rsidDel="00000000" w:rsidR="00000000" w:rsidRPr="00000000">
        <w:rPr>
          <w:rtl w:val="0"/>
        </w:rPr>
        <w:t xml:space="preserve">I completed my studies with honors despite the challenging circumstances in Ukraine, which has instilled in me a deep resilience and adaptability. My academic strengths lie in international human rights law and European Union law, areas where I'm passionate about making a difference.</w:t>
      </w:r>
    </w:p>
    <w:p w:rsidR="00000000" w:rsidDel="00000000" w:rsidP="00000000" w:rsidRDefault="00000000" w:rsidRPr="00000000" w14:paraId="00000101">
      <w:pPr>
        <w:spacing w:after="240" w:before="240" w:lineRule="auto"/>
        <w:rPr/>
      </w:pPr>
      <w:r w:rsidDel="00000000" w:rsidR="00000000" w:rsidRPr="00000000">
        <w:rPr>
          <w:rtl w:val="0"/>
        </w:rPr>
      </w:r>
    </w:p>
    <w:p w:rsidR="00000000" w:rsidDel="00000000" w:rsidP="00000000" w:rsidRDefault="00000000" w:rsidRPr="00000000" w14:paraId="00000102">
      <w:pPr>
        <w:spacing w:after="240" w:before="240" w:lineRule="auto"/>
        <w:rPr/>
      </w:pPr>
      <w:r w:rsidDel="00000000" w:rsidR="00000000" w:rsidRPr="00000000">
        <w:rPr>
          <w:rtl w:val="0"/>
        </w:rPr>
        <w:t xml:space="preserve">During my studies, I interned with a prominent NGO in Kyiv, working on cases related to war crimes documentation and refugee rights. This experience sharpened my skills in legal research, case analysis, and report writing in both Ukrainian and English.</w:t>
      </w:r>
    </w:p>
    <w:p w:rsidR="00000000" w:rsidDel="00000000" w:rsidP="00000000" w:rsidRDefault="00000000" w:rsidRPr="00000000" w14:paraId="00000103">
      <w:pPr>
        <w:spacing w:after="240" w:before="240" w:lineRule="auto"/>
        <w:rPr/>
      </w:pPr>
      <w:r w:rsidDel="00000000" w:rsidR="00000000" w:rsidRPr="00000000">
        <w:rPr>
          <w:rtl w:val="0"/>
        </w:rPr>
      </w:r>
    </w:p>
    <w:p w:rsidR="00000000" w:rsidDel="00000000" w:rsidP="00000000" w:rsidRDefault="00000000" w:rsidRPr="00000000" w14:paraId="00000104">
      <w:pPr>
        <w:spacing w:after="240" w:before="240" w:lineRule="auto"/>
        <w:rPr/>
      </w:pPr>
      <w:r w:rsidDel="00000000" w:rsidR="00000000" w:rsidRPr="00000000">
        <w:rPr>
          <w:rtl w:val="0"/>
        </w:rPr>
        <w:t xml:space="preserve">I'm fluent in Ukrainian, English, and I'm currently improving my German. These language skills, combined with my international perspective, position me uniquely to work on cross-border legal issues.</w:t>
      </w:r>
    </w:p>
    <w:p w:rsidR="00000000" w:rsidDel="00000000" w:rsidP="00000000" w:rsidRDefault="00000000" w:rsidRPr="00000000" w14:paraId="00000105">
      <w:pPr>
        <w:spacing w:after="240" w:before="240" w:lineRule="auto"/>
        <w:rPr/>
      </w:pPr>
      <w:r w:rsidDel="00000000" w:rsidR="00000000" w:rsidRPr="00000000">
        <w:rPr>
          <w:rtl w:val="0"/>
        </w:rPr>
      </w:r>
    </w:p>
    <w:p w:rsidR="00000000" w:rsidDel="00000000" w:rsidP="00000000" w:rsidRDefault="00000000" w:rsidRPr="00000000" w14:paraId="00000106">
      <w:pPr>
        <w:spacing w:after="240" w:before="240" w:lineRule="auto"/>
        <w:rPr/>
      </w:pPr>
      <w:r w:rsidDel="00000000" w:rsidR="00000000" w:rsidRPr="00000000">
        <w:rPr>
          <w:rtl w:val="0"/>
        </w:rPr>
        <w:t xml:space="preserve">Outside of my studies, I volunteered with local organizations providing legal assistance to internally displaced persons, which gave me invaluable practical experience and deepened my commitment to human rights.</w:t>
      </w:r>
    </w:p>
    <w:p w:rsidR="00000000" w:rsidDel="00000000" w:rsidP="00000000" w:rsidRDefault="00000000" w:rsidRPr="00000000" w14:paraId="00000107">
      <w:pPr>
        <w:spacing w:after="240" w:before="240" w:lineRule="auto"/>
        <w:rPr/>
      </w:pPr>
      <w:r w:rsidDel="00000000" w:rsidR="00000000" w:rsidRPr="00000000">
        <w:rPr>
          <w:rtl w:val="0"/>
        </w:rPr>
      </w:r>
    </w:p>
    <w:p w:rsidR="00000000" w:rsidDel="00000000" w:rsidP="00000000" w:rsidRDefault="00000000" w:rsidRPr="00000000" w14:paraId="00000108">
      <w:pPr>
        <w:spacing w:after="240" w:before="240" w:lineRule="auto"/>
        <w:rPr/>
      </w:pPr>
      <w:r w:rsidDel="00000000" w:rsidR="00000000" w:rsidRPr="00000000">
        <w:rPr>
          <w:rtl w:val="0"/>
        </w:rPr>
        <w:t xml:space="preserve">I'm excited about the opportunity to bring my unique background and fresh perspective to a law firm or organization working in international law or human rights. I'm particularly interested in roles that allow me to leverage my understanding of Eastern European legal systems and current geopolitical challenges.</w:t>
      </w:r>
    </w:p>
    <w:p w:rsidR="00000000" w:rsidDel="00000000" w:rsidP="00000000" w:rsidRDefault="00000000" w:rsidRPr="00000000" w14:paraId="00000109">
      <w:pPr>
        <w:spacing w:after="240" w:before="240" w:lineRule="auto"/>
        <w:rPr/>
      </w:pPr>
      <w:r w:rsidDel="00000000" w:rsidR="00000000" w:rsidRPr="00000000">
        <w:rPr>
          <w:rtl w:val="0"/>
        </w:rPr>
      </w:r>
    </w:p>
    <w:p w:rsidR="00000000" w:rsidDel="00000000" w:rsidP="00000000" w:rsidRDefault="00000000" w:rsidRPr="00000000" w14:paraId="0000010A">
      <w:pPr>
        <w:spacing w:after="240" w:before="240" w:lineRule="auto"/>
        <w:rPr/>
      </w:pPr>
      <w:r w:rsidDel="00000000" w:rsidR="00000000" w:rsidRPr="00000000">
        <w:rPr>
          <w:rtl w:val="0"/>
        </w:rPr>
        <w:t xml:space="preserve">I'm eager to start my career and I'd be grateful to learn more about any opportunities you might have that align with my background and interests.</w:t>
      </w:r>
    </w:p>
    <w:p w:rsidR="00000000" w:rsidDel="00000000" w:rsidP="00000000" w:rsidRDefault="00000000" w:rsidRPr="00000000" w14:paraId="0000010B">
      <w:pPr>
        <w:spacing w:after="240" w:before="240" w:lineRule="auto"/>
        <w:rPr/>
      </w:pPr>
      <w:r w:rsidDel="00000000" w:rsidR="00000000" w:rsidRPr="00000000">
        <w:rPr>
          <w:rtl w:val="0"/>
        </w:rPr>
        <w:t xml:space="preserve">MATERIALS:</w:t>
      </w:r>
    </w:p>
    <w:p w:rsidR="00000000" w:rsidDel="00000000" w:rsidP="00000000" w:rsidRDefault="00000000" w:rsidRPr="00000000" w14:paraId="0000010C">
      <w:pPr>
        <w:spacing w:after="240" w:before="240" w:lineRule="auto"/>
        <w:rPr/>
      </w:pPr>
      <w:hyperlink r:id="rId34">
        <w:r w:rsidDel="00000000" w:rsidR="00000000" w:rsidRPr="00000000">
          <w:rPr>
            <w:color w:val="1155cc"/>
            <w:u w:val="single"/>
            <w:rtl w:val="0"/>
          </w:rPr>
          <w:t xml:space="preserve">8 Do's and Don'ts of Attending a Job Fair | Indeed.com</w:t>
        </w:r>
      </w:hyperlink>
      <w:r w:rsidDel="00000000" w:rsidR="00000000" w:rsidRPr="00000000">
        <w:rPr>
          <w:rtl w:val="0"/>
        </w:rPr>
        <w:t xml:space="preserve"> </w:t>
      </w:r>
      <w:hyperlink r:id="rId35">
        <w:r w:rsidDel="00000000" w:rsidR="00000000" w:rsidRPr="00000000">
          <w:rPr>
            <w:color w:val="1155cc"/>
            <w:u w:val="single"/>
            <w:rtl w:val="0"/>
          </w:rPr>
          <w:t xml:space="preserve">https://www.indeed.com/career-advice/finding-a-job/dos-and-donts-of-job-fair</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5.png"/><Relationship Id="rId21" Type="http://schemas.openxmlformats.org/officeDocument/2006/relationships/image" Target="media/image10.png"/><Relationship Id="rId24" Type="http://schemas.openxmlformats.org/officeDocument/2006/relationships/image" Target="media/image6.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0.png"/><Relationship Id="rId25" Type="http://schemas.openxmlformats.org/officeDocument/2006/relationships/image" Target="media/image21.png"/><Relationship Id="rId28" Type="http://schemas.openxmlformats.org/officeDocument/2006/relationships/image" Target="media/image22.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26.png"/><Relationship Id="rId31" Type="http://schemas.openxmlformats.org/officeDocument/2006/relationships/image" Target="media/image3.png"/><Relationship Id="rId30" Type="http://schemas.openxmlformats.org/officeDocument/2006/relationships/image" Target="media/image12.png"/><Relationship Id="rId11" Type="http://schemas.openxmlformats.org/officeDocument/2006/relationships/image" Target="media/image24.png"/><Relationship Id="rId33" Type="http://schemas.openxmlformats.org/officeDocument/2006/relationships/image" Target="media/image17.png"/><Relationship Id="rId10" Type="http://schemas.openxmlformats.org/officeDocument/2006/relationships/image" Target="media/image28.png"/><Relationship Id="rId32" Type="http://schemas.openxmlformats.org/officeDocument/2006/relationships/image" Target="media/image23.png"/><Relationship Id="rId13" Type="http://schemas.openxmlformats.org/officeDocument/2006/relationships/image" Target="media/image13.png"/><Relationship Id="rId35" Type="http://schemas.openxmlformats.org/officeDocument/2006/relationships/hyperlink" Target="https://www.indeed.com/career-advice/finding-a-job/dos-and-donts-of-job-fair" TargetMode="External"/><Relationship Id="rId12" Type="http://schemas.openxmlformats.org/officeDocument/2006/relationships/image" Target="media/image25.png"/><Relationship Id="rId34" Type="http://schemas.openxmlformats.org/officeDocument/2006/relationships/hyperlink" Target="https://www.indeed.com/career-advice/finding-a-job/dos-and-donts-of-job-fair" TargetMode="External"/><Relationship Id="rId15" Type="http://schemas.openxmlformats.org/officeDocument/2006/relationships/image" Target="media/image14.png"/><Relationship Id="rId14" Type="http://schemas.openxmlformats.org/officeDocument/2006/relationships/image" Target="media/image19.pn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image" Target="media/image27.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