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8AFF" w14:textId="77777777" w:rsidR="000158E6" w:rsidRPr="00BC5720" w:rsidRDefault="000158E6" w:rsidP="000158E6">
      <w:pPr>
        <w:pStyle w:val="2"/>
        <w:spacing w:before="0" w:after="0"/>
        <w:ind w:firstLine="454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C5720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2</w:t>
      </w:r>
    </w:p>
    <w:p w14:paraId="18AE2BE3" w14:textId="77777777" w:rsidR="000158E6" w:rsidRPr="00E84CCC" w:rsidRDefault="000158E6" w:rsidP="000158E6">
      <w:pPr>
        <w:ind w:firstLine="454"/>
        <w:rPr>
          <w:color w:val="000000" w:themeColor="text1"/>
        </w:rPr>
      </w:pPr>
      <w:r w:rsidRPr="00BC5720">
        <w:rPr>
          <w:b/>
          <w:color w:val="000000" w:themeColor="text1"/>
        </w:rPr>
        <w:t xml:space="preserve">ТЕМА: </w:t>
      </w:r>
      <w:r w:rsidRPr="00E84CCC">
        <w:rPr>
          <w:color w:val="000000" w:themeColor="text1"/>
        </w:rPr>
        <w:t>Оцінка біологічних ризиків: ідентифікація загроз і визначення ступеня небезпеки</w:t>
      </w:r>
    </w:p>
    <w:p w14:paraId="6CD64F5F" w14:textId="77777777" w:rsidR="000158E6" w:rsidRPr="00BC5720" w:rsidRDefault="000158E6" w:rsidP="000158E6">
      <w:pPr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</w:p>
    <w:p w14:paraId="74AFDA48" w14:textId="77777777" w:rsidR="000158E6" w:rsidRPr="00BC5720" w:rsidRDefault="000158E6" w:rsidP="000158E6">
      <w:pPr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t>Теоретичні питання (підготувати презентації)</w:t>
      </w:r>
    </w:p>
    <w:p w14:paraId="1955F638" w14:textId="77777777" w:rsidR="000158E6" w:rsidRPr="00E84CCC" w:rsidRDefault="000158E6" w:rsidP="000158E6">
      <w:pPr>
        <w:numPr>
          <w:ilvl w:val="0"/>
          <w:numId w:val="18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Класифікація біологічних ризиків.</w:t>
      </w:r>
    </w:p>
    <w:p w14:paraId="11D371C7" w14:textId="77777777" w:rsidR="000158E6" w:rsidRPr="00E84CCC" w:rsidRDefault="000158E6" w:rsidP="000158E6">
      <w:pPr>
        <w:numPr>
          <w:ilvl w:val="0"/>
          <w:numId w:val="18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Методи ідентифікації біологічних загроз.</w:t>
      </w:r>
    </w:p>
    <w:p w14:paraId="77C091F1" w14:textId="77777777" w:rsidR="000158E6" w:rsidRPr="00E84CCC" w:rsidRDefault="000158E6" w:rsidP="000158E6">
      <w:pPr>
        <w:numPr>
          <w:ilvl w:val="0"/>
          <w:numId w:val="18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Оцінка ступеня біологічної небезпеки.</w:t>
      </w:r>
    </w:p>
    <w:p w14:paraId="31ABC2A9" w14:textId="77777777" w:rsidR="000158E6" w:rsidRPr="00E84CCC" w:rsidRDefault="000158E6" w:rsidP="000158E6">
      <w:pPr>
        <w:numPr>
          <w:ilvl w:val="0"/>
          <w:numId w:val="18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Біологічні ризики у лабораторіях, аграрній та медичній сферах.</w:t>
      </w:r>
    </w:p>
    <w:p w14:paraId="2557ADD4" w14:textId="77777777" w:rsidR="000158E6" w:rsidRPr="00E84CCC" w:rsidRDefault="000158E6" w:rsidP="000158E6">
      <w:pPr>
        <w:numPr>
          <w:ilvl w:val="0"/>
          <w:numId w:val="18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Приклади біологічних катастроф та їх аналіз.</w:t>
      </w:r>
    </w:p>
    <w:p w14:paraId="2FB46F17" w14:textId="77777777" w:rsidR="000158E6" w:rsidRDefault="000158E6" w:rsidP="000158E6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</w:p>
    <w:p w14:paraId="38168D5D" w14:textId="77777777" w:rsidR="000158E6" w:rsidRPr="00BC5720" w:rsidRDefault="000158E6" w:rsidP="000158E6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  <w:r w:rsidRPr="00BC5720">
        <w:rPr>
          <w:b/>
          <w:bCs/>
          <w:color w:val="000000" w:themeColor="text1"/>
        </w:rPr>
        <w:t>ЛІТЕРАТУРА</w:t>
      </w:r>
    </w:p>
    <w:p w14:paraId="5439F19D" w14:textId="77777777" w:rsidR="000158E6" w:rsidRPr="00BC5720" w:rsidRDefault="000158E6" w:rsidP="000158E6">
      <w:pPr>
        <w:pStyle w:val="Style4"/>
        <w:widowControl/>
        <w:numPr>
          <w:ilvl w:val="0"/>
          <w:numId w:val="17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Запорожан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В.М.,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Аряєв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М.Л. Біоетика та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біобезпека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: підручник. Київ: Здоров’я, 2013. 288 с. </w:t>
      </w:r>
    </w:p>
    <w:p w14:paraId="4DF70327" w14:textId="77777777" w:rsidR="000158E6" w:rsidRPr="00BC5720" w:rsidRDefault="000158E6" w:rsidP="000158E6">
      <w:pPr>
        <w:pStyle w:val="Style4"/>
        <w:widowControl/>
        <w:numPr>
          <w:ilvl w:val="0"/>
          <w:numId w:val="17"/>
        </w:numPr>
        <w:tabs>
          <w:tab w:val="left" w:pos="142"/>
        </w:tabs>
        <w:spacing w:line="240" w:lineRule="auto"/>
        <w:ind w:left="0" w:firstLine="454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Новосельська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Л.П., Іващенко Т.Г.,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Ганзюра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В.П.,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Кулінич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 О.П. Основи біобезпеки: </w:t>
      </w:r>
      <w:proofErr w:type="spellStart"/>
      <w:r w:rsidRPr="00BC5720">
        <w:rPr>
          <w:rFonts w:ascii="Times New Roman" w:hAnsi="Times New Roman"/>
          <w:color w:val="000000" w:themeColor="text1"/>
          <w:lang w:val="uk-UA"/>
        </w:rPr>
        <w:t>навч.посіб</w:t>
      </w:r>
      <w:proofErr w:type="spellEnd"/>
      <w:r w:rsidRPr="00BC5720">
        <w:rPr>
          <w:rFonts w:ascii="Times New Roman" w:hAnsi="Times New Roman"/>
          <w:color w:val="000000" w:themeColor="text1"/>
          <w:lang w:val="uk-UA"/>
        </w:rPr>
        <w:t xml:space="preserve">. Київ: Інститут екологічного управління та збалансованого природокористування, 2017. 180 с. </w:t>
      </w:r>
    </w:p>
    <w:p w14:paraId="1840D752" w14:textId="77777777" w:rsidR="000158E6" w:rsidRPr="00BC5720" w:rsidRDefault="000158E6" w:rsidP="000158E6">
      <w:pPr>
        <w:pStyle w:val="Default"/>
        <w:ind w:firstLine="454"/>
        <w:rPr>
          <w:color w:val="000000" w:themeColor="text1"/>
          <w:lang w:val="uk-UA"/>
        </w:rPr>
      </w:pPr>
    </w:p>
    <w:p w14:paraId="0A912AB3" w14:textId="77777777" w:rsidR="000158E6" w:rsidRPr="00BC5720" w:rsidRDefault="000158E6" w:rsidP="000158E6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7E1FDA8F" w14:textId="77777777" w:rsidR="000158E6" w:rsidRPr="00BC5720" w:rsidRDefault="000158E6" w:rsidP="000158E6">
      <w:pPr>
        <w:shd w:val="clear" w:color="auto" w:fill="FFFFFF"/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  <w:r w:rsidRPr="00BC5720">
        <w:rPr>
          <w:b/>
          <w:color w:val="000000" w:themeColor="text1"/>
        </w:rPr>
        <w:t>Наукові статті на тему:</w:t>
      </w:r>
    </w:p>
    <w:p w14:paraId="27108F5F" w14:textId="77777777" w:rsidR="000158E6" w:rsidRPr="00E84CCC" w:rsidRDefault="000158E6" w:rsidP="000158E6">
      <w:pPr>
        <w:numPr>
          <w:ilvl w:val="0"/>
          <w:numId w:val="1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Методи оцінки біологічних ризиків.</w:t>
      </w:r>
    </w:p>
    <w:p w14:paraId="4158E6E2" w14:textId="77777777" w:rsidR="000158E6" w:rsidRPr="00E84CCC" w:rsidRDefault="000158E6" w:rsidP="000158E6">
      <w:pPr>
        <w:numPr>
          <w:ilvl w:val="0"/>
          <w:numId w:val="1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Біологічні катастрофи та їх наслідки.</w:t>
      </w:r>
    </w:p>
    <w:p w14:paraId="0A9E4EDC" w14:textId="77777777" w:rsidR="000158E6" w:rsidRPr="00E84CCC" w:rsidRDefault="000158E6" w:rsidP="000158E6">
      <w:pPr>
        <w:numPr>
          <w:ilvl w:val="0"/>
          <w:numId w:val="1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Моніторинг біологічних загроз у медичній практиці.</w:t>
      </w:r>
    </w:p>
    <w:p w14:paraId="764410D4" w14:textId="77777777" w:rsidR="000158E6" w:rsidRPr="00E84CCC" w:rsidRDefault="000158E6" w:rsidP="000158E6">
      <w:pPr>
        <w:numPr>
          <w:ilvl w:val="0"/>
          <w:numId w:val="1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Системи аналізу ризиків у лабораторіях.</w:t>
      </w:r>
    </w:p>
    <w:p w14:paraId="2C469D16" w14:textId="77777777" w:rsidR="000158E6" w:rsidRPr="00E84CCC" w:rsidRDefault="000158E6" w:rsidP="000158E6">
      <w:pPr>
        <w:numPr>
          <w:ilvl w:val="0"/>
          <w:numId w:val="1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Біологічні ризики у харчовій промисловості.</w:t>
      </w:r>
    </w:p>
    <w:p w14:paraId="2C052970" w14:textId="77777777" w:rsidR="000158E6" w:rsidRPr="00E84CCC" w:rsidRDefault="000158E6" w:rsidP="000158E6">
      <w:pPr>
        <w:numPr>
          <w:ilvl w:val="0"/>
          <w:numId w:val="19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Розробка інструментів оцінки біологічних ризиків.</w:t>
      </w:r>
    </w:p>
    <w:p w14:paraId="5D137C5C" w14:textId="77777777" w:rsidR="000158E6" w:rsidRPr="00BC5720" w:rsidRDefault="000158E6" w:rsidP="000158E6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4F96CAFC" w14:textId="77777777" w:rsidR="000158E6" w:rsidRPr="00BC5720" w:rsidRDefault="000158E6" w:rsidP="000158E6">
      <w:pPr>
        <w:ind w:firstLine="454"/>
        <w:jc w:val="center"/>
        <w:rPr>
          <w:b/>
          <w:color w:val="000000" w:themeColor="text1"/>
          <w:u w:val="single"/>
        </w:rPr>
      </w:pPr>
      <w:r w:rsidRPr="00BC5720">
        <w:rPr>
          <w:b/>
          <w:color w:val="000000" w:themeColor="text1"/>
          <w:u w:val="single"/>
        </w:rPr>
        <w:t>Практична робота</w:t>
      </w:r>
    </w:p>
    <w:p w14:paraId="66F5FF29" w14:textId="77777777" w:rsidR="000158E6" w:rsidRPr="00E84CCC" w:rsidRDefault="000158E6" w:rsidP="000158E6">
      <w:pPr>
        <w:ind w:firstLine="454"/>
        <w:rPr>
          <w:color w:val="000000" w:themeColor="text1"/>
        </w:rPr>
      </w:pPr>
      <w:r w:rsidRPr="00E84CCC">
        <w:rPr>
          <w:b/>
          <w:bCs/>
          <w:color w:val="000000" w:themeColor="text1"/>
        </w:rPr>
        <w:t>Тема роботи:</w:t>
      </w:r>
      <w:r w:rsidRPr="00E84CCC">
        <w:rPr>
          <w:color w:val="000000" w:themeColor="text1"/>
        </w:rPr>
        <w:t xml:space="preserve"> Оцінка біологічного ризику у конкретному середовищі</w:t>
      </w:r>
    </w:p>
    <w:p w14:paraId="064AAB07" w14:textId="77777777" w:rsidR="000158E6" w:rsidRPr="00E84CCC" w:rsidRDefault="000158E6" w:rsidP="000158E6">
      <w:pPr>
        <w:numPr>
          <w:ilvl w:val="0"/>
          <w:numId w:val="20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Обрати об’єкт дослідження (наприклад, лабораторію або сільськогосподарське підприємство).</w:t>
      </w:r>
    </w:p>
    <w:p w14:paraId="798FEAEE" w14:textId="77777777" w:rsidR="000158E6" w:rsidRPr="00E84CCC" w:rsidRDefault="000158E6" w:rsidP="000158E6">
      <w:pPr>
        <w:numPr>
          <w:ilvl w:val="0"/>
          <w:numId w:val="20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Ідентифікувати потенційні біологічні загрози для обраного об’єкта.</w:t>
      </w:r>
    </w:p>
    <w:p w14:paraId="21349FED" w14:textId="77777777" w:rsidR="000158E6" w:rsidRPr="00E84CCC" w:rsidRDefault="000158E6" w:rsidP="000158E6">
      <w:pPr>
        <w:numPr>
          <w:ilvl w:val="0"/>
          <w:numId w:val="20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Використати матрицю ризиків для визначення ступеня небезпеки.</w:t>
      </w:r>
    </w:p>
    <w:p w14:paraId="7AE81D7D" w14:textId="77777777" w:rsidR="000158E6" w:rsidRPr="00E84CCC" w:rsidRDefault="000158E6" w:rsidP="000158E6">
      <w:pPr>
        <w:numPr>
          <w:ilvl w:val="0"/>
          <w:numId w:val="20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Запропонувати заходи для мінімізації ризиків.</w:t>
      </w:r>
    </w:p>
    <w:p w14:paraId="35C02ECF" w14:textId="77777777" w:rsidR="000158E6" w:rsidRPr="00E84CCC" w:rsidRDefault="000158E6" w:rsidP="000158E6">
      <w:pPr>
        <w:numPr>
          <w:ilvl w:val="0"/>
          <w:numId w:val="20"/>
        </w:numPr>
        <w:ind w:left="0" w:firstLine="454"/>
        <w:rPr>
          <w:color w:val="000000" w:themeColor="text1"/>
        </w:rPr>
      </w:pPr>
      <w:r w:rsidRPr="00E84CCC">
        <w:rPr>
          <w:color w:val="000000" w:themeColor="text1"/>
        </w:rPr>
        <w:t>Оформити результати у вигляді аналітичного звіту з рекомендаціями.</w:t>
      </w:r>
    </w:p>
    <w:p w14:paraId="28D09258" w14:textId="77777777" w:rsidR="000158E6" w:rsidRPr="00BC5720" w:rsidRDefault="000158E6" w:rsidP="000158E6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648AF6F5" w14:textId="77777777" w:rsidR="000158E6" w:rsidRDefault="000158E6" w:rsidP="000158E6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521AADC8" w14:textId="77777777" w:rsidR="00F56586" w:rsidRPr="000158E6" w:rsidRDefault="00F56586" w:rsidP="000158E6">
      <w:bookmarkStart w:id="0" w:name="_GoBack"/>
      <w:bookmarkEnd w:id="0"/>
    </w:p>
    <w:sectPr w:rsidR="00F56586" w:rsidRPr="000158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87F"/>
    <w:multiLevelType w:val="hybridMultilevel"/>
    <w:tmpl w:val="0074BA40"/>
    <w:lvl w:ilvl="0" w:tplc="C45CA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0F79"/>
    <w:multiLevelType w:val="hybridMultilevel"/>
    <w:tmpl w:val="A134DF2E"/>
    <w:lvl w:ilvl="0" w:tplc="121CF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2348"/>
    <w:multiLevelType w:val="hybridMultilevel"/>
    <w:tmpl w:val="0ECE5578"/>
    <w:lvl w:ilvl="0" w:tplc="3CF620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EB5"/>
    <w:multiLevelType w:val="multilevel"/>
    <w:tmpl w:val="67A8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E1D59"/>
    <w:multiLevelType w:val="multilevel"/>
    <w:tmpl w:val="1424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065DF4"/>
    <w:multiLevelType w:val="multilevel"/>
    <w:tmpl w:val="2FA2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D0F99"/>
    <w:multiLevelType w:val="hybridMultilevel"/>
    <w:tmpl w:val="3FF4FCCC"/>
    <w:lvl w:ilvl="0" w:tplc="2B2EED1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16BF1"/>
    <w:multiLevelType w:val="hybridMultilevel"/>
    <w:tmpl w:val="8EEED9DE"/>
    <w:lvl w:ilvl="0" w:tplc="4182A5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B502A"/>
    <w:multiLevelType w:val="hybridMultilevel"/>
    <w:tmpl w:val="49745132"/>
    <w:lvl w:ilvl="0" w:tplc="5FEC56DA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DD88F72">
      <w:numFmt w:val="bullet"/>
      <w:lvlText w:val="•"/>
      <w:lvlJc w:val="left"/>
      <w:pPr>
        <w:ind w:left="951" w:hanging="286"/>
      </w:pPr>
      <w:rPr>
        <w:rFonts w:hint="default"/>
        <w:lang w:val="uk-UA" w:eastAsia="en-US" w:bidi="ar-SA"/>
      </w:rPr>
    </w:lvl>
    <w:lvl w:ilvl="2" w:tplc="8EDC14AE">
      <w:numFmt w:val="bullet"/>
      <w:lvlText w:val="•"/>
      <w:lvlJc w:val="left"/>
      <w:pPr>
        <w:ind w:left="1582" w:hanging="286"/>
      </w:pPr>
      <w:rPr>
        <w:rFonts w:hint="default"/>
        <w:lang w:val="uk-UA" w:eastAsia="en-US" w:bidi="ar-SA"/>
      </w:rPr>
    </w:lvl>
    <w:lvl w:ilvl="3" w:tplc="A36004FA">
      <w:numFmt w:val="bullet"/>
      <w:lvlText w:val="•"/>
      <w:lvlJc w:val="left"/>
      <w:pPr>
        <w:ind w:left="2213" w:hanging="286"/>
      </w:pPr>
      <w:rPr>
        <w:rFonts w:hint="default"/>
        <w:lang w:val="uk-UA" w:eastAsia="en-US" w:bidi="ar-SA"/>
      </w:rPr>
    </w:lvl>
    <w:lvl w:ilvl="4" w:tplc="4DC870BE">
      <w:numFmt w:val="bullet"/>
      <w:lvlText w:val="•"/>
      <w:lvlJc w:val="left"/>
      <w:pPr>
        <w:ind w:left="2845" w:hanging="286"/>
      </w:pPr>
      <w:rPr>
        <w:rFonts w:hint="default"/>
        <w:lang w:val="uk-UA" w:eastAsia="en-US" w:bidi="ar-SA"/>
      </w:rPr>
    </w:lvl>
    <w:lvl w:ilvl="5" w:tplc="CCE4DBAE">
      <w:numFmt w:val="bullet"/>
      <w:lvlText w:val="•"/>
      <w:lvlJc w:val="left"/>
      <w:pPr>
        <w:ind w:left="3476" w:hanging="286"/>
      </w:pPr>
      <w:rPr>
        <w:rFonts w:hint="default"/>
        <w:lang w:val="uk-UA" w:eastAsia="en-US" w:bidi="ar-SA"/>
      </w:rPr>
    </w:lvl>
    <w:lvl w:ilvl="6" w:tplc="5E58CD64">
      <w:numFmt w:val="bullet"/>
      <w:lvlText w:val="•"/>
      <w:lvlJc w:val="left"/>
      <w:pPr>
        <w:ind w:left="4107" w:hanging="286"/>
      </w:pPr>
      <w:rPr>
        <w:rFonts w:hint="default"/>
        <w:lang w:val="uk-UA" w:eastAsia="en-US" w:bidi="ar-SA"/>
      </w:rPr>
    </w:lvl>
    <w:lvl w:ilvl="7" w:tplc="08E0BFE2">
      <w:numFmt w:val="bullet"/>
      <w:lvlText w:val="•"/>
      <w:lvlJc w:val="left"/>
      <w:pPr>
        <w:ind w:left="4738" w:hanging="286"/>
      </w:pPr>
      <w:rPr>
        <w:rFonts w:hint="default"/>
        <w:lang w:val="uk-UA" w:eastAsia="en-US" w:bidi="ar-SA"/>
      </w:rPr>
    </w:lvl>
    <w:lvl w:ilvl="8" w:tplc="C30E64D0">
      <w:numFmt w:val="bullet"/>
      <w:lvlText w:val="•"/>
      <w:lvlJc w:val="left"/>
      <w:pPr>
        <w:ind w:left="5370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4A2E13A6"/>
    <w:multiLevelType w:val="hybridMultilevel"/>
    <w:tmpl w:val="1568A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833"/>
    <w:multiLevelType w:val="hybridMultilevel"/>
    <w:tmpl w:val="0EBA3BDA"/>
    <w:lvl w:ilvl="0" w:tplc="C09248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71727"/>
    <w:multiLevelType w:val="hybridMultilevel"/>
    <w:tmpl w:val="1568A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11775"/>
    <w:multiLevelType w:val="hybridMultilevel"/>
    <w:tmpl w:val="37AC418A"/>
    <w:lvl w:ilvl="0" w:tplc="0422000F">
      <w:start w:val="1"/>
      <w:numFmt w:val="decimal"/>
      <w:lvlText w:val="%1."/>
      <w:lvlJc w:val="left"/>
      <w:pPr>
        <w:ind w:left="1060" w:hanging="360"/>
      </w:p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5E5945DC"/>
    <w:multiLevelType w:val="hybridMultilevel"/>
    <w:tmpl w:val="2430B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673BA"/>
    <w:multiLevelType w:val="hybridMultilevel"/>
    <w:tmpl w:val="E47E30E0"/>
    <w:lvl w:ilvl="0" w:tplc="505C61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36F49"/>
    <w:multiLevelType w:val="hybridMultilevel"/>
    <w:tmpl w:val="139CCA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72B0B"/>
    <w:multiLevelType w:val="hybridMultilevel"/>
    <w:tmpl w:val="12E2E8F8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 w15:restartNumberingAfterBreak="0">
    <w:nsid w:val="6EA9122E"/>
    <w:multiLevelType w:val="hybridMultilevel"/>
    <w:tmpl w:val="2F84567A"/>
    <w:lvl w:ilvl="0" w:tplc="0422000F">
      <w:start w:val="1"/>
      <w:numFmt w:val="decimal"/>
      <w:lvlText w:val="%1."/>
      <w:lvlJc w:val="left"/>
      <w:pPr>
        <w:ind w:left="1040" w:hanging="360"/>
      </w:p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6FF1415C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B1A75"/>
    <w:multiLevelType w:val="hybridMultilevel"/>
    <w:tmpl w:val="51B4B8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9"/>
  </w:num>
  <w:num w:numId="5">
    <w:abstractNumId w:val="12"/>
  </w:num>
  <w:num w:numId="6">
    <w:abstractNumId w:val="15"/>
  </w:num>
  <w:num w:numId="7">
    <w:abstractNumId w:val="14"/>
  </w:num>
  <w:num w:numId="8">
    <w:abstractNumId w:val="19"/>
  </w:num>
  <w:num w:numId="9">
    <w:abstractNumId w:val="6"/>
  </w:num>
  <w:num w:numId="10">
    <w:abstractNumId w:val="18"/>
  </w:num>
  <w:num w:numId="11">
    <w:abstractNumId w:val="13"/>
  </w:num>
  <w:num w:numId="12">
    <w:abstractNumId w:val="10"/>
  </w:num>
  <w:num w:numId="13">
    <w:abstractNumId w:val="0"/>
  </w:num>
  <w:num w:numId="14">
    <w:abstractNumId w:val="8"/>
  </w:num>
  <w:num w:numId="15">
    <w:abstractNumId w:val="16"/>
  </w:num>
  <w:num w:numId="16">
    <w:abstractNumId w:val="1"/>
  </w:num>
  <w:num w:numId="17">
    <w:abstractNumId w:val="7"/>
  </w:num>
  <w:num w:numId="18">
    <w:abstractNumId w:val="5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A4"/>
    <w:rsid w:val="000158E6"/>
    <w:rsid w:val="00041FA2"/>
    <w:rsid w:val="000A14A6"/>
    <w:rsid w:val="0011015B"/>
    <w:rsid w:val="00134EB1"/>
    <w:rsid w:val="004A3EA9"/>
    <w:rsid w:val="00504CCC"/>
    <w:rsid w:val="00582112"/>
    <w:rsid w:val="00647771"/>
    <w:rsid w:val="00732E78"/>
    <w:rsid w:val="008739CB"/>
    <w:rsid w:val="008810A4"/>
    <w:rsid w:val="00943EE6"/>
    <w:rsid w:val="00D02205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0D6D"/>
  <w15:chartTrackingRefBased/>
  <w15:docId w15:val="{2985B7E2-3324-4284-8F7C-467C47B0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2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04C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4CC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504CCC"/>
    <w:pPr>
      <w:ind w:left="720"/>
      <w:contextualSpacing/>
    </w:pPr>
  </w:style>
  <w:style w:type="paragraph" w:customStyle="1" w:styleId="Default">
    <w:name w:val="Default"/>
    <w:rsid w:val="00504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504CCC"/>
    <w:rPr>
      <w:i/>
      <w:iCs/>
    </w:rPr>
  </w:style>
  <w:style w:type="character" w:customStyle="1" w:styleId="21">
    <w:name w:val="Оглавление 2 Знак"/>
    <w:basedOn w:val="a0"/>
    <w:link w:val="22"/>
    <w:rsid w:val="00504CCC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a5">
    <w:name w:val="Оглавление"/>
    <w:basedOn w:val="21"/>
    <w:rsid w:val="00504CCC"/>
    <w:rPr>
      <w:rFonts w:eastAsia="Times New Roman" w:cs="Times New Roman"/>
      <w:sz w:val="21"/>
      <w:szCs w:val="21"/>
      <w:shd w:val="clear" w:color="auto" w:fill="FFFFFF"/>
    </w:rPr>
  </w:style>
  <w:style w:type="paragraph" w:styleId="22">
    <w:name w:val="toc 2"/>
    <w:basedOn w:val="a"/>
    <w:link w:val="21"/>
    <w:autoRedefine/>
    <w:rsid w:val="00504CCC"/>
    <w:pPr>
      <w:shd w:val="clear" w:color="auto" w:fill="FFFFFF"/>
      <w:spacing w:line="240" w:lineRule="exact"/>
    </w:pPr>
    <w:rPr>
      <w:rFonts w:asciiTheme="minorHAnsi" w:hAnsiTheme="minorHAnsi"/>
      <w:sz w:val="21"/>
      <w:szCs w:val="21"/>
      <w:lang w:eastAsia="en-US"/>
    </w:rPr>
  </w:style>
  <w:style w:type="character" w:styleId="a6">
    <w:name w:val="Strong"/>
    <w:basedOn w:val="a0"/>
    <w:uiPriority w:val="22"/>
    <w:qFormat/>
    <w:rsid w:val="0011015B"/>
    <w:rPr>
      <w:b/>
      <w:bCs/>
    </w:rPr>
  </w:style>
  <w:style w:type="character" w:styleId="a7">
    <w:name w:val="Hyperlink"/>
    <w:basedOn w:val="a0"/>
    <w:uiPriority w:val="99"/>
    <w:unhideWhenUsed/>
    <w:rsid w:val="008739CB"/>
    <w:rPr>
      <w:color w:val="0000FF"/>
      <w:u w:val="single"/>
    </w:rPr>
  </w:style>
  <w:style w:type="character" w:customStyle="1" w:styleId="3">
    <w:name w:val="Заголовок №3_"/>
    <w:basedOn w:val="a0"/>
    <w:link w:val="30"/>
    <w:rsid w:val="008739CB"/>
    <w:rPr>
      <w:b/>
      <w:bCs/>
      <w:sz w:val="14"/>
      <w:szCs w:val="14"/>
      <w:shd w:val="clear" w:color="auto" w:fill="FFFFFF"/>
    </w:rPr>
  </w:style>
  <w:style w:type="paragraph" w:customStyle="1" w:styleId="30">
    <w:name w:val="Заголовок №3"/>
    <w:basedOn w:val="a"/>
    <w:link w:val="3"/>
    <w:rsid w:val="008739CB"/>
    <w:pPr>
      <w:widowControl w:val="0"/>
      <w:shd w:val="clear" w:color="auto" w:fill="FFFFFF"/>
      <w:spacing w:after="18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11">
    <w:name w:val="Заголовок №1_"/>
    <w:basedOn w:val="a0"/>
    <w:link w:val="12"/>
    <w:rsid w:val="0064777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647771"/>
    <w:pPr>
      <w:widowControl w:val="0"/>
      <w:shd w:val="clear" w:color="auto" w:fill="FFFFFF"/>
      <w:spacing w:after="480" w:line="264" w:lineRule="exact"/>
      <w:jc w:val="both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a8">
    <w:name w:val="Оглавление_"/>
    <w:basedOn w:val="a0"/>
    <w:rsid w:val="00647771"/>
    <w:rPr>
      <w:rFonts w:ascii="Arial" w:eastAsia="Arial" w:hAnsi="Arial" w:cs="Arial"/>
      <w:sz w:val="15"/>
      <w:szCs w:val="15"/>
      <w:shd w:val="clear" w:color="auto" w:fill="FFFFFF"/>
    </w:rPr>
  </w:style>
  <w:style w:type="paragraph" w:styleId="13">
    <w:name w:val="toc 1"/>
    <w:basedOn w:val="a"/>
    <w:next w:val="a"/>
    <w:autoRedefine/>
    <w:uiPriority w:val="39"/>
    <w:semiHidden/>
    <w:unhideWhenUsed/>
    <w:rsid w:val="00732E78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D022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uiPriority w:val="1"/>
    <w:qFormat/>
    <w:rsid w:val="00D02205"/>
    <w:pPr>
      <w:spacing w:after="120"/>
    </w:pPr>
    <w:rPr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D022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D022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205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0158E6"/>
    <w:pPr>
      <w:widowControl w:val="0"/>
      <w:autoSpaceDE w:val="0"/>
      <w:autoSpaceDN w:val="0"/>
      <w:adjustRightInd w:val="0"/>
      <w:spacing w:line="255" w:lineRule="exact"/>
      <w:ind w:firstLine="413"/>
      <w:jc w:val="both"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14</cp:revision>
  <dcterms:created xsi:type="dcterms:W3CDTF">2020-04-02T16:39:00Z</dcterms:created>
  <dcterms:modified xsi:type="dcterms:W3CDTF">2024-12-19T21:37:00Z</dcterms:modified>
</cp:coreProperties>
</file>