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0B" w:rsidRPr="00B96B9F" w:rsidRDefault="00A52E0B" w:rsidP="00A52E0B">
      <w:pPr>
        <w:widowControl w:val="0"/>
        <w:jc w:val="center"/>
        <w:rPr>
          <w:b/>
          <w:sz w:val="28"/>
          <w:szCs w:val="28"/>
        </w:rPr>
      </w:pPr>
      <w:r w:rsidRPr="00B96B9F">
        <w:rPr>
          <w:b/>
          <w:sz w:val="28"/>
          <w:szCs w:val="28"/>
        </w:rPr>
        <w:t>ТЕМА 10. АНАЛІЗ І ПЛАНУВАННЯ ДОХОДІВ В ГОТЕЛЯХ І РЕСТОРАНАХ</w:t>
      </w:r>
    </w:p>
    <w:p w:rsidR="00A52E0B" w:rsidRPr="00047A28" w:rsidRDefault="00A52E0B" w:rsidP="00A52E0B">
      <w:pPr>
        <w:pStyle w:val="9"/>
        <w:widowControl w:val="0"/>
        <w:spacing w:before="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7A28">
        <w:rPr>
          <w:rFonts w:ascii="Times New Roman" w:hAnsi="Times New Roman" w:cs="Times New Roman"/>
          <w:b/>
          <w:bCs/>
          <w:iCs/>
          <w:sz w:val="28"/>
          <w:szCs w:val="28"/>
        </w:rPr>
        <w:t>План практичного заняття</w:t>
      </w:r>
    </w:p>
    <w:p w:rsidR="00A52E0B" w:rsidRPr="00444935" w:rsidRDefault="00A52E0B" w:rsidP="00A52E0B">
      <w:pPr>
        <w:widowControl w:val="0"/>
        <w:jc w:val="center"/>
        <w:rPr>
          <w:i/>
          <w:spacing w:val="3"/>
          <w:sz w:val="28"/>
          <w:szCs w:val="28"/>
        </w:rPr>
      </w:pPr>
      <w:r w:rsidRPr="00444935">
        <w:rPr>
          <w:i/>
          <w:spacing w:val="3"/>
          <w:sz w:val="28"/>
          <w:szCs w:val="28"/>
        </w:rPr>
        <w:t>Використання сучасних прикладних програм</w:t>
      </w:r>
    </w:p>
    <w:p w:rsidR="00A52E0B" w:rsidRPr="00444935" w:rsidRDefault="00A52E0B" w:rsidP="00A52E0B">
      <w:pPr>
        <w:widowControl w:val="0"/>
        <w:jc w:val="center"/>
        <w:rPr>
          <w:i/>
          <w:spacing w:val="3"/>
          <w:sz w:val="28"/>
          <w:szCs w:val="28"/>
        </w:rPr>
      </w:pPr>
      <w:r w:rsidRPr="00444935">
        <w:rPr>
          <w:i/>
          <w:spacing w:val="3"/>
          <w:sz w:val="28"/>
          <w:szCs w:val="28"/>
        </w:rPr>
        <w:t xml:space="preserve">(табличного процесора </w:t>
      </w:r>
      <w:proofErr w:type="spellStart"/>
      <w:r w:rsidRPr="00444935">
        <w:rPr>
          <w:i/>
          <w:spacing w:val="3"/>
          <w:sz w:val="28"/>
          <w:szCs w:val="28"/>
        </w:rPr>
        <w:t>Еxcel</w:t>
      </w:r>
      <w:proofErr w:type="spellEnd"/>
      <w:r w:rsidRPr="00444935">
        <w:rPr>
          <w:i/>
          <w:spacing w:val="3"/>
          <w:sz w:val="28"/>
          <w:szCs w:val="28"/>
        </w:rPr>
        <w:t xml:space="preserve">) </w:t>
      </w:r>
    </w:p>
    <w:p w:rsidR="00A52E0B" w:rsidRPr="00444935" w:rsidRDefault="00A52E0B" w:rsidP="00A52E0B">
      <w:pPr>
        <w:tabs>
          <w:tab w:val="left" w:pos="3615"/>
        </w:tabs>
        <w:jc w:val="center"/>
        <w:rPr>
          <w:i/>
          <w:spacing w:val="3"/>
          <w:sz w:val="28"/>
          <w:szCs w:val="28"/>
        </w:rPr>
      </w:pPr>
      <w:r w:rsidRPr="00444935">
        <w:rPr>
          <w:i/>
          <w:spacing w:val="3"/>
          <w:sz w:val="28"/>
          <w:szCs w:val="28"/>
        </w:rPr>
        <w:t xml:space="preserve">для </w:t>
      </w:r>
      <w:proofErr w:type="spellStart"/>
      <w:r w:rsidRPr="00444935">
        <w:rPr>
          <w:i/>
          <w:spacing w:val="3"/>
          <w:sz w:val="28"/>
          <w:szCs w:val="28"/>
        </w:rPr>
        <w:t>автоматизаціїї</w:t>
      </w:r>
      <w:proofErr w:type="spellEnd"/>
      <w:r w:rsidRPr="00444935">
        <w:rPr>
          <w:i/>
          <w:spacing w:val="3"/>
          <w:sz w:val="28"/>
          <w:szCs w:val="28"/>
        </w:rPr>
        <w:t xml:space="preserve"> планово-економічних розрахунків</w:t>
      </w:r>
    </w:p>
    <w:p w:rsidR="00A52E0B" w:rsidRPr="00444935" w:rsidRDefault="00A52E0B" w:rsidP="00A52E0B">
      <w:pPr>
        <w:widowControl w:val="0"/>
        <w:ind w:firstLine="720"/>
        <w:jc w:val="both"/>
        <w:rPr>
          <w:color w:val="000000"/>
          <w:spacing w:val="4"/>
          <w:sz w:val="28"/>
          <w:szCs w:val="28"/>
        </w:rPr>
      </w:pPr>
      <w:r w:rsidRPr="00444935">
        <w:rPr>
          <w:color w:val="000000"/>
          <w:spacing w:val="4"/>
          <w:sz w:val="28"/>
          <w:szCs w:val="28"/>
        </w:rPr>
        <w:t>1.Аналіз обсягу та структури доходу підприємства готельного/ закладу рест</w:t>
      </w:r>
      <w:r w:rsidRPr="00444935">
        <w:rPr>
          <w:color w:val="000000"/>
          <w:spacing w:val="4"/>
          <w:sz w:val="28"/>
          <w:szCs w:val="28"/>
        </w:rPr>
        <w:t>о</w:t>
      </w:r>
      <w:r w:rsidRPr="00444935">
        <w:rPr>
          <w:color w:val="000000"/>
          <w:spacing w:val="4"/>
          <w:sz w:val="28"/>
          <w:szCs w:val="28"/>
        </w:rPr>
        <w:t>ранного господарства в динаміці.</w:t>
      </w:r>
    </w:p>
    <w:p w:rsidR="00A52E0B" w:rsidRPr="00444935" w:rsidRDefault="00A52E0B" w:rsidP="00A52E0B">
      <w:pPr>
        <w:widowControl w:val="0"/>
        <w:ind w:firstLine="720"/>
        <w:jc w:val="both"/>
        <w:rPr>
          <w:color w:val="000000"/>
          <w:spacing w:val="4"/>
          <w:sz w:val="28"/>
          <w:szCs w:val="28"/>
        </w:rPr>
      </w:pPr>
      <w:r w:rsidRPr="00444935">
        <w:rPr>
          <w:color w:val="000000"/>
          <w:spacing w:val="4"/>
          <w:sz w:val="28"/>
          <w:szCs w:val="28"/>
        </w:rPr>
        <w:t>2.Дослідження джерел формування доходів.</w:t>
      </w:r>
    </w:p>
    <w:p w:rsidR="00A52E0B" w:rsidRPr="00444935" w:rsidRDefault="00A52E0B" w:rsidP="00A52E0B">
      <w:pPr>
        <w:widowControl w:val="0"/>
        <w:ind w:firstLine="720"/>
        <w:jc w:val="both"/>
        <w:rPr>
          <w:color w:val="000000"/>
          <w:spacing w:val="4"/>
          <w:sz w:val="28"/>
          <w:szCs w:val="28"/>
        </w:rPr>
      </w:pPr>
      <w:r w:rsidRPr="00444935">
        <w:rPr>
          <w:color w:val="000000"/>
          <w:spacing w:val="4"/>
          <w:sz w:val="28"/>
          <w:szCs w:val="28"/>
        </w:rPr>
        <w:t>3.Аналіз обсягу і структури комерційного доходу від реалізації продукції власного виробництва та купівельних товарів закладом ре</w:t>
      </w:r>
      <w:r w:rsidRPr="00444935">
        <w:rPr>
          <w:color w:val="000000"/>
          <w:spacing w:val="4"/>
          <w:sz w:val="28"/>
          <w:szCs w:val="28"/>
        </w:rPr>
        <w:t>с</w:t>
      </w:r>
      <w:r w:rsidRPr="00444935">
        <w:rPr>
          <w:color w:val="000000"/>
          <w:spacing w:val="4"/>
          <w:sz w:val="28"/>
          <w:szCs w:val="28"/>
        </w:rPr>
        <w:t xml:space="preserve">торанного господарства. </w:t>
      </w:r>
    </w:p>
    <w:p w:rsidR="00A52E0B" w:rsidRPr="00444935" w:rsidRDefault="00A52E0B" w:rsidP="00A52E0B">
      <w:pPr>
        <w:widowControl w:val="0"/>
        <w:ind w:firstLine="720"/>
        <w:jc w:val="both"/>
        <w:rPr>
          <w:color w:val="000000"/>
          <w:spacing w:val="4"/>
          <w:sz w:val="28"/>
          <w:szCs w:val="28"/>
        </w:rPr>
      </w:pPr>
      <w:r w:rsidRPr="00444935">
        <w:rPr>
          <w:color w:val="000000"/>
          <w:spacing w:val="4"/>
          <w:sz w:val="28"/>
          <w:szCs w:val="28"/>
        </w:rPr>
        <w:t>4.Кількісна оцінка впливу факторів на зміну обсягу доходів готелів і ресторанів.</w:t>
      </w:r>
    </w:p>
    <w:p w:rsidR="00A52E0B" w:rsidRPr="00752965" w:rsidRDefault="00A52E0B" w:rsidP="00A52E0B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444935">
        <w:rPr>
          <w:color w:val="000000"/>
          <w:spacing w:val="4"/>
          <w:sz w:val="28"/>
          <w:szCs w:val="28"/>
        </w:rPr>
        <w:t>5.Розрахунок обсягу дохо</w:t>
      </w:r>
      <w:r w:rsidRPr="00752965">
        <w:rPr>
          <w:color w:val="000000"/>
          <w:sz w:val="28"/>
          <w:szCs w:val="28"/>
        </w:rPr>
        <w:t>ду підприємства у критичних точках діяльності.</w:t>
      </w:r>
    </w:p>
    <w:p w:rsidR="00A52E0B" w:rsidRPr="00752965" w:rsidRDefault="00A52E0B" w:rsidP="00A52E0B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752965">
        <w:rPr>
          <w:color w:val="000000"/>
          <w:sz w:val="28"/>
          <w:szCs w:val="28"/>
        </w:rPr>
        <w:t>6.Розробка плану-прогнозу формування доходу від додаткових послуг.</w:t>
      </w:r>
    </w:p>
    <w:p w:rsidR="00A52E0B" w:rsidRDefault="00A52E0B" w:rsidP="00A52E0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A52E0B" w:rsidRPr="00752965" w:rsidRDefault="00A52E0B" w:rsidP="00A52E0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bookmarkStart w:id="0" w:name="_GoBack"/>
      <w:bookmarkEnd w:id="0"/>
      <w:r w:rsidRPr="00752965"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A52E0B" w:rsidRPr="00752965" w:rsidRDefault="00A52E0B" w:rsidP="00A52E0B">
      <w:pPr>
        <w:widowControl w:val="0"/>
        <w:jc w:val="center"/>
        <w:rPr>
          <w:b/>
          <w:sz w:val="28"/>
          <w:szCs w:val="28"/>
        </w:rPr>
      </w:pPr>
      <w:r w:rsidRPr="00752965">
        <w:rPr>
          <w:b/>
          <w:sz w:val="28"/>
          <w:szCs w:val="28"/>
        </w:rPr>
        <w:t>Задача 1</w:t>
      </w:r>
    </w:p>
    <w:p w:rsidR="00A52E0B" w:rsidRPr="00752965" w:rsidRDefault="00A52E0B" w:rsidP="00A52E0B">
      <w:pPr>
        <w:widowControl w:val="0"/>
        <w:ind w:firstLine="540"/>
        <w:jc w:val="both"/>
        <w:rPr>
          <w:bCs/>
          <w:sz w:val="28"/>
          <w:szCs w:val="28"/>
        </w:rPr>
      </w:pPr>
      <w:r w:rsidRPr="00752965">
        <w:rPr>
          <w:bCs/>
          <w:sz w:val="28"/>
          <w:szCs w:val="28"/>
        </w:rPr>
        <w:t xml:space="preserve">Розрахувати дохід (виручку від реалізації) готелю від надання місць для проживання, враховуючи їх бронювання, згідно разової угоди готелю з фірмою. При розрахунку врахувати: вартість одного ліжка за добу для громадян СНД – 1200 грн., вартість одного номеру «люкс» (двомісний) для іноземців – 95 </w:t>
      </w:r>
      <w:proofErr w:type="spellStart"/>
      <w:r w:rsidRPr="00752965">
        <w:rPr>
          <w:bCs/>
          <w:sz w:val="28"/>
          <w:szCs w:val="28"/>
        </w:rPr>
        <w:t>дол</w:t>
      </w:r>
      <w:proofErr w:type="spellEnd"/>
      <w:r w:rsidRPr="00752965">
        <w:rPr>
          <w:bCs/>
          <w:sz w:val="28"/>
          <w:szCs w:val="28"/>
        </w:rPr>
        <w:t>. США; готельний збір – 20% від вартості проживання.</w:t>
      </w:r>
    </w:p>
    <w:p w:rsidR="00A52E0B" w:rsidRPr="00752965" w:rsidRDefault="00A52E0B" w:rsidP="00A52E0B">
      <w:pPr>
        <w:widowControl w:val="0"/>
        <w:ind w:firstLine="540"/>
        <w:jc w:val="both"/>
        <w:rPr>
          <w:bCs/>
          <w:sz w:val="28"/>
          <w:szCs w:val="28"/>
        </w:rPr>
      </w:pPr>
      <w:r w:rsidRPr="00752965">
        <w:rPr>
          <w:bCs/>
          <w:sz w:val="28"/>
          <w:szCs w:val="28"/>
        </w:rPr>
        <w:t>Іноземців – 4 осіб; громадян СНД – 2 осіб. Перебування з 9 по 14 діб.</w:t>
      </w:r>
    </w:p>
    <w:p w:rsidR="00A52E0B" w:rsidRPr="00752965" w:rsidRDefault="00A52E0B" w:rsidP="00A52E0B">
      <w:pPr>
        <w:widowControl w:val="0"/>
        <w:jc w:val="center"/>
        <w:rPr>
          <w:b/>
          <w:sz w:val="28"/>
          <w:szCs w:val="28"/>
        </w:rPr>
      </w:pPr>
      <w:r w:rsidRPr="00752965">
        <w:rPr>
          <w:b/>
          <w:sz w:val="28"/>
          <w:szCs w:val="28"/>
        </w:rPr>
        <w:t>Задача 2</w:t>
      </w:r>
    </w:p>
    <w:p w:rsidR="00A52E0B" w:rsidRPr="00752965" w:rsidRDefault="00A52E0B" w:rsidP="00A52E0B">
      <w:pPr>
        <w:widowControl w:val="0"/>
        <w:ind w:firstLine="540"/>
        <w:jc w:val="both"/>
        <w:rPr>
          <w:bCs/>
          <w:sz w:val="28"/>
          <w:szCs w:val="28"/>
        </w:rPr>
      </w:pPr>
      <w:r w:rsidRPr="00752965">
        <w:rPr>
          <w:bCs/>
          <w:sz w:val="28"/>
          <w:szCs w:val="28"/>
        </w:rPr>
        <w:t>Розрахувати показники динаміки балансового і чистого прибутку готельного комплексу, проаналізувати ефективність використання основних видів ресурсів за даними таблиці.</w:t>
      </w:r>
    </w:p>
    <w:p w:rsidR="00A52E0B" w:rsidRPr="00752965" w:rsidRDefault="00A52E0B" w:rsidP="00A52E0B">
      <w:pPr>
        <w:widowControl w:val="0"/>
        <w:ind w:firstLine="540"/>
        <w:jc w:val="right"/>
        <w:rPr>
          <w:bCs/>
          <w:sz w:val="28"/>
          <w:szCs w:val="28"/>
        </w:rPr>
      </w:pPr>
      <w:r w:rsidRPr="00752965">
        <w:rPr>
          <w:bCs/>
          <w:sz w:val="28"/>
          <w:szCs w:val="28"/>
        </w:rPr>
        <w:t>Таблиця</w:t>
      </w:r>
    </w:p>
    <w:p w:rsidR="00A52E0B" w:rsidRPr="00752965" w:rsidRDefault="00A52E0B" w:rsidP="00A52E0B">
      <w:pPr>
        <w:widowControl w:val="0"/>
        <w:ind w:firstLine="540"/>
        <w:jc w:val="center"/>
        <w:rPr>
          <w:bCs/>
          <w:sz w:val="28"/>
          <w:szCs w:val="28"/>
        </w:rPr>
      </w:pPr>
      <w:r w:rsidRPr="00752965">
        <w:rPr>
          <w:bCs/>
          <w:sz w:val="28"/>
          <w:szCs w:val="28"/>
        </w:rPr>
        <w:t>Вихідні дані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3917"/>
        <w:gridCol w:w="1394"/>
        <w:gridCol w:w="1216"/>
        <w:gridCol w:w="1676"/>
        <w:gridCol w:w="1142"/>
      </w:tblGrid>
      <w:tr w:rsidR="00A52E0B" w:rsidRPr="00752965" w:rsidTr="009A2F3E">
        <w:tc>
          <w:tcPr>
            <w:tcW w:w="4248" w:type="dxa"/>
            <w:vMerge w:val="restart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Показники</w:t>
            </w:r>
          </w:p>
        </w:tc>
        <w:tc>
          <w:tcPr>
            <w:tcW w:w="2673" w:type="dxa"/>
            <w:gridSpan w:val="2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Роки</w:t>
            </w:r>
          </w:p>
        </w:tc>
        <w:tc>
          <w:tcPr>
            <w:tcW w:w="1467" w:type="dxa"/>
            <w:vMerge w:val="restart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Відхилення,  +/-</w:t>
            </w:r>
          </w:p>
        </w:tc>
        <w:tc>
          <w:tcPr>
            <w:tcW w:w="1183" w:type="dxa"/>
            <w:vMerge w:val="restart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Темп росту, %</w:t>
            </w:r>
          </w:p>
        </w:tc>
      </w:tr>
      <w:tr w:rsidR="00A52E0B" w:rsidRPr="00752965" w:rsidTr="009A2F3E">
        <w:tc>
          <w:tcPr>
            <w:tcW w:w="4248" w:type="dxa"/>
            <w:vMerge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Базовий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Звітний</w:t>
            </w:r>
          </w:p>
        </w:tc>
        <w:tc>
          <w:tcPr>
            <w:tcW w:w="1467" w:type="dxa"/>
            <w:vMerge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Виручка від реалізації послуг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14000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12500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Витрати, пов’язані з наданням послуг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11500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10100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Доходи від позареалізаційних операцій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5400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6400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Витрати від позареалізаційних операцій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4400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4900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Сума % за депозит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1500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 xml:space="preserve">Середньорічна вартість </w:t>
            </w:r>
            <w:r w:rsidRPr="00752965">
              <w:rPr>
                <w:bCs/>
                <w:sz w:val="28"/>
                <w:szCs w:val="28"/>
              </w:rPr>
              <w:lastRenderedPageBreak/>
              <w:t>основних фондів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lastRenderedPageBreak/>
              <w:t>12100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12500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Середньорічна сума оборотних засобів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5500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6700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Податок на прибуток (%)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Сума кредиту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Сума % за кредит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198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52E0B" w:rsidRPr="00752965" w:rsidTr="009A2F3E">
        <w:tc>
          <w:tcPr>
            <w:tcW w:w="4248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Пеня та штрафні санкції</w:t>
            </w:r>
          </w:p>
        </w:tc>
        <w:tc>
          <w:tcPr>
            <w:tcW w:w="1440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1233" w:type="dxa"/>
          </w:tcPr>
          <w:p w:rsidR="00A52E0B" w:rsidRPr="00752965" w:rsidRDefault="00A52E0B" w:rsidP="009A2F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52965">
              <w:rPr>
                <w:bCs/>
                <w:sz w:val="28"/>
                <w:szCs w:val="28"/>
              </w:rPr>
              <w:t>685</w:t>
            </w:r>
          </w:p>
        </w:tc>
        <w:tc>
          <w:tcPr>
            <w:tcW w:w="1467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A52E0B" w:rsidRPr="00752965" w:rsidRDefault="00A52E0B" w:rsidP="009A2F3E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52E0B" w:rsidRPr="00752965" w:rsidRDefault="00A52E0B" w:rsidP="00A52E0B">
      <w:pPr>
        <w:widowControl w:val="0"/>
        <w:ind w:firstLine="540"/>
        <w:jc w:val="both"/>
        <w:rPr>
          <w:b/>
          <w:color w:val="FF0000"/>
          <w:sz w:val="28"/>
          <w:szCs w:val="28"/>
        </w:rPr>
      </w:pPr>
    </w:p>
    <w:p w:rsidR="00A52E0B" w:rsidRPr="00752965" w:rsidRDefault="00A52E0B" w:rsidP="00A52E0B">
      <w:pPr>
        <w:ind w:firstLine="709"/>
        <w:jc w:val="center"/>
        <w:rPr>
          <w:b/>
          <w:iCs/>
          <w:sz w:val="28"/>
          <w:szCs w:val="28"/>
        </w:rPr>
      </w:pPr>
      <w:r w:rsidRPr="00752965">
        <w:rPr>
          <w:b/>
          <w:iCs/>
          <w:sz w:val="28"/>
          <w:szCs w:val="28"/>
        </w:rPr>
        <w:t>Задача 3</w:t>
      </w:r>
    </w:p>
    <w:p w:rsidR="00A52E0B" w:rsidRPr="00752965" w:rsidRDefault="00A52E0B" w:rsidP="00A52E0B">
      <w:pPr>
        <w:ind w:firstLine="709"/>
        <w:jc w:val="both"/>
        <w:rPr>
          <w:sz w:val="28"/>
          <w:szCs w:val="28"/>
        </w:rPr>
      </w:pPr>
      <w:r w:rsidRPr="00752965">
        <w:rPr>
          <w:sz w:val="28"/>
          <w:szCs w:val="28"/>
        </w:rPr>
        <w:t xml:space="preserve">Визначити розмір чистого прибутку, коефіцієнт капіталізації чистого прибутку та розмір реального прибутку, якщо готельний комплекс спеціалізується на реалізації трьох видів послуг, ціна яких становить: послуга комплексу А – 820 грн., комплексу Б – 600 грн., комплексу В – 1000 грн. </w:t>
      </w:r>
    </w:p>
    <w:p w:rsidR="00A52E0B" w:rsidRPr="00752965" w:rsidRDefault="00A52E0B" w:rsidP="00A52E0B">
      <w:pPr>
        <w:ind w:firstLine="709"/>
        <w:jc w:val="both"/>
        <w:rPr>
          <w:sz w:val="28"/>
          <w:szCs w:val="28"/>
        </w:rPr>
      </w:pPr>
      <w:r w:rsidRPr="00752965">
        <w:rPr>
          <w:sz w:val="28"/>
          <w:szCs w:val="28"/>
        </w:rPr>
        <w:t xml:space="preserve">Собівартість послуг становить 60% їх вартості. За рік було реалізовано послуг комплексу А – 80 од., комплексу Б – 120 од., комплексу В – 70 од. Річний розмір інших операційних доходів складав 12,2 тис. грн., адміністративних витрат – 5,4 тис. грн. та витрат на збут – 2,8 тис. грн. Розмір витрат від фінансової діяльності становить 4,8 тис. грн., надзвичайних витрат – 2,5 тис. грн. </w:t>
      </w:r>
    </w:p>
    <w:p w:rsidR="00A52E0B" w:rsidRPr="00752965" w:rsidRDefault="00A52E0B" w:rsidP="00A52E0B">
      <w:pPr>
        <w:ind w:firstLine="709"/>
        <w:jc w:val="both"/>
        <w:rPr>
          <w:sz w:val="28"/>
          <w:szCs w:val="28"/>
        </w:rPr>
      </w:pPr>
      <w:r w:rsidRPr="00752965">
        <w:rPr>
          <w:sz w:val="28"/>
          <w:szCs w:val="28"/>
        </w:rPr>
        <w:t>Розмір прибутку готельного підприємства, що капіталізується, становить 6,5 тис. грн. Річний розмір інфляції – 7%.</w:t>
      </w:r>
    </w:p>
    <w:p w:rsidR="00A52E0B" w:rsidRPr="00752965" w:rsidRDefault="00A52E0B" w:rsidP="00A52E0B">
      <w:pPr>
        <w:ind w:firstLine="709"/>
        <w:jc w:val="both"/>
        <w:rPr>
          <w:sz w:val="28"/>
          <w:szCs w:val="28"/>
        </w:rPr>
      </w:pPr>
    </w:p>
    <w:p w:rsidR="00A52E0B" w:rsidRPr="00752965" w:rsidRDefault="00A52E0B" w:rsidP="00A52E0B">
      <w:pPr>
        <w:ind w:firstLine="709"/>
        <w:jc w:val="center"/>
        <w:rPr>
          <w:b/>
          <w:iCs/>
          <w:sz w:val="28"/>
          <w:szCs w:val="28"/>
        </w:rPr>
      </w:pPr>
      <w:r w:rsidRPr="00752965">
        <w:rPr>
          <w:b/>
          <w:iCs/>
          <w:sz w:val="28"/>
          <w:szCs w:val="28"/>
        </w:rPr>
        <w:t>Задача 4</w:t>
      </w:r>
    </w:p>
    <w:p w:rsidR="00A52E0B" w:rsidRPr="00752965" w:rsidRDefault="00A52E0B" w:rsidP="00A52E0B">
      <w:pPr>
        <w:ind w:firstLine="709"/>
        <w:jc w:val="both"/>
        <w:rPr>
          <w:sz w:val="28"/>
          <w:szCs w:val="28"/>
        </w:rPr>
      </w:pPr>
      <w:r w:rsidRPr="00752965">
        <w:rPr>
          <w:sz w:val="28"/>
          <w:szCs w:val="28"/>
        </w:rPr>
        <w:t xml:space="preserve">Користуючись формою №2 «Звіт про фінансові результати» визначити розмір чистого прибутку </w:t>
      </w:r>
      <w:proofErr w:type="spellStart"/>
      <w:r w:rsidRPr="00752965">
        <w:rPr>
          <w:sz w:val="28"/>
          <w:szCs w:val="28"/>
        </w:rPr>
        <w:t>готельно</w:t>
      </w:r>
      <w:proofErr w:type="spellEnd"/>
      <w:r w:rsidRPr="00752965">
        <w:rPr>
          <w:sz w:val="28"/>
          <w:szCs w:val="28"/>
        </w:rPr>
        <w:t>-ресторанного комплексу. Заповнити всі порожні місця в таблиці 2.</w:t>
      </w:r>
    </w:p>
    <w:p w:rsidR="00A52E0B" w:rsidRPr="00752965" w:rsidRDefault="00A52E0B" w:rsidP="00A52E0B">
      <w:pPr>
        <w:ind w:firstLine="709"/>
        <w:jc w:val="right"/>
        <w:rPr>
          <w:sz w:val="28"/>
          <w:szCs w:val="28"/>
        </w:rPr>
      </w:pPr>
      <w:r w:rsidRPr="00752965">
        <w:rPr>
          <w:sz w:val="28"/>
          <w:szCs w:val="28"/>
        </w:rPr>
        <w:t>Таблиця 2</w:t>
      </w:r>
    </w:p>
    <w:p w:rsidR="00A52E0B" w:rsidRPr="00752965" w:rsidRDefault="00A52E0B" w:rsidP="00A52E0B">
      <w:pPr>
        <w:ind w:firstLine="709"/>
        <w:jc w:val="center"/>
        <w:rPr>
          <w:sz w:val="28"/>
          <w:szCs w:val="28"/>
        </w:rPr>
      </w:pPr>
      <w:r w:rsidRPr="00752965">
        <w:rPr>
          <w:sz w:val="28"/>
          <w:szCs w:val="28"/>
        </w:rPr>
        <w:t>Вихідні дані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908"/>
        <w:gridCol w:w="1437"/>
      </w:tblGrid>
      <w:tr w:rsidR="00A52E0B" w:rsidRPr="00752965" w:rsidTr="009A2F3E">
        <w:trPr>
          <w:trHeight w:val="256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0B" w:rsidRPr="00752965" w:rsidRDefault="00A52E0B" w:rsidP="009A2F3E">
            <w:pPr>
              <w:jc w:val="center"/>
            </w:pPr>
            <w:r w:rsidRPr="00752965">
              <w:t>Показники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</w:pPr>
            <w:r w:rsidRPr="00752965">
              <w:t>Значення, тис. грн.</w:t>
            </w:r>
          </w:p>
        </w:tc>
      </w:tr>
      <w:tr w:rsidR="00A52E0B" w:rsidRPr="00752965" w:rsidTr="009A2F3E">
        <w:trPr>
          <w:trHeight w:val="256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Дохід (виручка) від реалізації продукції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Податок на додану вартість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Інші вирахування з доходу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Чистий дохід (виручка) від реалізації продукції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Собівартість реалізованої продукції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 xml:space="preserve">Валовий 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Прибуток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 xml:space="preserve">Збиток 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Інші операційні доходи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Адміністративні витрати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Витрати на збут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Інші операційні витрати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Фінансові результати від операційної діяльності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Прибуток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Збиток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Доходи від фінансової діяльності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Фінансові витрати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lastRenderedPageBreak/>
              <w:t>Фінансові результати від звичайної діяльності до оподаткування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Прибуток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Збиток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Податок на прибуток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Фінансові результати від звичайної діяльності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Прибуток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Збиток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Надзвичайні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Доходи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Витрати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Чистий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Прибуток</w:t>
            </w:r>
          </w:p>
          <w:p w:rsidR="00A52E0B" w:rsidRPr="00752965" w:rsidRDefault="00A52E0B" w:rsidP="00A52E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752965">
              <w:rPr>
                <w:rFonts w:ascii="Times New Roman" w:hAnsi="Times New Roman" w:cs="Times New Roman"/>
                <w:lang w:val="uk-UA"/>
              </w:rPr>
              <w:t>Збиток</w:t>
            </w:r>
          </w:p>
          <w:p w:rsidR="00A52E0B" w:rsidRPr="00752965" w:rsidRDefault="00A52E0B" w:rsidP="009A2F3E">
            <w:pPr>
              <w:pStyle w:val="ListParagraph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</w:pPr>
            <w:r w:rsidRPr="00752965">
              <w:lastRenderedPageBreak/>
              <w:t>70920</w:t>
            </w: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  <w:r w:rsidRPr="00752965">
              <w:t>440,2</w:t>
            </w: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  <w:r w:rsidRPr="00752965">
              <w:t>52020</w:t>
            </w: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  <w:r w:rsidRPr="00752965">
              <w:t>140,2</w:t>
            </w:r>
          </w:p>
          <w:p w:rsidR="00A52E0B" w:rsidRPr="00752965" w:rsidRDefault="00A52E0B" w:rsidP="009A2F3E">
            <w:pPr>
              <w:jc w:val="center"/>
            </w:pPr>
            <w:r w:rsidRPr="00752965">
              <w:t>120,5</w:t>
            </w:r>
          </w:p>
          <w:p w:rsidR="00A52E0B" w:rsidRPr="00752965" w:rsidRDefault="00A52E0B" w:rsidP="009A2F3E">
            <w:pPr>
              <w:jc w:val="center"/>
            </w:pPr>
            <w:r w:rsidRPr="00752965">
              <w:t>5,7</w:t>
            </w:r>
          </w:p>
          <w:p w:rsidR="00A52E0B" w:rsidRPr="00752965" w:rsidRDefault="00A52E0B" w:rsidP="009A2F3E">
            <w:pPr>
              <w:jc w:val="center"/>
            </w:pPr>
            <w:r w:rsidRPr="00752965">
              <w:t>135</w:t>
            </w: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  <w:r w:rsidRPr="00752965">
              <w:t>16,8</w:t>
            </w:r>
          </w:p>
          <w:p w:rsidR="00A52E0B" w:rsidRPr="00752965" w:rsidRDefault="00A52E0B" w:rsidP="009A2F3E">
            <w:pPr>
              <w:jc w:val="center"/>
            </w:pPr>
            <w:r w:rsidRPr="00752965">
              <w:t>5,3</w:t>
            </w: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  <w:r w:rsidRPr="00752965">
              <w:t>20,3</w:t>
            </w: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  <w:p w:rsidR="00A52E0B" w:rsidRPr="00752965" w:rsidRDefault="00A52E0B" w:rsidP="009A2F3E">
            <w:pPr>
              <w:jc w:val="center"/>
            </w:pPr>
          </w:p>
        </w:tc>
      </w:tr>
    </w:tbl>
    <w:p w:rsidR="00A52E0B" w:rsidRPr="00752965" w:rsidRDefault="00A52E0B" w:rsidP="00A52E0B">
      <w:pPr>
        <w:ind w:firstLine="709"/>
        <w:jc w:val="center"/>
        <w:rPr>
          <w:sz w:val="28"/>
          <w:szCs w:val="28"/>
        </w:rPr>
      </w:pPr>
    </w:p>
    <w:p w:rsidR="00A52E0B" w:rsidRPr="00752965" w:rsidRDefault="00A52E0B" w:rsidP="00A52E0B">
      <w:pPr>
        <w:ind w:firstLine="709"/>
        <w:jc w:val="center"/>
        <w:rPr>
          <w:b/>
          <w:iCs/>
          <w:sz w:val="28"/>
          <w:szCs w:val="28"/>
        </w:rPr>
      </w:pPr>
      <w:r w:rsidRPr="00752965">
        <w:rPr>
          <w:b/>
          <w:iCs/>
          <w:sz w:val="28"/>
          <w:szCs w:val="28"/>
        </w:rPr>
        <w:t>Задача 5</w:t>
      </w:r>
    </w:p>
    <w:p w:rsidR="00A52E0B" w:rsidRPr="00752965" w:rsidRDefault="00A52E0B" w:rsidP="00A52E0B">
      <w:pPr>
        <w:ind w:firstLine="709"/>
        <w:jc w:val="both"/>
        <w:rPr>
          <w:sz w:val="28"/>
          <w:szCs w:val="28"/>
        </w:rPr>
      </w:pPr>
      <w:r w:rsidRPr="00752965">
        <w:rPr>
          <w:sz w:val="28"/>
          <w:szCs w:val="28"/>
        </w:rPr>
        <w:t xml:space="preserve">Визначити протягом трьох років розмір мінімального прибутку </w:t>
      </w:r>
      <w:proofErr w:type="spellStart"/>
      <w:r w:rsidRPr="00752965">
        <w:rPr>
          <w:sz w:val="28"/>
          <w:szCs w:val="28"/>
        </w:rPr>
        <w:t>готельно</w:t>
      </w:r>
      <w:proofErr w:type="spellEnd"/>
      <w:r w:rsidRPr="00752965">
        <w:rPr>
          <w:sz w:val="28"/>
          <w:szCs w:val="28"/>
        </w:rPr>
        <w:t xml:space="preserve">-ресторанного підприємства, що підлягає оподаткуванню. Результати абсолютно і відносно порівняти. </w:t>
      </w:r>
    </w:p>
    <w:p w:rsidR="00A52E0B" w:rsidRPr="00752965" w:rsidRDefault="00A52E0B" w:rsidP="00A52E0B">
      <w:pPr>
        <w:ind w:firstLine="709"/>
        <w:jc w:val="both"/>
        <w:rPr>
          <w:sz w:val="28"/>
          <w:szCs w:val="28"/>
        </w:rPr>
      </w:pPr>
      <w:r w:rsidRPr="00752965">
        <w:rPr>
          <w:sz w:val="28"/>
          <w:szCs w:val="28"/>
        </w:rPr>
        <w:t>Дані для розрахунку наведено в таблиці 3.</w:t>
      </w:r>
    </w:p>
    <w:p w:rsidR="00A52E0B" w:rsidRPr="00752965" w:rsidRDefault="00A52E0B" w:rsidP="00A52E0B">
      <w:pPr>
        <w:ind w:firstLine="709"/>
        <w:jc w:val="right"/>
        <w:rPr>
          <w:sz w:val="28"/>
          <w:szCs w:val="28"/>
        </w:rPr>
      </w:pPr>
      <w:r w:rsidRPr="00752965">
        <w:rPr>
          <w:sz w:val="28"/>
          <w:szCs w:val="28"/>
        </w:rPr>
        <w:t>Таблиця 3</w:t>
      </w:r>
    </w:p>
    <w:p w:rsidR="00A52E0B" w:rsidRPr="00752965" w:rsidRDefault="00A52E0B" w:rsidP="00A52E0B">
      <w:pPr>
        <w:ind w:firstLine="709"/>
        <w:jc w:val="center"/>
        <w:rPr>
          <w:sz w:val="28"/>
          <w:szCs w:val="28"/>
        </w:rPr>
      </w:pPr>
      <w:r w:rsidRPr="00752965">
        <w:rPr>
          <w:sz w:val="28"/>
          <w:szCs w:val="28"/>
        </w:rPr>
        <w:t>Вихідні дані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75"/>
        <w:gridCol w:w="1239"/>
        <w:gridCol w:w="1239"/>
        <w:gridCol w:w="1192"/>
      </w:tblGrid>
      <w:tr w:rsidR="00A52E0B" w:rsidRPr="00752965" w:rsidTr="009A2F3E">
        <w:trPr>
          <w:trHeight w:val="256"/>
        </w:trPr>
        <w:tc>
          <w:tcPr>
            <w:tcW w:w="30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Показники</w:t>
            </w:r>
          </w:p>
        </w:tc>
        <w:tc>
          <w:tcPr>
            <w:tcW w:w="19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Період часу</w:t>
            </w:r>
          </w:p>
        </w:tc>
      </w:tr>
      <w:tr w:rsidR="00A52E0B" w:rsidRPr="00752965" w:rsidTr="009A2F3E">
        <w:trPr>
          <w:trHeight w:val="256"/>
        </w:trPr>
        <w:tc>
          <w:tcPr>
            <w:tcW w:w="30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2012 рік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2013 рік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2014 рік</w:t>
            </w:r>
          </w:p>
        </w:tc>
      </w:tr>
      <w:tr w:rsidR="00A52E0B" w:rsidRPr="00752965" w:rsidTr="009A2F3E">
        <w:trPr>
          <w:trHeight w:val="256"/>
        </w:trPr>
        <w:tc>
          <w:tcPr>
            <w:tcW w:w="3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Розмір інвестицій, млн. грн.</w:t>
            </w:r>
          </w:p>
          <w:p w:rsidR="00A52E0B" w:rsidRPr="00752965" w:rsidRDefault="00A52E0B" w:rsidP="009A2F3E">
            <w:pPr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Відсоткова ставка на банківські депозити, %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1,12</w:t>
            </w:r>
          </w:p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1,25</w:t>
            </w:r>
          </w:p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12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1,1</w:t>
            </w:r>
          </w:p>
          <w:p w:rsidR="00A52E0B" w:rsidRPr="00752965" w:rsidRDefault="00A52E0B" w:rsidP="009A2F3E">
            <w:pPr>
              <w:jc w:val="center"/>
              <w:rPr>
                <w:sz w:val="28"/>
                <w:szCs w:val="28"/>
              </w:rPr>
            </w:pPr>
            <w:r w:rsidRPr="00752965">
              <w:rPr>
                <w:sz w:val="28"/>
                <w:szCs w:val="28"/>
              </w:rPr>
              <w:t>12</w:t>
            </w:r>
          </w:p>
        </w:tc>
      </w:tr>
    </w:tbl>
    <w:p w:rsidR="00A52E0B" w:rsidRPr="00752965" w:rsidRDefault="00A52E0B" w:rsidP="00A52E0B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52E0B" w:rsidRPr="00752965" w:rsidRDefault="00A52E0B" w:rsidP="00A52E0B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52E0B" w:rsidRDefault="00A52E0B" w:rsidP="00A52E0B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52E0B" w:rsidRPr="00752965" w:rsidRDefault="00A52E0B" w:rsidP="00A52E0B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6</w:t>
      </w:r>
    </w:p>
    <w:p w:rsidR="00A52E0B" w:rsidRPr="00752965" w:rsidRDefault="00A52E0B" w:rsidP="00A52E0B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color w:val="000000"/>
          <w:sz w:val="28"/>
          <w:szCs w:val="28"/>
        </w:rPr>
        <w:t>1.Ро</w:t>
      </w:r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зрахувати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плановий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обсяг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доходу (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виручки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752965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закладу ресторанного господарства</w:t>
      </w:r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від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реалізації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20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нових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52965">
        <w:rPr>
          <w:rFonts w:ascii="Times New Roman" w:hAnsi="Times New Roman" w:cs="Times New Roman"/>
          <w:color w:val="auto"/>
          <w:sz w:val="28"/>
          <w:szCs w:val="28"/>
          <w:lang w:val="uk-UA"/>
        </w:rPr>
        <w:t>страв</w:t>
      </w:r>
      <w:r w:rsidRPr="007529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52E0B" w:rsidRPr="00752965" w:rsidRDefault="00A52E0B" w:rsidP="00A52E0B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Скласти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пояснювальну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аналітичну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записку.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Вихідні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дані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представлені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в табл. </w:t>
      </w:r>
      <w:r w:rsidRPr="00752965">
        <w:rPr>
          <w:rFonts w:ascii="Times New Roman" w:hAnsi="Times New Roman" w:cs="Times New Roman"/>
          <w:color w:val="auto"/>
          <w:sz w:val="28"/>
          <w:szCs w:val="28"/>
          <w:lang w:val="uk-UA"/>
        </w:rPr>
        <w:t>4.</w:t>
      </w:r>
    </w:p>
    <w:p w:rsidR="00A52E0B" w:rsidRPr="00752965" w:rsidRDefault="00A52E0B" w:rsidP="00A52E0B">
      <w:pPr>
        <w:pStyle w:val="a3"/>
        <w:spacing w:before="0" w:beforeAutospacing="0" w:after="0" w:afterAutospacing="0"/>
        <w:ind w:left="0" w:right="0"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752965">
        <w:rPr>
          <w:rFonts w:ascii="Times New Roman" w:hAnsi="Times New Roman" w:cs="Times New Roman"/>
          <w:color w:val="auto"/>
          <w:sz w:val="28"/>
          <w:szCs w:val="28"/>
        </w:rPr>
        <w:t>Таблиця</w:t>
      </w:r>
      <w:proofErr w:type="spellEnd"/>
      <w:r w:rsidRPr="007529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52965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</w:p>
    <w:p w:rsidR="00A52E0B" w:rsidRPr="00752965" w:rsidRDefault="00A52E0B" w:rsidP="00A52E0B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Вихідні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дані</w:t>
      </w:r>
      <w:proofErr w:type="spellEnd"/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6"/>
        <w:gridCol w:w="4583"/>
      </w:tblGrid>
      <w:tr w:rsidR="00A52E0B" w:rsidRPr="00752965" w:rsidTr="009A2F3E">
        <w:tc>
          <w:tcPr>
            <w:tcW w:w="2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52E0B" w:rsidRPr="00752965" w:rsidRDefault="00A52E0B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Показники</w:t>
            </w:r>
            <w:proofErr w:type="spellEnd"/>
          </w:p>
        </w:tc>
        <w:tc>
          <w:tcPr>
            <w:tcW w:w="2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52E0B" w:rsidRPr="00752965" w:rsidRDefault="00A52E0B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Значення</w:t>
            </w:r>
            <w:proofErr w:type="spellEnd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показників</w:t>
            </w:r>
            <w:proofErr w:type="spellEnd"/>
          </w:p>
        </w:tc>
      </w:tr>
      <w:tr w:rsidR="00A52E0B" w:rsidRPr="00752965" w:rsidTr="009A2F3E">
        <w:trPr>
          <w:trHeight w:val="1037"/>
        </w:trPr>
        <w:tc>
          <w:tcPr>
            <w:tcW w:w="2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52E0B" w:rsidRPr="00752965" w:rsidRDefault="00A52E0B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Собівартість</w:t>
            </w:r>
            <w:proofErr w:type="spellEnd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страви</w:t>
            </w:r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грн.</w:t>
            </w:r>
          </w:p>
          <w:p w:rsidR="00A52E0B" w:rsidRPr="00752965" w:rsidRDefault="00A52E0B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 </w:t>
            </w:r>
            <w:proofErr w:type="spellStart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прибутку</w:t>
            </w:r>
            <w:proofErr w:type="spellEnd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страв</w:t>
            </w:r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  <w:p w:rsidR="00A52E0B" w:rsidRPr="00752965" w:rsidRDefault="00A52E0B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Податок</w:t>
            </w:r>
            <w:proofErr w:type="spellEnd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додану</w:t>
            </w:r>
            <w:proofErr w:type="spellEnd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вартість</w:t>
            </w:r>
            <w:proofErr w:type="spellEnd"/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2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52E0B" w:rsidRPr="00752965" w:rsidRDefault="00A52E0B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</w:t>
            </w:r>
          </w:p>
          <w:p w:rsidR="00A52E0B" w:rsidRPr="00752965" w:rsidRDefault="00A52E0B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15,0</w:t>
            </w:r>
          </w:p>
          <w:p w:rsidR="00A52E0B" w:rsidRPr="00752965" w:rsidRDefault="00A52E0B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</w:tbl>
    <w:p w:rsidR="00A52E0B" w:rsidRPr="00752965" w:rsidRDefault="00A52E0B" w:rsidP="00A52E0B">
      <w:pPr>
        <w:ind w:firstLine="284"/>
        <w:jc w:val="center"/>
      </w:pPr>
    </w:p>
    <w:p w:rsidR="003C5D75" w:rsidRDefault="00A52E0B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Num21"/>
    <w:lvl w:ilvl="0">
      <w:start w:val="1"/>
      <w:numFmt w:val="bullet"/>
      <w:lvlText w:val="-"/>
      <w:lvlJc w:val="left"/>
      <w:pPr>
        <w:tabs>
          <w:tab w:val="num" w:pos="0"/>
        </w:tabs>
        <w:ind w:left="1364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24"/>
    <w:rsid w:val="006E616B"/>
    <w:rsid w:val="00917824"/>
    <w:rsid w:val="00A52E0B"/>
    <w:rsid w:val="00D0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1709F-3AEC-4CF9-A6E2-F821A839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qFormat/>
    <w:rsid w:val="00A52E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52E0B"/>
    <w:rPr>
      <w:rFonts w:ascii="Arial" w:eastAsia="Times New Roman" w:hAnsi="Arial" w:cs="Arial"/>
      <w:lang w:val="uk-UA" w:eastAsia="ru-RU"/>
    </w:rPr>
  </w:style>
  <w:style w:type="paragraph" w:styleId="a3">
    <w:name w:val="Normal (Web)"/>
    <w:basedOn w:val="a"/>
    <w:rsid w:val="00A52E0B"/>
    <w:pPr>
      <w:spacing w:before="100" w:beforeAutospacing="1" w:after="100" w:afterAutospacing="1"/>
      <w:ind w:left="75" w:right="225"/>
      <w:jc w:val="both"/>
    </w:pPr>
    <w:rPr>
      <w:rFonts w:ascii="Arial" w:hAnsi="Arial" w:cs="Arial"/>
      <w:color w:val="333333"/>
      <w:sz w:val="20"/>
      <w:szCs w:val="20"/>
      <w:lang w:val="ru-RU"/>
    </w:rPr>
  </w:style>
  <w:style w:type="table" w:styleId="a4">
    <w:name w:val="Table Grid"/>
    <w:basedOn w:val="a1"/>
    <w:rsid w:val="00A52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A52E0B"/>
    <w:pPr>
      <w:suppressAutoHyphens/>
      <w:ind w:left="720"/>
    </w:pPr>
    <w:rPr>
      <w:rFonts w:ascii="Liberation Serif" w:eastAsia="Liberation Sans" w:hAnsi="Liberation Serif" w:cs="Liberation Sans"/>
      <w:kern w:val="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2024-12-19T09:25:00Z</dcterms:created>
  <dcterms:modified xsi:type="dcterms:W3CDTF">2024-12-19T09:26:00Z</dcterms:modified>
</cp:coreProperties>
</file>