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554DE" w14:textId="6B74EE63" w:rsidR="008361B9" w:rsidRPr="00B00A70" w:rsidRDefault="008361B9" w:rsidP="006971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00A70">
        <w:rPr>
          <w:rFonts w:ascii="Times New Roman" w:hAnsi="Times New Roman" w:cs="Times New Roman"/>
          <w:b/>
          <w:bCs/>
        </w:rPr>
        <w:t>Рекомендації для ПРОЄКТУ ОПП МАРКЕТИНГ першого (бакалаврського) рівня вищої освіти</w:t>
      </w:r>
      <w:r w:rsidR="00AC79B3" w:rsidRPr="00B00A70">
        <w:rPr>
          <w:rFonts w:ascii="Times New Roman" w:hAnsi="Times New Roman" w:cs="Times New Roman"/>
          <w:b/>
          <w:bCs/>
        </w:rPr>
        <w:t xml:space="preserve"> на 2025-2026 н.</w:t>
      </w:r>
      <w:r w:rsidR="008C3D21">
        <w:rPr>
          <w:rFonts w:ascii="Times New Roman" w:hAnsi="Times New Roman" w:cs="Times New Roman"/>
          <w:b/>
          <w:bCs/>
        </w:rPr>
        <w:t xml:space="preserve"> </w:t>
      </w:r>
      <w:r w:rsidR="00AC79B3" w:rsidRPr="00B00A70">
        <w:rPr>
          <w:rFonts w:ascii="Times New Roman" w:hAnsi="Times New Roman" w:cs="Times New Roman"/>
          <w:b/>
          <w:bCs/>
        </w:rPr>
        <w:t>р.</w:t>
      </w:r>
    </w:p>
    <w:p w14:paraId="26A7A759" w14:textId="285B3BA2" w:rsidR="00AC79B3" w:rsidRPr="00495FD3" w:rsidRDefault="008361B9" w:rsidP="006971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Новина про Круглий стіл (27 лист.</w:t>
      </w:r>
      <w:r w:rsidR="00AC79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2024 р.) - </w:t>
      </w:r>
      <w:hyperlink r:id="rId4" w:history="1">
        <w:r w:rsidR="00AC79B3" w:rsidRPr="000D3D99">
          <w:rPr>
            <w:rStyle w:val="a6"/>
            <w:rFonts w:ascii="Times New Roman" w:hAnsi="Times New Roman" w:cs="Times New Roman"/>
          </w:rPr>
          <w:t>https://cutt.ly/weCT1HsA</w:t>
        </w:r>
      </w:hyperlink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963"/>
        <w:gridCol w:w="8224"/>
        <w:gridCol w:w="2941"/>
      </w:tblGrid>
      <w:tr w:rsidR="0055426F" w:rsidRPr="00B92E01" w14:paraId="54C9F33A" w14:textId="7224A3EE" w:rsidTr="00962267">
        <w:tc>
          <w:tcPr>
            <w:tcW w:w="1310" w:type="pct"/>
            <w:vMerge w:val="restart"/>
          </w:tcPr>
          <w:p w14:paraId="250FA452" w14:textId="77777777" w:rsidR="0055426F" w:rsidRPr="00B92E01" w:rsidRDefault="0055426F" w:rsidP="006971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Ковальчук Світлана Володимирівна,</w:t>
            </w:r>
          </w:p>
          <w:p w14:paraId="7850E861" w14:textId="641F984E" w:rsidR="0055426F" w:rsidRPr="00B92E01" w:rsidRDefault="0055426F" w:rsidP="006971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д.е.н., проф., завідувач кафедри маркетингу та менеджменту, Хмельницький кооперативний торговельно-економічний інститут. Віце-президент ГО «Українська асоціація маркетингу», Керуючий директор Хмельницького відокремленого підрозділу ГО «Українська Асоціація Маркетингу»</w:t>
            </w:r>
          </w:p>
        </w:tc>
        <w:tc>
          <w:tcPr>
            <w:tcW w:w="2718" w:type="pct"/>
          </w:tcPr>
          <w:p w14:paraId="52EFCE4B" w14:textId="32556169" w:rsidR="0055426F" w:rsidRPr="00962267" w:rsidRDefault="00652586" w:rsidP="006971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586">
              <w:rPr>
                <w:rFonts w:ascii="Times New Roman" w:hAnsi="Times New Roman" w:cs="Times New Roman"/>
                <w:sz w:val="20"/>
                <w:szCs w:val="20"/>
              </w:rPr>
              <w:t>- переглянути мету ОПП у контексті першого (бакалаврського) рівня вищої освіти щодо використання «які володіють фундаментальними теоретичними знаннями», що корелює з третім рівнем вищої освіти, та щодо «для ефективного управління маркетинговою діяльністю на підприємствах різних форм власності», що корелює з другим рівнем вищої освіти</w:t>
            </w:r>
          </w:p>
        </w:tc>
        <w:tc>
          <w:tcPr>
            <w:tcW w:w="972" w:type="pct"/>
          </w:tcPr>
          <w:p w14:paraId="02B1C4AC" w14:textId="553A5C6F" w:rsidR="0055426F" w:rsidRPr="00B92E01" w:rsidRDefault="006704A2" w:rsidP="0069718B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37713D46" w14:textId="78D29A7A" w:rsidTr="00962267">
        <w:tc>
          <w:tcPr>
            <w:tcW w:w="1310" w:type="pct"/>
            <w:vMerge/>
          </w:tcPr>
          <w:p w14:paraId="2ABA5ACD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4A3A3E34" w14:textId="1B50EDA6" w:rsidR="006704A2" w:rsidRPr="00962267" w:rsidRDefault="00652586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586">
              <w:rPr>
                <w:rFonts w:ascii="Times New Roman" w:hAnsi="Times New Roman" w:cs="Times New Roman"/>
                <w:sz w:val="20"/>
                <w:szCs w:val="20"/>
              </w:rPr>
              <w:t>- перейменувати ОК «Бренд-менеджмент» на «Брендинг» з огляду на те, що «Бренд-менеджмент» – це рівень другого (магістерського) рівня вищої освіти</w:t>
            </w:r>
          </w:p>
        </w:tc>
        <w:tc>
          <w:tcPr>
            <w:tcW w:w="972" w:type="pct"/>
          </w:tcPr>
          <w:p w14:paraId="427D29AB" w14:textId="6173B30F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621FFE46" w14:textId="56B44C87" w:rsidTr="00962267">
        <w:tc>
          <w:tcPr>
            <w:tcW w:w="1310" w:type="pct"/>
            <w:vMerge/>
          </w:tcPr>
          <w:p w14:paraId="689C7068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5491380C" w14:textId="1353C1BB" w:rsidR="006704A2" w:rsidRPr="00962267" w:rsidRDefault="00652586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586">
              <w:rPr>
                <w:rFonts w:ascii="Times New Roman" w:hAnsi="Times New Roman" w:cs="Times New Roman"/>
                <w:sz w:val="20"/>
                <w:szCs w:val="20"/>
              </w:rPr>
              <w:t>- перейменувати ОК «Основи маркетингу» на «Маркетинг» та розглянути варіант збільшення цієї дисципліни за кредитами та за збільшенням тривалості викладання, тобто більше, ніж один семестр</w:t>
            </w:r>
          </w:p>
        </w:tc>
        <w:tc>
          <w:tcPr>
            <w:tcW w:w="972" w:type="pct"/>
          </w:tcPr>
          <w:p w14:paraId="5DE8B4DA" w14:textId="2EA933EC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A45ABB" w:rsidRPr="00B92E01" w14:paraId="2FE70788" w14:textId="436EF8EB" w:rsidTr="00A45ABB">
        <w:trPr>
          <w:trHeight w:val="265"/>
        </w:trPr>
        <w:tc>
          <w:tcPr>
            <w:tcW w:w="1310" w:type="pct"/>
            <w:vMerge/>
          </w:tcPr>
          <w:p w14:paraId="5317E78A" w14:textId="77777777" w:rsidR="00A45ABB" w:rsidRPr="00B92E01" w:rsidRDefault="00A45ABB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571A882D" w14:textId="08FE84E5" w:rsidR="00A45ABB" w:rsidRPr="00B92E01" w:rsidRDefault="00A45ABB" w:rsidP="0065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586">
              <w:rPr>
                <w:rFonts w:ascii="Times New Roman" w:hAnsi="Times New Roman" w:cs="Times New Roman"/>
                <w:sz w:val="20"/>
                <w:szCs w:val="20"/>
              </w:rPr>
              <w:t>- перейменувати ОК «Управління рекламною діяльністю» на ОК «Рекламна діяльність»</w:t>
            </w:r>
          </w:p>
        </w:tc>
        <w:tc>
          <w:tcPr>
            <w:tcW w:w="972" w:type="pct"/>
          </w:tcPr>
          <w:p w14:paraId="13503487" w14:textId="2C39A6AC" w:rsidR="00A45ABB" w:rsidRPr="00B92E01" w:rsidRDefault="00A45ABB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23F0F23B" w14:textId="48758846" w:rsidTr="00962267">
        <w:tc>
          <w:tcPr>
            <w:tcW w:w="1310" w:type="pct"/>
            <w:vMerge/>
          </w:tcPr>
          <w:p w14:paraId="5E7D3069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03B7241C" w14:textId="6DD13B0C" w:rsidR="006704A2" w:rsidRPr="00962267" w:rsidRDefault="00652586" w:rsidP="0065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586">
              <w:rPr>
                <w:rFonts w:ascii="Times New Roman" w:hAnsi="Times New Roman" w:cs="Times New Roman"/>
                <w:sz w:val="20"/>
                <w:szCs w:val="20"/>
              </w:rPr>
              <w:t xml:space="preserve">- переглянути почерговість викладання ОК «Економіка підприємства», яка наразі за </w:t>
            </w:r>
            <w:proofErr w:type="spellStart"/>
            <w:r w:rsidRPr="00652586">
              <w:rPr>
                <w:rFonts w:ascii="Times New Roman" w:hAnsi="Times New Roman" w:cs="Times New Roman"/>
                <w:sz w:val="20"/>
                <w:szCs w:val="20"/>
              </w:rPr>
              <w:t>Проєктом</w:t>
            </w:r>
            <w:proofErr w:type="spellEnd"/>
            <w:r w:rsidRPr="00652586">
              <w:rPr>
                <w:rFonts w:ascii="Times New Roman" w:hAnsi="Times New Roman" w:cs="Times New Roman"/>
                <w:sz w:val="20"/>
                <w:szCs w:val="20"/>
              </w:rPr>
              <w:t xml:space="preserve"> викладається після ОК «Основи маркетингу» та ОК «Менеджмент»</w:t>
            </w:r>
          </w:p>
        </w:tc>
        <w:tc>
          <w:tcPr>
            <w:tcW w:w="972" w:type="pct"/>
          </w:tcPr>
          <w:p w14:paraId="5FF9B680" w14:textId="55CCC22B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28E62EA9" w14:textId="09DB3ADF" w:rsidTr="00962267">
        <w:tc>
          <w:tcPr>
            <w:tcW w:w="1310" w:type="pct"/>
            <w:vMerge/>
          </w:tcPr>
          <w:p w14:paraId="49F31C11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0E8895C4" w14:textId="57F17D06" w:rsidR="006704A2" w:rsidRPr="00962267" w:rsidRDefault="00652586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586">
              <w:rPr>
                <w:rFonts w:ascii="Times New Roman" w:hAnsi="Times New Roman" w:cs="Times New Roman"/>
                <w:sz w:val="20"/>
                <w:szCs w:val="20"/>
              </w:rPr>
              <w:t>- переглянути почерговість викладання ОК «Маркетингові дослідження», яку рекомендовано викладати разом чи відразу після ОК «Основи маркетингу», але перед ОК «Маркетингова товарна політика»</w:t>
            </w:r>
          </w:p>
        </w:tc>
        <w:tc>
          <w:tcPr>
            <w:tcW w:w="972" w:type="pct"/>
          </w:tcPr>
          <w:p w14:paraId="3A6E45D8" w14:textId="2B41DBCA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55426F" w:rsidRPr="00B92E01" w14:paraId="0AE96DC7" w14:textId="337A383A" w:rsidTr="00962267">
        <w:tc>
          <w:tcPr>
            <w:tcW w:w="1310" w:type="pct"/>
            <w:vMerge/>
          </w:tcPr>
          <w:p w14:paraId="23C6A33D" w14:textId="77777777" w:rsidR="0055426F" w:rsidRPr="00B92E01" w:rsidRDefault="0055426F" w:rsidP="006971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167112C3" w14:textId="6014C9A8" w:rsidR="00652586" w:rsidRPr="00B92E01" w:rsidRDefault="00652586" w:rsidP="006971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586">
              <w:rPr>
                <w:rFonts w:ascii="Times New Roman" w:hAnsi="Times New Roman" w:cs="Times New Roman"/>
                <w:sz w:val="20"/>
                <w:szCs w:val="20"/>
              </w:rPr>
              <w:t>- переглянути список рекомендованих тем для кваліфікаційної роботи у контексті саме першого (бакалаврського) рівня вищої освіти</w:t>
            </w:r>
          </w:p>
        </w:tc>
        <w:tc>
          <w:tcPr>
            <w:tcW w:w="972" w:type="pct"/>
          </w:tcPr>
          <w:p w14:paraId="72CBCADB" w14:textId="64042E28" w:rsidR="0055426F" w:rsidRPr="00B92E01" w:rsidRDefault="00962267" w:rsidP="006971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76EACD45" w14:textId="0F321FD5" w:rsidTr="00962267">
        <w:tc>
          <w:tcPr>
            <w:tcW w:w="1310" w:type="pct"/>
            <w:vMerge w:val="restart"/>
          </w:tcPr>
          <w:p w14:paraId="7212F627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Жуков Святослав Августович,</w:t>
            </w:r>
          </w:p>
          <w:p w14:paraId="37F771D1" w14:textId="670852CA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д.е.н., проф., професор кафедри бізнес-адміністрування, маркетингу та менеджменту, Ужгородський національний університет, гарант ОПП «Маркетинг» першого (бакалаврського) рівня вищої освіти, Голова Закарпатської обласної організації ГО «Українська Асоціація Маркетингу»</w:t>
            </w:r>
          </w:p>
        </w:tc>
        <w:tc>
          <w:tcPr>
            <w:tcW w:w="2718" w:type="pct"/>
          </w:tcPr>
          <w:p w14:paraId="2AD63638" w14:textId="6062DD2A" w:rsidR="00962267" w:rsidRPr="00962267" w:rsidRDefault="00962267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267">
              <w:rPr>
                <w:rFonts w:ascii="Times New Roman" w:hAnsi="Times New Roman" w:cs="Times New Roman"/>
                <w:sz w:val="20"/>
                <w:szCs w:val="20"/>
              </w:rPr>
              <w:t>- звернути увагу на опис особливостей програми у практичному контексті (врахувати 4 практики, передбачені програмою)</w:t>
            </w:r>
          </w:p>
        </w:tc>
        <w:tc>
          <w:tcPr>
            <w:tcW w:w="972" w:type="pct"/>
          </w:tcPr>
          <w:p w14:paraId="10FBF3FE" w14:textId="33DE1E4D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64DB7989" w14:textId="2CCC00EF" w:rsidTr="00962267">
        <w:tc>
          <w:tcPr>
            <w:tcW w:w="1310" w:type="pct"/>
            <w:vMerge/>
          </w:tcPr>
          <w:p w14:paraId="4E216D4C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736AD788" w14:textId="4BCB7CB5" w:rsidR="006704A2" w:rsidRPr="00962267" w:rsidRDefault="00962267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267">
              <w:rPr>
                <w:rFonts w:ascii="Times New Roman" w:hAnsi="Times New Roman" w:cs="Times New Roman"/>
                <w:sz w:val="20"/>
                <w:szCs w:val="20"/>
              </w:rPr>
              <w:t>- розглянути пропозицію щодо перейменування ОК «Основи маркетингу» на ОК «Маркетинг» та збільшення цієї дисципліни за кредитами (у порівнянні з ОК «Менеджмент», де поточно передбачено 5 кредитів)</w:t>
            </w:r>
          </w:p>
        </w:tc>
        <w:tc>
          <w:tcPr>
            <w:tcW w:w="972" w:type="pct"/>
          </w:tcPr>
          <w:p w14:paraId="294CAA5E" w14:textId="6B3D31FB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355E5EE0" w14:textId="7D308DF2" w:rsidTr="00962267">
        <w:tc>
          <w:tcPr>
            <w:tcW w:w="1310" w:type="pct"/>
            <w:vMerge/>
          </w:tcPr>
          <w:p w14:paraId="79137CDA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7BA99FA4" w14:textId="587C0D89" w:rsidR="006704A2" w:rsidRPr="00962267" w:rsidRDefault="00962267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267">
              <w:rPr>
                <w:rFonts w:ascii="Times New Roman" w:hAnsi="Times New Roman" w:cs="Times New Roman"/>
                <w:sz w:val="20"/>
                <w:szCs w:val="20"/>
              </w:rPr>
              <w:t xml:space="preserve">- переглянути почерговість викладання ОК «Основи маркетингу» (2 семестр) та ОК «Економіка підприємства» (3 семестр) у контексті </w:t>
            </w:r>
            <w:proofErr w:type="spellStart"/>
            <w:r w:rsidRPr="00962267">
              <w:rPr>
                <w:rFonts w:ascii="Times New Roman" w:hAnsi="Times New Roman" w:cs="Times New Roman"/>
                <w:sz w:val="20"/>
                <w:szCs w:val="20"/>
              </w:rPr>
              <w:t>пререквізитів</w:t>
            </w:r>
            <w:proofErr w:type="spellEnd"/>
          </w:p>
        </w:tc>
        <w:tc>
          <w:tcPr>
            <w:tcW w:w="972" w:type="pct"/>
          </w:tcPr>
          <w:p w14:paraId="4AC266CA" w14:textId="25B36B5D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6704A2" w:rsidRPr="00B92E01" w14:paraId="0413580C" w14:textId="1EEE2030" w:rsidTr="00962267">
        <w:tc>
          <w:tcPr>
            <w:tcW w:w="1310" w:type="pct"/>
            <w:vMerge/>
          </w:tcPr>
          <w:p w14:paraId="2FBB4679" w14:textId="77777777" w:rsidR="006704A2" w:rsidRPr="00B92E01" w:rsidRDefault="006704A2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3E8B60F4" w14:textId="2A201C2F" w:rsidR="006704A2" w:rsidRPr="00962267" w:rsidRDefault="00962267" w:rsidP="006704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267">
              <w:rPr>
                <w:rFonts w:ascii="Times New Roman" w:hAnsi="Times New Roman" w:cs="Times New Roman"/>
                <w:sz w:val="20"/>
                <w:szCs w:val="20"/>
              </w:rPr>
              <w:t xml:space="preserve">- переглянути почерговість викладання ОК «Економічна теорія та основи функціонування підприємства» (2 семестр) та ОК «Основи маркетингу» (2 семестр) у контексті </w:t>
            </w:r>
            <w:proofErr w:type="spellStart"/>
            <w:r w:rsidRPr="00962267">
              <w:rPr>
                <w:rFonts w:ascii="Times New Roman" w:hAnsi="Times New Roman" w:cs="Times New Roman"/>
                <w:sz w:val="20"/>
                <w:szCs w:val="20"/>
              </w:rPr>
              <w:t>пререквізитів</w:t>
            </w:r>
            <w:proofErr w:type="spellEnd"/>
          </w:p>
        </w:tc>
        <w:tc>
          <w:tcPr>
            <w:tcW w:w="972" w:type="pct"/>
          </w:tcPr>
          <w:p w14:paraId="30558BE2" w14:textId="6F2A87F4" w:rsidR="006704A2" w:rsidRPr="00B92E01" w:rsidRDefault="006704A2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962267" w:rsidRPr="00B92E01" w14:paraId="08BA64B7" w14:textId="5CE42AA7" w:rsidTr="00962267">
        <w:trPr>
          <w:trHeight w:val="641"/>
        </w:trPr>
        <w:tc>
          <w:tcPr>
            <w:tcW w:w="1310" w:type="pct"/>
            <w:vMerge/>
          </w:tcPr>
          <w:p w14:paraId="3882870B" w14:textId="77777777" w:rsidR="00962267" w:rsidRPr="00B92E01" w:rsidRDefault="00962267" w:rsidP="006704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028378B5" w14:textId="32F0F139" w:rsidR="00962267" w:rsidRPr="00B92E01" w:rsidRDefault="00962267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62267">
              <w:rPr>
                <w:rFonts w:ascii="Times New Roman" w:hAnsi="Times New Roman" w:cs="Times New Roman"/>
                <w:sz w:val="20"/>
                <w:szCs w:val="20"/>
              </w:rPr>
              <w:t>- розглянути пропозицію щодо зменшення за кредитами ОК «Обліково-аналітичне забезпечення підприємницької діяльності» та переглянути доцільність її викладання протягом двох семестрів</w:t>
            </w:r>
          </w:p>
        </w:tc>
        <w:tc>
          <w:tcPr>
            <w:tcW w:w="972" w:type="pct"/>
          </w:tcPr>
          <w:p w14:paraId="3845226F" w14:textId="4DAE8C2F" w:rsidR="00962267" w:rsidRPr="00B92E01" w:rsidRDefault="00962267" w:rsidP="006704A2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B525F1" w:rsidRPr="00B92E01" w14:paraId="25ACD728" w14:textId="6CD9406A" w:rsidTr="003B324E">
        <w:trPr>
          <w:trHeight w:val="367"/>
        </w:trPr>
        <w:tc>
          <w:tcPr>
            <w:tcW w:w="1310" w:type="pct"/>
            <w:vMerge w:val="restart"/>
          </w:tcPr>
          <w:p w14:paraId="7AC82264" w14:textId="77777777" w:rsidR="00B525F1" w:rsidRPr="00B92E01" w:rsidRDefault="00B525F1" w:rsidP="004B3A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Лиса Світлана Сергіївна,</w:t>
            </w:r>
          </w:p>
          <w:p w14:paraId="43F71648" w14:textId="6ADC4EE3" w:rsidR="00B525F1" w:rsidRPr="00B92E01" w:rsidRDefault="00B525F1" w:rsidP="004B3A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., доц. кафедри менеджменту і маркетингу Київського національного лінгвістичного університету, гарант ОПП «Маркетинг і реклама» першого (бакалаврського) рівня вищої освіти</w:t>
            </w:r>
          </w:p>
        </w:tc>
        <w:tc>
          <w:tcPr>
            <w:tcW w:w="2718" w:type="pct"/>
          </w:tcPr>
          <w:p w14:paraId="791E97A7" w14:textId="5EA11FCE" w:rsidR="00B525F1" w:rsidRPr="00B92E01" w:rsidRDefault="00B525F1" w:rsidP="003433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24E">
              <w:rPr>
                <w:rFonts w:ascii="Times New Roman" w:hAnsi="Times New Roman" w:cs="Times New Roman"/>
                <w:sz w:val="20"/>
                <w:szCs w:val="20"/>
              </w:rPr>
              <w:t>1. Збільшення уваги до дисципліни "Основи маркетингу" Пропоную збільшити обсяг дисципліни "Основи маркетингу"</w:t>
            </w:r>
          </w:p>
        </w:tc>
        <w:tc>
          <w:tcPr>
            <w:tcW w:w="972" w:type="pct"/>
          </w:tcPr>
          <w:p w14:paraId="658904F6" w14:textId="5CA82062" w:rsidR="00B525F1" w:rsidRPr="003B324E" w:rsidRDefault="006704A2" w:rsidP="00343368">
            <w:pPr>
              <w:rPr>
                <w:rFonts w:ascii="Times New Roman" w:hAnsi="Times New Roman" w:cs="Times New Roman"/>
                <w:sz w:val="20"/>
                <w:szCs w:val="20"/>
                <w:highlight w:val="green"/>
                <w:lang w:val="ru-RU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55426F" w:rsidRPr="00B92E01" w14:paraId="50893B39" w14:textId="582F8C70" w:rsidTr="003B324E">
        <w:trPr>
          <w:trHeight w:val="742"/>
        </w:trPr>
        <w:tc>
          <w:tcPr>
            <w:tcW w:w="1310" w:type="pct"/>
            <w:vMerge/>
          </w:tcPr>
          <w:p w14:paraId="0A53AAEB" w14:textId="570FEF58" w:rsidR="0055426F" w:rsidRPr="00B92E01" w:rsidRDefault="0055426F" w:rsidP="004B3A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46D0BA55" w14:textId="132FF6B7" w:rsidR="0055426F" w:rsidRPr="003B324E" w:rsidRDefault="00B525F1" w:rsidP="004B3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2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5426F" w:rsidRPr="003B324E">
              <w:rPr>
                <w:rFonts w:ascii="Times New Roman" w:hAnsi="Times New Roman" w:cs="Times New Roman"/>
                <w:sz w:val="20"/>
                <w:szCs w:val="20"/>
              </w:rPr>
              <w:t>. Пропоную уніфікувати обсяги всіх дисциплін до кратності 3 кредитам ECTS (наприклад, 3, 6, 9)</w:t>
            </w:r>
          </w:p>
        </w:tc>
        <w:tc>
          <w:tcPr>
            <w:tcW w:w="972" w:type="pct"/>
          </w:tcPr>
          <w:p w14:paraId="332B8233" w14:textId="3441F92F" w:rsidR="0055426F" w:rsidRPr="00B92E01" w:rsidRDefault="00B525F1" w:rsidP="004B3AA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Не враховано, що пов’язано із особливостями навчання в університеті (за вибірковими та дисциплінами загальної підготовки)</w:t>
            </w:r>
          </w:p>
        </w:tc>
      </w:tr>
      <w:tr w:rsidR="005D765A" w:rsidRPr="00B92E01" w14:paraId="7C072998" w14:textId="272EAC61" w:rsidTr="00962267">
        <w:tc>
          <w:tcPr>
            <w:tcW w:w="1310" w:type="pct"/>
            <w:vMerge/>
          </w:tcPr>
          <w:p w14:paraId="2022B4DF" w14:textId="48B82AA6" w:rsidR="005D765A" w:rsidRPr="00B92E01" w:rsidRDefault="005D765A" w:rsidP="005D76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8" w:type="pct"/>
          </w:tcPr>
          <w:p w14:paraId="6E819392" w14:textId="779ABF8E" w:rsidR="00B92E01" w:rsidRPr="003B324E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24E">
              <w:rPr>
                <w:rFonts w:ascii="Times New Roman" w:hAnsi="Times New Roman" w:cs="Times New Roman"/>
                <w:sz w:val="20"/>
                <w:szCs w:val="20"/>
              </w:rPr>
              <w:t xml:space="preserve">3.Вважаю недоречним одночасне викладання дисциплін "Маркетингова політика розподілу" та </w:t>
            </w:r>
            <w:r w:rsidR="003B32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B324E">
              <w:rPr>
                <w:rFonts w:ascii="Times New Roman" w:hAnsi="Times New Roman" w:cs="Times New Roman"/>
                <w:sz w:val="20"/>
                <w:szCs w:val="20"/>
              </w:rPr>
              <w:t>Логістика</w:t>
            </w:r>
            <w:r w:rsidR="003B32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B324E">
              <w:rPr>
                <w:rFonts w:ascii="Times New Roman" w:hAnsi="Times New Roman" w:cs="Times New Roman"/>
                <w:sz w:val="20"/>
                <w:szCs w:val="20"/>
              </w:rPr>
              <w:t xml:space="preserve"> в одному семестрі</w:t>
            </w:r>
          </w:p>
        </w:tc>
        <w:tc>
          <w:tcPr>
            <w:tcW w:w="972" w:type="pct"/>
          </w:tcPr>
          <w:p w14:paraId="4497D483" w14:textId="2C886DDC" w:rsidR="005D765A" w:rsidRPr="00B92E01" w:rsidRDefault="005D765A" w:rsidP="005D76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5D765A" w:rsidRPr="00B92E01" w14:paraId="19A17C95" w14:textId="0FC0862D" w:rsidTr="00962267">
        <w:tc>
          <w:tcPr>
            <w:tcW w:w="1310" w:type="pct"/>
          </w:tcPr>
          <w:p w14:paraId="4D94073D" w14:textId="77777777" w:rsidR="005D765A" w:rsidRPr="00B92E01" w:rsidRDefault="005D765A" w:rsidP="005D76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Юрківська</w:t>
            </w:r>
            <w:proofErr w:type="spellEnd"/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Людмила Йосипівна,</w:t>
            </w:r>
          </w:p>
          <w:p w14:paraId="76476DB7" w14:textId="42E69FC7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  <w:r w:rsidRPr="00B92E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відділу маркетингу і реклами АТ «Житомирський маслозавод» (компанія «</w:t>
            </w:r>
            <w:proofErr w:type="spellStart"/>
            <w:r w:rsidRPr="00B92E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Рудь</w:t>
            </w:r>
            <w:proofErr w:type="spellEnd"/>
            <w:r w:rsidRPr="00B92E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»)</w:t>
            </w:r>
          </w:p>
        </w:tc>
        <w:tc>
          <w:tcPr>
            <w:tcW w:w="2718" w:type="pct"/>
          </w:tcPr>
          <w:p w14:paraId="2D48FBCB" w14:textId="172D5E33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Підкреслила важливість дисципліни, пов’язаної із брендами (Бренд-менеджмент). Рекомендує розширити перелік тем для кваліфікаційних робіт, пов’язаних саме із особливостями створення, просування та управління брендами</w:t>
            </w:r>
          </w:p>
        </w:tc>
        <w:tc>
          <w:tcPr>
            <w:tcW w:w="972" w:type="pct"/>
          </w:tcPr>
          <w:p w14:paraId="67E824FE" w14:textId="08EB5F27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5D765A" w:rsidRPr="00B92E01" w14:paraId="2630F4DB" w14:textId="4FE00A66" w:rsidTr="00962267">
        <w:tc>
          <w:tcPr>
            <w:tcW w:w="1310" w:type="pct"/>
          </w:tcPr>
          <w:p w14:paraId="02088840" w14:textId="77777777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Дідковська</w:t>
            </w:r>
            <w:proofErr w:type="spellEnd"/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Олександра Володимирівна</w:t>
            </w: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63351F24" w14:textId="1C5FB8DF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директорка маркетингової агенції ТОВ «ФЛОУ КОМЬЮНІКЕЙШН»</w:t>
            </w:r>
          </w:p>
        </w:tc>
        <w:tc>
          <w:tcPr>
            <w:tcW w:w="2718" w:type="pct"/>
          </w:tcPr>
          <w:p w14:paraId="5FB53871" w14:textId="49602C4A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курс бренд-менеджмент додати </w:t>
            </w:r>
            <w:proofErr w:type="spellStart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неймінг</w:t>
            </w:r>
            <w:proofErr w:type="spellEnd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айдентику</w:t>
            </w:r>
            <w:proofErr w:type="spellEnd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 xml:space="preserve">, архітектуру бренду та особливості використання інструменту </w:t>
            </w:r>
            <w:proofErr w:type="spellStart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Brand</w:t>
            </w:r>
            <w:proofErr w:type="spellEnd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Tracking</w:t>
            </w:r>
            <w:proofErr w:type="spellEnd"/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7F89F11" w14:textId="1C78AFAA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Окремо дуже важливо навчити студентів виявляти стадії розвитку ринку (товарів чи послуг) для виявлення загальних трендів</w:t>
            </w:r>
          </w:p>
        </w:tc>
        <w:tc>
          <w:tcPr>
            <w:tcW w:w="972" w:type="pct"/>
          </w:tcPr>
          <w:p w14:paraId="60FBDAFF" w14:textId="48AE008F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Враховано</w:t>
            </w:r>
          </w:p>
        </w:tc>
      </w:tr>
      <w:tr w:rsidR="005D765A" w:rsidRPr="00B92E01" w14:paraId="1D5A3E69" w14:textId="390D50B6" w:rsidTr="00962267">
        <w:tc>
          <w:tcPr>
            <w:tcW w:w="1310" w:type="pct"/>
          </w:tcPr>
          <w:p w14:paraId="0554A665" w14:textId="3DF660AD" w:rsidR="005D765A" w:rsidRPr="00B92E01" w:rsidRDefault="005D765A" w:rsidP="005D76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Козлов Сергій Володимирович, </w:t>
            </w:r>
            <w:r w:rsidRPr="003B324E">
              <w:rPr>
                <w:rFonts w:ascii="Times New Roman" w:hAnsi="Times New Roman" w:cs="Times New Roman"/>
                <w:sz w:val="20"/>
                <w:szCs w:val="20"/>
              </w:rPr>
              <w:t>керівник рекламного агентства ТОВ «ДОРІС АДВЕРТАЙЗИНГ»</w:t>
            </w:r>
          </w:p>
        </w:tc>
        <w:tc>
          <w:tcPr>
            <w:tcW w:w="2718" w:type="pct"/>
          </w:tcPr>
          <w:p w14:paraId="1B80200C" w14:textId="10E46B78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Пропозиція щодо розширення вивчення питань, пов’язаних із цифровим маркетингом</w:t>
            </w:r>
          </w:p>
        </w:tc>
        <w:tc>
          <w:tcPr>
            <w:tcW w:w="972" w:type="pct"/>
          </w:tcPr>
          <w:p w14:paraId="4EDE3B6B" w14:textId="565839ED" w:rsidR="005D765A" w:rsidRPr="00B92E01" w:rsidRDefault="005D765A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  <w:tr w:rsidR="00813F80" w:rsidRPr="00B92E01" w14:paraId="4BA36D4D" w14:textId="77777777" w:rsidTr="00813F80">
        <w:trPr>
          <w:trHeight w:val="2601"/>
        </w:trPr>
        <w:tc>
          <w:tcPr>
            <w:tcW w:w="1310" w:type="pct"/>
          </w:tcPr>
          <w:p w14:paraId="22A64B1A" w14:textId="77777777" w:rsidR="00813F80" w:rsidRPr="00B92E01" w:rsidRDefault="00813F80" w:rsidP="005D76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Гарант ОПП Маркетинг</w:t>
            </w:r>
          </w:p>
          <w:p w14:paraId="0832F3BE" w14:textId="609BE9AD" w:rsidR="00813F80" w:rsidRPr="00B92E01" w:rsidRDefault="00813F80" w:rsidP="005D76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Завалій Тетяна Олександрівна</w:t>
            </w:r>
          </w:p>
        </w:tc>
        <w:tc>
          <w:tcPr>
            <w:tcW w:w="2718" w:type="pct"/>
          </w:tcPr>
          <w:p w14:paraId="1AC7FC0F" w14:textId="77777777" w:rsidR="00813F80" w:rsidRPr="00B92E01" w:rsidRDefault="00813F80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Пропоную:</w:t>
            </w:r>
          </w:p>
          <w:p w14:paraId="5E924F3E" w14:textId="0A170E31" w:rsidR="00813F80" w:rsidRPr="00B92E01" w:rsidRDefault="00813F80" w:rsidP="00813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1) Для посилення врахування тенденцій цифровізації у маркетингу в ОК, які охоплюють концепцію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маркетингу 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 xml:space="preserve"> виокремити теми, пов’язані з особливостями їх організації у цифровому просторі:</w:t>
            </w:r>
          </w:p>
          <w:p w14:paraId="2DF6E5C0" w14:textId="77777777" w:rsidR="00813F80" w:rsidRPr="00B92E01" w:rsidRDefault="00813F80" w:rsidP="00813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- «Маркетингова товарна політика» – тема «Цифрові товари та послуги»;</w:t>
            </w:r>
          </w:p>
          <w:p w14:paraId="73D8C3A0" w14:textId="77777777" w:rsidR="00813F80" w:rsidRPr="00B92E01" w:rsidRDefault="00813F80" w:rsidP="00813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- «Маркетингова цінова політика» – тема «Особливості маркетингової цінової політики у цифровому просторі»;</w:t>
            </w:r>
          </w:p>
          <w:p w14:paraId="5DD5B8E6" w14:textId="77777777" w:rsidR="00813F80" w:rsidRPr="00B92E01" w:rsidRDefault="00813F80" w:rsidP="00813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- «Маркетингова політика розподілу» – тема «Еволюція маркетингової політики розподілу у контексті цифрових трансформацій»</w:t>
            </w:r>
          </w:p>
          <w:p w14:paraId="25BD626B" w14:textId="542F49CF" w:rsidR="00813F80" w:rsidRPr="00B92E01" w:rsidRDefault="00813F80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- «Маркетингові комунікації» – тема «Еволюція комунікативних практик у контексті цифрових трансформацій»</w:t>
            </w:r>
          </w:p>
        </w:tc>
        <w:tc>
          <w:tcPr>
            <w:tcW w:w="972" w:type="pct"/>
          </w:tcPr>
          <w:p w14:paraId="6D7564A8" w14:textId="11B319FC" w:rsidR="00813F80" w:rsidRPr="00B92E01" w:rsidRDefault="00813F80" w:rsidP="005D7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E01">
              <w:rPr>
                <w:rFonts w:ascii="Times New Roman" w:hAnsi="Times New Roman" w:cs="Times New Roman"/>
                <w:sz w:val="20"/>
                <w:szCs w:val="20"/>
              </w:rPr>
              <w:t>Враховано</w:t>
            </w:r>
          </w:p>
        </w:tc>
      </w:tr>
    </w:tbl>
    <w:p w14:paraId="661C2203" w14:textId="06B3A087" w:rsidR="00321513" w:rsidRDefault="00321513">
      <w:pPr>
        <w:rPr>
          <w:rFonts w:ascii="Times New Roman" w:hAnsi="Times New Roman" w:cs="Times New Roman"/>
        </w:rPr>
      </w:pPr>
    </w:p>
    <w:sectPr w:rsidR="00321513" w:rsidSect="00C15171">
      <w:pgSz w:w="16838" w:h="11906" w:orient="landscape"/>
      <w:pgMar w:top="426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6"/>
    <w:rsid w:val="00090486"/>
    <w:rsid w:val="000914FA"/>
    <w:rsid w:val="000A0831"/>
    <w:rsid w:val="001225BB"/>
    <w:rsid w:val="00170290"/>
    <w:rsid w:val="001E7BEA"/>
    <w:rsid w:val="00241058"/>
    <w:rsid w:val="00273502"/>
    <w:rsid w:val="00291BD1"/>
    <w:rsid w:val="002B1E72"/>
    <w:rsid w:val="002C74A7"/>
    <w:rsid w:val="002D1AB6"/>
    <w:rsid w:val="00321513"/>
    <w:rsid w:val="00321CDE"/>
    <w:rsid w:val="00343368"/>
    <w:rsid w:val="00374A31"/>
    <w:rsid w:val="0038278B"/>
    <w:rsid w:val="003B324E"/>
    <w:rsid w:val="00430175"/>
    <w:rsid w:val="00495FD3"/>
    <w:rsid w:val="004B3AAA"/>
    <w:rsid w:val="0055426F"/>
    <w:rsid w:val="00555E3A"/>
    <w:rsid w:val="005D765A"/>
    <w:rsid w:val="00652586"/>
    <w:rsid w:val="006704A2"/>
    <w:rsid w:val="006937B2"/>
    <w:rsid w:val="0069718B"/>
    <w:rsid w:val="006F071C"/>
    <w:rsid w:val="00756AEF"/>
    <w:rsid w:val="00756C9F"/>
    <w:rsid w:val="007A319E"/>
    <w:rsid w:val="00813F80"/>
    <w:rsid w:val="00825F29"/>
    <w:rsid w:val="008361B9"/>
    <w:rsid w:val="008C3D21"/>
    <w:rsid w:val="00962267"/>
    <w:rsid w:val="009A18AF"/>
    <w:rsid w:val="00A2020A"/>
    <w:rsid w:val="00A45ABB"/>
    <w:rsid w:val="00AB047E"/>
    <w:rsid w:val="00AC79B3"/>
    <w:rsid w:val="00AE054A"/>
    <w:rsid w:val="00B00A70"/>
    <w:rsid w:val="00B0560D"/>
    <w:rsid w:val="00B16578"/>
    <w:rsid w:val="00B36959"/>
    <w:rsid w:val="00B525F1"/>
    <w:rsid w:val="00B5491E"/>
    <w:rsid w:val="00B62FAC"/>
    <w:rsid w:val="00B65E7F"/>
    <w:rsid w:val="00B92E01"/>
    <w:rsid w:val="00C15171"/>
    <w:rsid w:val="00C872A2"/>
    <w:rsid w:val="00C9413B"/>
    <w:rsid w:val="00C960B3"/>
    <w:rsid w:val="00CF2A7D"/>
    <w:rsid w:val="00D30398"/>
    <w:rsid w:val="00D35949"/>
    <w:rsid w:val="00D66E45"/>
    <w:rsid w:val="00EE0A6B"/>
    <w:rsid w:val="00EE112E"/>
    <w:rsid w:val="00F37267"/>
    <w:rsid w:val="00F66D54"/>
    <w:rsid w:val="00F7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E21E"/>
  <w15:chartTrackingRefBased/>
  <w15:docId w15:val="{252B3BFE-80D5-48D5-A595-6D213936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D54"/>
    <w:pPr>
      <w:ind w:left="720"/>
      <w:contextualSpacing/>
    </w:pPr>
  </w:style>
  <w:style w:type="table" w:styleId="a4">
    <w:name w:val="Table Grid"/>
    <w:basedOn w:val="a1"/>
    <w:uiPriority w:val="39"/>
    <w:rsid w:val="00F66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8361B9"/>
    <w:rPr>
      <w:b/>
      <w:bCs/>
    </w:rPr>
  </w:style>
  <w:style w:type="character" w:styleId="a6">
    <w:name w:val="Hyperlink"/>
    <w:basedOn w:val="a0"/>
    <w:uiPriority w:val="99"/>
    <w:unhideWhenUsed/>
    <w:rsid w:val="00AC79B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C7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7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utt.ly/weCT1Hs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2</Pages>
  <Words>3311</Words>
  <Characters>1888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2024-11-27T12:25:00Z</dcterms:created>
  <dcterms:modified xsi:type="dcterms:W3CDTF">2025-12-27T12:54:00Z</dcterms:modified>
</cp:coreProperties>
</file>