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9CCD4" w14:textId="77777777" w:rsidR="002C4D83" w:rsidRDefault="002C4D83" w:rsidP="00A80D6B">
      <w:pPr>
        <w:spacing w:after="0"/>
        <w:ind w:left="-567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D83">
        <w:rPr>
          <w:rFonts w:ascii="Times New Roman" w:hAnsi="Times New Roman" w:cs="Times New Roman"/>
          <w:b/>
          <w:bCs/>
          <w:sz w:val="28"/>
          <w:szCs w:val="28"/>
        </w:rPr>
        <w:t>Особливості розвитку української філософії XX ст.</w:t>
      </w:r>
    </w:p>
    <w:p w14:paraId="409DF2AD" w14:textId="77777777" w:rsidR="002C4D83" w:rsidRPr="002C4D83" w:rsidRDefault="002C4D83" w:rsidP="002C4D83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3DF6B" w14:textId="656CA995" w:rsidR="002C4D83" w:rsidRPr="002C4D83" w:rsidRDefault="002C4D83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D83">
        <w:rPr>
          <w:rFonts w:ascii="Times New Roman" w:hAnsi="Times New Roman" w:cs="Times New Roman"/>
          <w:sz w:val="28"/>
          <w:szCs w:val="28"/>
        </w:rPr>
        <w:t xml:space="preserve">Встановлення радянської влади в Україні привело до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повної політизації</w:t>
      </w:r>
      <w:r w:rsidRPr="002C4D83">
        <w:rPr>
          <w:rFonts w:ascii="Times New Roman" w:hAnsi="Times New Roman" w:cs="Times New Roman"/>
          <w:sz w:val="28"/>
          <w:szCs w:val="28"/>
        </w:rPr>
        <w:t xml:space="preserve"> філософії. Філософію проголосили суто "класовою" наукою, теоретичною і методологічною основою марксизму. Передусім була "переосмислена" історична філософська спадщина кінця XIX - початку XX ст. Проблеми розвитку української національної ідеї, національних інтересів, національної свідомості були визнані ворожими новій ідеології. Філософія поділилася на "наукову" (марксистську) та "ненаукову" (буржуазну).</w:t>
      </w:r>
    </w:p>
    <w:p w14:paraId="44FEF632" w14:textId="58F6907B" w:rsidR="002C4D83" w:rsidRPr="002C4D83" w:rsidRDefault="002C4D83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D83">
        <w:rPr>
          <w:rFonts w:ascii="Times New Roman" w:hAnsi="Times New Roman" w:cs="Times New Roman"/>
          <w:sz w:val="28"/>
          <w:szCs w:val="28"/>
        </w:rPr>
        <w:t>Крізь призму марксизму аналізувалася вся історія філософії. Особлива увага приділялася аналізові творчості Тараса Шевченка, Івана Франка, Лесі Українки. З незначними зауваженнями їх віднесли до "табору матеріалістів". Одночасно велася робота стосовно виявлення "ворожих елементів" у лавах тодішньої інтелігенції</w:t>
      </w:r>
      <w:r>
        <w:rPr>
          <w:rFonts w:ascii="Times New Roman" w:hAnsi="Times New Roman" w:cs="Times New Roman"/>
          <w:sz w:val="28"/>
          <w:szCs w:val="28"/>
        </w:rPr>
        <w:t xml:space="preserve">, щодо них </w:t>
      </w:r>
      <w:r w:rsidRPr="002C4D83">
        <w:rPr>
          <w:rFonts w:ascii="Times New Roman" w:hAnsi="Times New Roman" w:cs="Times New Roman"/>
          <w:sz w:val="28"/>
          <w:szCs w:val="28"/>
        </w:rPr>
        <w:t>застосовувалися ідеологічний, політичний та адміністративний тиск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4D83">
        <w:rPr>
          <w:rFonts w:ascii="Times New Roman" w:hAnsi="Times New Roman" w:cs="Times New Roman"/>
          <w:sz w:val="28"/>
          <w:szCs w:val="28"/>
        </w:rPr>
        <w:t xml:space="preserve"> репресії.</w:t>
      </w:r>
    </w:p>
    <w:p w14:paraId="0437AC57" w14:textId="49F1A023" w:rsidR="002C4D83" w:rsidRPr="002C4D83" w:rsidRDefault="002C4D83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D83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73093D6" wp14:editId="7F535804">
            <wp:simplePos x="0" y="0"/>
            <wp:positionH relativeFrom="column">
              <wp:posOffset>2304415</wp:posOffset>
            </wp:positionH>
            <wp:positionV relativeFrom="paragraph">
              <wp:posOffset>8890</wp:posOffset>
            </wp:positionV>
            <wp:extent cx="3886200" cy="2184400"/>
            <wp:effectExtent l="0" t="0" r="0" b="0"/>
            <wp:wrapSquare wrapText="bothSides"/>
            <wp:docPr id="991986621" name="Рисунок 2" descr="Микола Скрипник: трагічність постаті на тлі епох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икола Скрипник: трагічність постаті на тлі епох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4D83">
        <w:rPr>
          <w:rFonts w:ascii="Times New Roman" w:hAnsi="Times New Roman" w:cs="Times New Roman"/>
          <w:sz w:val="28"/>
          <w:szCs w:val="28"/>
        </w:rPr>
        <w:t xml:space="preserve"> </w:t>
      </w:r>
      <w:r w:rsidRPr="002C4D83">
        <w:rPr>
          <w:rFonts w:ascii="Times New Roman" w:hAnsi="Times New Roman" w:cs="Times New Roman"/>
          <w:sz w:val="28"/>
          <w:szCs w:val="28"/>
        </w:rPr>
        <w:t xml:space="preserve">На основі колишніх університетів створюються інститути народної освіти, які через деякий час знову перетворюються на університети, але вже марксистські. Так, 1922 р. у Харкові був заснований Комуністичний університет ім. Артема, де створюється кафедра марксизму і </w:t>
      </w:r>
      <w:proofErr w:type="spellStart"/>
      <w:r w:rsidRPr="002C4D83">
        <w:rPr>
          <w:rFonts w:ascii="Times New Roman" w:hAnsi="Times New Roman" w:cs="Times New Roman"/>
          <w:sz w:val="28"/>
          <w:szCs w:val="28"/>
        </w:rPr>
        <w:t>марксознавства</w:t>
      </w:r>
      <w:proofErr w:type="spellEnd"/>
      <w:r w:rsidRPr="002C4D83">
        <w:rPr>
          <w:rFonts w:ascii="Times New Roman" w:hAnsi="Times New Roman" w:cs="Times New Roman"/>
          <w:sz w:val="28"/>
          <w:szCs w:val="28"/>
        </w:rPr>
        <w:t xml:space="preserve">. Вона в 1924 р. перетворюється на Український інститут марксизму-ленінізму (УІМЛ). У 1926 р. при УГМЛ відкривається кафедра з національних питань, яку очолив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Микола Скрипник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hyperlink r:id="rId5" w:history="1">
        <w:r w:rsidRPr="002F5C64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https://zno.if.ua/?p=6221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  <w:r w:rsidRPr="002C4D83">
        <w:rPr>
          <w:rFonts w:ascii="Times New Roman" w:hAnsi="Times New Roman" w:cs="Times New Roman"/>
          <w:sz w:val="28"/>
          <w:szCs w:val="28"/>
        </w:rPr>
        <w:t xml:space="preserve">. З 1927 р. виходить часопис "Прапор марксизму". В межах українського інституту марксизму-ленінізму створюється </w:t>
      </w:r>
      <w:proofErr w:type="spellStart"/>
      <w:r w:rsidRPr="002C4D83">
        <w:rPr>
          <w:rFonts w:ascii="Times New Roman" w:hAnsi="Times New Roman" w:cs="Times New Roman"/>
          <w:sz w:val="28"/>
          <w:szCs w:val="28"/>
        </w:rPr>
        <w:t>філософсько</w:t>
      </w:r>
      <w:proofErr w:type="spellEnd"/>
      <w:r w:rsidRPr="002C4D83">
        <w:rPr>
          <w:rFonts w:ascii="Times New Roman" w:hAnsi="Times New Roman" w:cs="Times New Roman"/>
          <w:sz w:val="28"/>
          <w:szCs w:val="28"/>
        </w:rPr>
        <w:t xml:space="preserve">-соціологічний відділ, який очолив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 xml:space="preserve">Семен </w:t>
      </w:r>
      <w:proofErr w:type="spellStart"/>
      <w:r w:rsidRPr="002C4D83">
        <w:rPr>
          <w:rFonts w:ascii="Times New Roman" w:hAnsi="Times New Roman" w:cs="Times New Roman"/>
          <w:b/>
          <w:bCs/>
          <w:sz w:val="28"/>
          <w:szCs w:val="28"/>
        </w:rPr>
        <w:t>Семковський</w:t>
      </w:r>
      <w:proofErr w:type="spellEnd"/>
      <w:r w:rsidRPr="002C4D83">
        <w:rPr>
          <w:rFonts w:ascii="Times New Roman" w:hAnsi="Times New Roman" w:cs="Times New Roman"/>
          <w:sz w:val="28"/>
          <w:szCs w:val="28"/>
        </w:rPr>
        <w:t xml:space="preserve"> (1882-1937) - один із видатних філософів в Україні, ерудована людина, блискучий лектор. Семен </w:t>
      </w:r>
      <w:proofErr w:type="spellStart"/>
      <w:r w:rsidRPr="002C4D83">
        <w:rPr>
          <w:rFonts w:ascii="Times New Roman" w:hAnsi="Times New Roman" w:cs="Times New Roman"/>
          <w:sz w:val="28"/>
          <w:szCs w:val="28"/>
        </w:rPr>
        <w:t>Семковський</w:t>
      </w:r>
      <w:proofErr w:type="spellEnd"/>
      <w:r w:rsidRPr="002C4D83">
        <w:rPr>
          <w:rFonts w:ascii="Times New Roman" w:hAnsi="Times New Roman" w:cs="Times New Roman"/>
          <w:sz w:val="28"/>
          <w:szCs w:val="28"/>
        </w:rPr>
        <w:t xml:space="preserve"> досліджував актуальні проблеми історії філософії, філософські проблеми природознавства. Найвідомішими його працями є: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"З історії університетської філософії", "Діалектичний матеріалізм і принцип відносності</w:t>
      </w:r>
      <w:r w:rsidRPr="002C4D83">
        <w:rPr>
          <w:rFonts w:ascii="Times New Roman" w:hAnsi="Times New Roman" w:cs="Times New Roman"/>
          <w:sz w:val="28"/>
          <w:szCs w:val="28"/>
        </w:rPr>
        <w:t xml:space="preserve">" та ін.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У роки репресій він був засуджений і страчений</w:t>
      </w:r>
      <w:r w:rsidRPr="002C4D83">
        <w:rPr>
          <w:rFonts w:ascii="Times New Roman" w:hAnsi="Times New Roman" w:cs="Times New Roman"/>
          <w:sz w:val="28"/>
          <w:szCs w:val="28"/>
        </w:rPr>
        <w:t>.</w:t>
      </w:r>
    </w:p>
    <w:p w14:paraId="66DB46B7" w14:textId="77777777" w:rsidR="002C4D83" w:rsidRPr="002C4D83" w:rsidRDefault="002C4D83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D83">
        <w:rPr>
          <w:rFonts w:ascii="Times New Roman" w:hAnsi="Times New Roman" w:cs="Times New Roman"/>
          <w:sz w:val="28"/>
          <w:szCs w:val="28"/>
        </w:rPr>
        <w:t xml:space="preserve">Тоді ж, у 20-30-ті роки, багато і </w:t>
      </w:r>
      <w:proofErr w:type="spellStart"/>
      <w:r w:rsidRPr="002C4D83">
        <w:rPr>
          <w:rFonts w:ascii="Times New Roman" w:hAnsi="Times New Roman" w:cs="Times New Roman"/>
          <w:sz w:val="28"/>
          <w:szCs w:val="28"/>
        </w:rPr>
        <w:t>плідно</w:t>
      </w:r>
      <w:proofErr w:type="spellEnd"/>
      <w:r w:rsidRPr="002C4D83">
        <w:rPr>
          <w:rFonts w:ascii="Times New Roman" w:hAnsi="Times New Roman" w:cs="Times New Roman"/>
          <w:sz w:val="28"/>
          <w:szCs w:val="28"/>
        </w:rPr>
        <w:t xml:space="preserve"> працює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Володимир Юринець</w:t>
      </w:r>
      <w:r w:rsidRPr="002C4D83">
        <w:rPr>
          <w:rFonts w:ascii="Times New Roman" w:hAnsi="Times New Roman" w:cs="Times New Roman"/>
          <w:sz w:val="28"/>
          <w:szCs w:val="28"/>
        </w:rPr>
        <w:t xml:space="preserve"> (1891-1937). Він закінчив Віденський університет, у Парижі захистив докторську дисертацію. У 1925 р. В. Юринець очолив Інститут філософії, творчо досліджував проблеми історії, філософії, соціології, естетики, філософії культури. Йому належать твори "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 xml:space="preserve">Едмунд </w:t>
      </w:r>
      <w:proofErr w:type="spellStart"/>
      <w:r w:rsidRPr="002C4D83">
        <w:rPr>
          <w:rFonts w:ascii="Times New Roman" w:hAnsi="Times New Roman" w:cs="Times New Roman"/>
          <w:b/>
          <w:bCs/>
          <w:sz w:val="28"/>
          <w:szCs w:val="28"/>
        </w:rPr>
        <w:t>Гуссерль</w:t>
      </w:r>
      <w:proofErr w:type="spellEnd"/>
      <w:r w:rsidRPr="002C4D83">
        <w:rPr>
          <w:rFonts w:ascii="Times New Roman" w:hAnsi="Times New Roman" w:cs="Times New Roman"/>
          <w:b/>
          <w:bCs/>
          <w:sz w:val="28"/>
          <w:szCs w:val="28"/>
        </w:rPr>
        <w:t>", "Фрейдизм і марксизм</w:t>
      </w:r>
      <w:r w:rsidRPr="002C4D83">
        <w:rPr>
          <w:rFonts w:ascii="Times New Roman" w:hAnsi="Times New Roman" w:cs="Times New Roman"/>
          <w:sz w:val="28"/>
          <w:szCs w:val="28"/>
        </w:rPr>
        <w:t xml:space="preserve">" тощо. У 1936 р. вчений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був репресований</w:t>
      </w:r>
      <w:r w:rsidRPr="002C4D83">
        <w:rPr>
          <w:rFonts w:ascii="Times New Roman" w:hAnsi="Times New Roman" w:cs="Times New Roman"/>
          <w:sz w:val="28"/>
          <w:szCs w:val="28"/>
        </w:rPr>
        <w:t>. Реабілітований посмертно.</w:t>
      </w:r>
    </w:p>
    <w:p w14:paraId="0534D4C4" w14:textId="77777777" w:rsidR="002C4D83" w:rsidRPr="002C4D83" w:rsidRDefault="002C4D83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D83">
        <w:rPr>
          <w:rFonts w:ascii="Times New Roman" w:hAnsi="Times New Roman" w:cs="Times New Roman"/>
          <w:sz w:val="28"/>
          <w:szCs w:val="28"/>
        </w:rPr>
        <w:lastRenderedPageBreak/>
        <w:t>У Києві в 1933 р. виходить збірник статей "За ленінську філософію", де автори по-своєму підійшли до трактування марксистсько-ленінської спадщини щодо питань соціальної революції, ролі особи та фракцій у політичній боротьбі. Реакція влади була досить оперативною. У цьому ж році виходить постанова ЦК КП(б)У "Про збірник "За ленінську філософію"", в якому його автори гостро критикувалися за відхід від класового, партійного аналізу марксистської спадщини. З цього часу і до середини 40-х років об'єктом філософського дослідження були проблеми розвитку матеріалістичної діалектики, особливості формування і розвитку соціалістичного базису, його вплив на надбудову, діалектика змін у соціально-класовій структурі суспільства, роль соціалістичного змагання і його вплив на формування комуністичної людини.</w:t>
      </w:r>
    </w:p>
    <w:p w14:paraId="56D32776" w14:textId="55992E83" w:rsidR="002C4D83" w:rsidRDefault="002C4D83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D83">
        <w:rPr>
          <w:rFonts w:ascii="Times New Roman" w:hAnsi="Times New Roman" w:cs="Times New Roman"/>
          <w:sz w:val="28"/>
          <w:szCs w:val="28"/>
        </w:rPr>
        <w:t xml:space="preserve">Важливим осередком розвитку філософської думки у 20-30-х роках стала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Західна Україна</w:t>
      </w:r>
      <w:r w:rsidRPr="002C4D83">
        <w:rPr>
          <w:rFonts w:ascii="Times New Roman" w:hAnsi="Times New Roman" w:cs="Times New Roman"/>
          <w:sz w:val="28"/>
          <w:szCs w:val="28"/>
        </w:rPr>
        <w:t xml:space="preserve">. На цей час припадає пік творчості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Дмитра Донцова</w:t>
      </w:r>
      <w:r w:rsidRPr="002C4D83">
        <w:rPr>
          <w:rFonts w:ascii="Times New Roman" w:hAnsi="Times New Roman" w:cs="Times New Roman"/>
          <w:sz w:val="28"/>
          <w:szCs w:val="28"/>
        </w:rPr>
        <w:t xml:space="preserve"> (1883-1973), ідеолога українського націоналізму, учня родоначальника українського націоналізму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Миколи Міхновського</w:t>
      </w:r>
      <w:r w:rsidRPr="002C4D83">
        <w:rPr>
          <w:rFonts w:ascii="Times New Roman" w:hAnsi="Times New Roman" w:cs="Times New Roman"/>
          <w:sz w:val="28"/>
          <w:szCs w:val="28"/>
        </w:rPr>
        <w:t xml:space="preserve">. Спочатку він захопився ідеями соціалізму, але в 1913 р. став на позиції українського націоналізму, спрямованого на відокремлення України від Росії. Ідеї української національної еліти викладені в його творах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"Націоналізм" (1926), "Хрестом і мечем" (1967</w:t>
      </w:r>
      <w:r w:rsidRPr="002C4D83">
        <w:rPr>
          <w:rFonts w:ascii="Times New Roman" w:hAnsi="Times New Roman" w:cs="Times New Roman"/>
          <w:sz w:val="28"/>
          <w:szCs w:val="28"/>
        </w:rPr>
        <w:t>) та ін. Світоглядною основою політичних поглядів Дмитра Донцова є філософський волюнтаризм та ірраціоналізм, ірраціональна воля до життя та панування. Звідси його прагнення до встановлення влади еліти.</w:t>
      </w:r>
    </w:p>
    <w:p w14:paraId="68F95D04" w14:textId="77777777" w:rsidR="002C4D83" w:rsidRDefault="002C4D83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BEC10D" w14:textId="13FB2210" w:rsidR="002C4D83" w:rsidRPr="002C4D83" w:rsidRDefault="00A80D6B" w:rsidP="00A80D6B">
      <w:pPr>
        <w:spacing w:after="0"/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24FA77" wp14:editId="6FEBC420">
            <wp:extent cx="2667000" cy="3330433"/>
            <wp:effectExtent l="0" t="0" r="0" b="0"/>
            <wp:docPr id="212308637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311" cy="3333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B86417" wp14:editId="0F27B17E">
            <wp:extent cx="2298572" cy="3247188"/>
            <wp:effectExtent l="0" t="0" r="0" b="0"/>
            <wp:docPr id="8479313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148" cy="3260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BFA7EB" w14:textId="77777777" w:rsidR="00A80D6B" w:rsidRDefault="00A80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9DC5E9" w14:textId="3D4447B5" w:rsidR="002C4D83" w:rsidRDefault="00AC5865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49536" behindDoc="0" locked="0" layoutInCell="1" allowOverlap="1" wp14:anchorId="43D70EDA" wp14:editId="3895E709">
            <wp:simplePos x="0" y="0"/>
            <wp:positionH relativeFrom="column">
              <wp:posOffset>-476885</wp:posOffset>
            </wp:positionH>
            <wp:positionV relativeFrom="paragraph">
              <wp:posOffset>1934210</wp:posOffset>
            </wp:positionV>
            <wp:extent cx="2466975" cy="1857375"/>
            <wp:effectExtent l="0" t="0" r="0" b="0"/>
            <wp:wrapSquare wrapText="bothSides"/>
            <wp:docPr id="34704420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0D6B">
        <w:rPr>
          <w:noProof/>
        </w:rPr>
        <w:drawing>
          <wp:anchor distT="0" distB="0" distL="114300" distR="114300" simplePos="0" relativeHeight="251646464" behindDoc="0" locked="0" layoutInCell="1" allowOverlap="1" wp14:anchorId="13EF1006" wp14:editId="449695C4">
            <wp:simplePos x="0" y="0"/>
            <wp:positionH relativeFrom="column">
              <wp:posOffset>3129915</wp:posOffset>
            </wp:positionH>
            <wp:positionV relativeFrom="paragraph">
              <wp:posOffset>295910</wp:posOffset>
            </wp:positionV>
            <wp:extent cx="2851150" cy="1600200"/>
            <wp:effectExtent l="0" t="0" r="0" b="0"/>
            <wp:wrapSquare wrapText="bothSides"/>
            <wp:docPr id="397207635" name="Рисунок 7" descr="В'ячеслав Липинський у Кракові: поляк, який відчув себе українц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'ячеслав Липинський у Кракові: поляк, який відчув себе українце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4D83" w:rsidRPr="002C4D83">
        <w:rPr>
          <w:rFonts w:ascii="Times New Roman" w:hAnsi="Times New Roman" w:cs="Times New Roman"/>
          <w:sz w:val="28"/>
          <w:szCs w:val="28"/>
        </w:rPr>
        <w:t xml:space="preserve">У Західній Україні в 20-х роках творив </w:t>
      </w:r>
      <w:r w:rsidR="002C4D83" w:rsidRPr="002C4D83">
        <w:rPr>
          <w:rFonts w:ascii="Times New Roman" w:hAnsi="Times New Roman" w:cs="Times New Roman"/>
          <w:b/>
          <w:bCs/>
          <w:sz w:val="28"/>
          <w:szCs w:val="28"/>
        </w:rPr>
        <w:t>В'ячеслав Липинський</w:t>
      </w:r>
      <w:r w:rsidR="002C4D83" w:rsidRPr="002C4D83">
        <w:rPr>
          <w:rFonts w:ascii="Times New Roman" w:hAnsi="Times New Roman" w:cs="Times New Roman"/>
          <w:sz w:val="28"/>
          <w:szCs w:val="28"/>
        </w:rPr>
        <w:t xml:space="preserve"> (1882-1931). Він пише праці </w:t>
      </w:r>
      <w:r w:rsidR="002C4D83" w:rsidRPr="002C4D83">
        <w:rPr>
          <w:rFonts w:ascii="Times New Roman" w:hAnsi="Times New Roman" w:cs="Times New Roman"/>
          <w:b/>
          <w:bCs/>
          <w:sz w:val="28"/>
          <w:szCs w:val="28"/>
        </w:rPr>
        <w:t xml:space="preserve">"Листи до братів-хліборобів", "Релігія і церква", "Хам і </w:t>
      </w:r>
      <w:proofErr w:type="spellStart"/>
      <w:r w:rsidR="002C4D83" w:rsidRPr="002C4D83">
        <w:rPr>
          <w:rFonts w:ascii="Times New Roman" w:hAnsi="Times New Roman" w:cs="Times New Roman"/>
          <w:b/>
          <w:bCs/>
          <w:sz w:val="28"/>
          <w:szCs w:val="28"/>
        </w:rPr>
        <w:t>Яфет</w:t>
      </w:r>
      <w:proofErr w:type="spellEnd"/>
      <w:r w:rsidR="002C4D83" w:rsidRPr="002C4D83">
        <w:rPr>
          <w:rFonts w:ascii="Times New Roman" w:hAnsi="Times New Roman" w:cs="Times New Roman"/>
          <w:sz w:val="28"/>
          <w:szCs w:val="28"/>
        </w:rPr>
        <w:t>", де викладає свою філософію історії. Зміст історичного процесу вчений вбачає в боротьбі позитивних сил з силами деструктивними. Крім цього, історіософська концепція В'ячеслава Липинського ґрунтується на такому тлумаченні суспільного життя, в якому діють вище і нижче, панівне і підлегле, випадкове і необхідне. Найважливішим державотворчим чинником, на думку Липинського, є аристократія, яка, використовуючи свою освіченість, знання, здатна організувати суспільне життя. Ідеалом державного устрою України В'ячеслав Липинський вважав монархію.</w:t>
      </w:r>
    </w:p>
    <w:p w14:paraId="2663A9E4" w14:textId="1F2F0DE3" w:rsidR="00A80D6B" w:rsidRDefault="00A80D6B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F7F777" w14:textId="77777777" w:rsidR="00A80D6B" w:rsidRPr="002C4D83" w:rsidRDefault="00A80D6B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F2EAD2" w14:textId="77777777" w:rsidR="00A80D6B" w:rsidRDefault="002C4D83" w:rsidP="00A80D6B">
      <w:pPr>
        <w:spacing w:after="0"/>
        <w:ind w:left="-567" w:firstLine="567"/>
        <w:jc w:val="both"/>
      </w:pPr>
      <w:r w:rsidRPr="002C4D83">
        <w:rPr>
          <w:rFonts w:ascii="Times New Roman" w:hAnsi="Times New Roman" w:cs="Times New Roman"/>
          <w:sz w:val="28"/>
          <w:szCs w:val="28"/>
        </w:rPr>
        <w:t xml:space="preserve">Своєрідним філософським сприйняттям світу позначена наукова та художня творчість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Олега Ольжича</w:t>
      </w:r>
      <w:r w:rsidRPr="002C4D83">
        <w:rPr>
          <w:rFonts w:ascii="Times New Roman" w:hAnsi="Times New Roman" w:cs="Times New Roman"/>
          <w:sz w:val="28"/>
          <w:szCs w:val="28"/>
        </w:rPr>
        <w:t xml:space="preserve"> (1907-1944). Це сприйняття в нього йшло через осмислення рідної природи: "Земля широка. Мудрий в небі Бог. 1 серце людське - мужнє і велике". Поняття "мужнього серця" людини він підносив до найвищих ідеалів служіння нації і з такого погляду визначав громадську значущість особистості.</w:t>
      </w:r>
      <w:r w:rsidR="00A80D6B" w:rsidRPr="00A80D6B">
        <w:t xml:space="preserve"> </w:t>
      </w:r>
    </w:p>
    <w:p w14:paraId="3F4D82BA" w14:textId="717BD04C" w:rsidR="00A80D6B" w:rsidRPr="00A80D6B" w:rsidRDefault="00A80D6B" w:rsidP="00A80D6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D6B">
        <w:rPr>
          <w:rFonts w:ascii="Times New Roman" w:hAnsi="Times New Roman" w:cs="Times New Roman"/>
          <w:sz w:val="28"/>
          <w:szCs w:val="28"/>
        </w:rPr>
        <w:t xml:space="preserve">Закінчив </w:t>
      </w:r>
      <w:r w:rsidRPr="00AC5865">
        <w:rPr>
          <w:rFonts w:ascii="Times New Roman" w:hAnsi="Times New Roman" w:cs="Times New Roman"/>
          <w:b/>
          <w:bCs/>
          <w:sz w:val="28"/>
          <w:szCs w:val="28"/>
        </w:rPr>
        <w:t>Карлів Університет філософський факультет у 1929р</w:t>
      </w:r>
      <w:r w:rsidRPr="00A80D6B">
        <w:rPr>
          <w:rFonts w:ascii="Times New Roman" w:hAnsi="Times New Roman" w:cs="Times New Roman"/>
          <w:sz w:val="28"/>
          <w:szCs w:val="28"/>
        </w:rPr>
        <w:t xml:space="preserve">. Став відомим </w:t>
      </w:r>
      <w:r w:rsidRPr="00AC5865">
        <w:rPr>
          <w:rFonts w:ascii="Times New Roman" w:hAnsi="Times New Roman" w:cs="Times New Roman"/>
          <w:b/>
          <w:bCs/>
          <w:sz w:val="28"/>
          <w:szCs w:val="28"/>
        </w:rPr>
        <w:t>вченим-археологом</w:t>
      </w:r>
      <w:r w:rsidRPr="00A80D6B">
        <w:rPr>
          <w:rFonts w:ascii="Times New Roman" w:hAnsi="Times New Roman" w:cs="Times New Roman"/>
          <w:sz w:val="28"/>
          <w:szCs w:val="28"/>
        </w:rPr>
        <w:t xml:space="preserve">, брав участь у кількох археологічних розкопках на Балканах. Був запрошений читати лекції з археології </w:t>
      </w:r>
      <w:r w:rsidRPr="00AC5865">
        <w:rPr>
          <w:rFonts w:ascii="Times New Roman" w:hAnsi="Times New Roman" w:cs="Times New Roman"/>
          <w:b/>
          <w:bCs/>
          <w:sz w:val="28"/>
          <w:szCs w:val="28"/>
        </w:rPr>
        <w:t>у Гарвардський університет (США), де 1938р. заснував Український науковий інститут</w:t>
      </w:r>
      <w:r w:rsidRPr="00A80D6B">
        <w:rPr>
          <w:rFonts w:ascii="Times New Roman" w:hAnsi="Times New Roman" w:cs="Times New Roman"/>
          <w:sz w:val="28"/>
          <w:szCs w:val="28"/>
        </w:rPr>
        <w:t>. Але йому судилася інша доля.</w:t>
      </w:r>
    </w:p>
    <w:p w14:paraId="6D4FEA8A" w14:textId="77777777" w:rsidR="00A80D6B" w:rsidRPr="00A80D6B" w:rsidRDefault="00A80D6B" w:rsidP="00A80D6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D6B">
        <w:rPr>
          <w:rFonts w:ascii="Times New Roman" w:hAnsi="Times New Roman" w:cs="Times New Roman"/>
          <w:sz w:val="28"/>
          <w:szCs w:val="28"/>
        </w:rPr>
        <w:t xml:space="preserve">Після заснування 1929р. ОУН (організації українських націоналістів) він обирає </w:t>
      </w:r>
      <w:r w:rsidRPr="00AC5865">
        <w:rPr>
          <w:rFonts w:ascii="Times New Roman" w:hAnsi="Times New Roman" w:cs="Times New Roman"/>
          <w:b/>
          <w:bCs/>
          <w:sz w:val="28"/>
          <w:szCs w:val="28"/>
        </w:rPr>
        <w:t>шлях професійного революціонера</w:t>
      </w:r>
      <w:r w:rsidRPr="00A80D6B">
        <w:rPr>
          <w:rFonts w:ascii="Times New Roman" w:hAnsi="Times New Roman" w:cs="Times New Roman"/>
          <w:sz w:val="28"/>
          <w:szCs w:val="28"/>
        </w:rPr>
        <w:t xml:space="preserve">, очолює в Центральному проводі культурний сектор, а згодом стає </w:t>
      </w:r>
      <w:r w:rsidRPr="00AC5865">
        <w:rPr>
          <w:rFonts w:ascii="Times New Roman" w:hAnsi="Times New Roman" w:cs="Times New Roman"/>
          <w:b/>
          <w:bCs/>
          <w:sz w:val="28"/>
          <w:szCs w:val="28"/>
        </w:rPr>
        <w:t>заступником голови проводу ОУН</w:t>
      </w:r>
      <w:r w:rsidRPr="00A80D6B">
        <w:rPr>
          <w:rFonts w:ascii="Times New Roman" w:hAnsi="Times New Roman" w:cs="Times New Roman"/>
          <w:sz w:val="28"/>
          <w:szCs w:val="28"/>
        </w:rPr>
        <w:t>.</w:t>
      </w:r>
    </w:p>
    <w:p w14:paraId="28BE7900" w14:textId="7C43C450" w:rsidR="002C4D83" w:rsidRPr="00A80D6B" w:rsidRDefault="00A80D6B" w:rsidP="00A80D6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D6B">
        <w:rPr>
          <w:rFonts w:ascii="Times New Roman" w:hAnsi="Times New Roman" w:cs="Times New Roman"/>
          <w:sz w:val="28"/>
          <w:szCs w:val="28"/>
        </w:rPr>
        <w:t>Загинув під час чергового допиту в ніч з 9 на 10 червня 1944, закатований</w:t>
      </w:r>
      <w:r w:rsidRPr="00A80D6B">
        <w:rPr>
          <w:rFonts w:ascii="Times New Roman" w:hAnsi="Times New Roman" w:cs="Times New Roman"/>
          <w:sz w:val="28"/>
          <w:szCs w:val="28"/>
        </w:rPr>
        <w:t>.</w:t>
      </w:r>
    </w:p>
    <w:p w14:paraId="77A68A39" w14:textId="6C6F1349" w:rsidR="00A80D6B" w:rsidRDefault="00A80D6B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CA1C52" w14:textId="0E932695" w:rsidR="00A80D6B" w:rsidRDefault="00A80D6B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348CECF" wp14:editId="76BE5B15">
            <wp:extent cx="3318496" cy="2260600"/>
            <wp:effectExtent l="0" t="0" r="0" b="0"/>
            <wp:docPr id="1839540499" name="Рисунок 8" descr="ЖитомирщинаПишається: з нагоди 115-ої річниці від дня народження Олега  Ольжича відкрито виставку архівних документів - Житомирська обласна  військова адміністрац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ЖитомирщинаПишається: з нагоди 115-ої річниці від дня народження Олега  Ольжича відкрито виставку архівних документів - Житомирська обласна  військова адміністраці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959" cy="226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AEA945" wp14:editId="78BD2C58">
            <wp:extent cx="1743075" cy="2619375"/>
            <wp:effectExtent l="0" t="0" r="0" b="0"/>
            <wp:docPr id="176066029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68EE04" w14:textId="77777777" w:rsidR="00A80D6B" w:rsidRPr="002C4D83" w:rsidRDefault="00A80D6B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34CA7F" w14:textId="1FF9D4D9" w:rsidR="002C4D83" w:rsidRPr="002C4D83" w:rsidRDefault="002C4D83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D83">
        <w:rPr>
          <w:rFonts w:ascii="Times New Roman" w:hAnsi="Times New Roman" w:cs="Times New Roman"/>
          <w:sz w:val="28"/>
          <w:szCs w:val="28"/>
        </w:rPr>
        <w:t xml:space="preserve">Академічна філософська думка зосереджувалася переважно в товаристві, відомому як </w:t>
      </w:r>
      <w:proofErr w:type="spellStart"/>
      <w:r w:rsidR="00AC5865" w:rsidRPr="00AC5865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ьвівсько</w:t>
      </w:r>
      <w:proofErr w:type="spellEnd"/>
      <w:r w:rsidRPr="002C4D83">
        <w:rPr>
          <w:rFonts w:ascii="Times New Roman" w:hAnsi="Times New Roman" w:cs="Times New Roman"/>
          <w:b/>
          <w:bCs/>
          <w:sz w:val="28"/>
          <w:szCs w:val="28"/>
        </w:rPr>
        <w:t>-варшавська школа</w:t>
      </w:r>
      <w:r w:rsidRPr="002C4D83">
        <w:rPr>
          <w:rFonts w:ascii="Times New Roman" w:hAnsi="Times New Roman" w:cs="Times New Roman"/>
          <w:sz w:val="28"/>
          <w:szCs w:val="28"/>
        </w:rPr>
        <w:t xml:space="preserve">. Домінуючими напрямами філософських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 xml:space="preserve">досліджень К. </w:t>
      </w:r>
      <w:proofErr w:type="spellStart"/>
      <w:r w:rsidRPr="002C4D83">
        <w:rPr>
          <w:rFonts w:ascii="Times New Roman" w:hAnsi="Times New Roman" w:cs="Times New Roman"/>
          <w:b/>
          <w:bCs/>
          <w:sz w:val="28"/>
          <w:szCs w:val="28"/>
        </w:rPr>
        <w:t>Айдукевича</w:t>
      </w:r>
      <w:proofErr w:type="spellEnd"/>
      <w:r w:rsidRPr="002C4D83">
        <w:rPr>
          <w:rFonts w:ascii="Times New Roman" w:hAnsi="Times New Roman" w:cs="Times New Roman"/>
          <w:b/>
          <w:bCs/>
          <w:sz w:val="28"/>
          <w:szCs w:val="28"/>
        </w:rPr>
        <w:t xml:space="preserve">, Т. </w:t>
      </w:r>
      <w:proofErr w:type="spellStart"/>
      <w:r w:rsidRPr="002C4D83">
        <w:rPr>
          <w:rFonts w:ascii="Times New Roman" w:hAnsi="Times New Roman" w:cs="Times New Roman"/>
          <w:b/>
          <w:bCs/>
          <w:sz w:val="28"/>
          <w:szCs w:val="28"/>
        </w:rPr>
        <w:t>Котарбінського</w:t>
      </w:r>
      <w:proofErr w:type="spellEnd"/>
      <w:r w:rsidRPr="002C4D83">
        <w:rPr>
          <w:rFonts w:ascii="Times New Roman" w:hAnsi="Times New Roman" w:cs="Times New Roman"/>
          <w:b/>
          <w:bCs/>
          <w:sz w:val="28"/>
          <w:szCs w:val="28"/>
        </w:rPr>
        <w:t xml:space="preserve">, Я. </w:t>
      </w:r>
      <w:proofErr w:type="spellStart"/>
      <w:r w:rsidRPr="002C4D83">
        <w:rPr>
          <w:rFonts w:ascii="Times New Roman" w:hAnsi="Times New Roman" w:cs="Times New Roman"/>
          <w:b/>
          <w:bCs/>
          <w:sz w:val="28"/>
          <w:szCs w:val="28"/>
        </w:rPr>
        <w:t>Лукасевича</w:t>
      </w:r>
      <w:proofErr w:type="spellEnd"/>
      <w:r w:rsidRPr="002C4D83">
        <w:rPr>
          <w:rFonts w:ascii="Times New Roman" w:hAnsi="Times New Roman" w:cs="Times New Roman"/>
          <w:b/>
          <w:bCs/>
          <w:sz w:val="28"/>
          <w:szCs w:val="28"/>
        </w:rPr>
        <w:t>, К.</w:t>
      </w:r>
      <w:r w:rsidR="00AC5865" w:rsidRPr="00AC586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Твардовського</w:t>
      </w:r>
      <w:r w:rsidRPr="002C4D83">
        <w:rPr>
          <w:rFonts w:ascii="Times New Roman" w:hAnsi="Times New Roman" w:cs="Times New Roman"/>
          <w:sz w:val="28"/>
          <w:szCs w:val="28"/>
        </w:rPr>
        <w:t xml:space="preserve"> та інших членів цього товариства були логіка, психологія, теорія пізнання. Більшість членів </w:t>
      </w:r>
      <w:proofErr w:type="spellStart"/>
      <w:r w:rsidRPr="002C4D83">
        <w:rPr>
          <w:rFonts w:ascii="Times New Roman" w:hAnsi="Times New Roman" w:cs="Times New Roman"/>
          <w:sz w:val="28"/>
          <w:szCs w:val="28"/>
        </w:rPr>
        <w:t>львівсько</w:t>
      </w:r>
      <w:proofErr w:type="spellEnd"/>
      <w:r w:rsidRPr="002C4D83">
        <w:rPr>
          <w:rFonts w:ascii="Times New Roman" w:hAnsi="Times New Roman" w:cs="Times New Roman"/>
          <w:sz w:val="28"/>
          <w:szCs w:val="28"/>
        </w:rPr>
        <w:t xml:space="preserve">-варшавської школи перебували на позиціях неопозитивізму, неокантіанства, махізму та неотомізму. Загалом у Західній Україні поширеною була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християнсько-католицька філософія</w:t>
      </w:r>
      <w:r w:rsidRPr="002C4D83">
        <w:rPr>
          <w:rFonts w:ascii="Times New Roman" w:hAnsi="Times New Roman" w:cs="Times New Roman"/>
          <w:sz w:val="28"/>
          <w:szCs w:val="28"/>
        </w:rPr>
        <w:t xml:space="preserve">, представниками якої стали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="00AC586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Шептицький, Т.</w:t>
      </w:r>
      <w:r w:rsidR="00AC5865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2C4D83">
        <w:rPr>
          <w:rFonts w:ascii="Times New Roman" w:hAnsi="Times New Roman" w:cs="Times New Roman"/>
          <w:b/>
          <w:bCs/>
          <w:sz w:val="28"/>
          <w:szCs w:val="28"/>
        </w:rPr>
        <w:t>Галушинський</w:t>
      </w:r>
      <w:proofErr w:type="spellEnd"/>
      <w:r w:rsidRPr="002C4D83">
        <w:rPr>
          <w:rFonts w:ascii="Times New Roman" w:hAnsi="Times New Roman" w:cs="Times New Roman"/>
          <w:b/>
          <w:bCs/>
          <w:sz w:val="28"/>
          <w:szCs w:val="28"/>
        </w:rPr>
        <w:t>, Й.</w:t>
      </w:r>
      <w:r w:rsidR="00AC586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Сліпий, М.</w:t>
      </w:r>
      <w:r w:rsidR="00AC586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 xml:space="preserve">Конрад, О. Бачинський, Г. </w:t>
      </w:r>
      <w:proofErr w:type="spellStart"/>
      <w:r w:rsidRPr="002C4D83">
        <w:rPr>
          <w:rFonts w:ascii="Times New Roman" w:hAnsi="Times New Roman" w:cs="Times New Roman"/>
          <w:b/>
          <w:bCs/>
          <w:sz w:val="28"/>
          <w:szCs w:val="28"/>
        </w:rPr>
        <w:t>Костельник</w:t>
      </w:r>
      <w:proofErr w:type="spellEnd"/>
      <w:r w:rsidRPr="002C4D83">
        <w:rPr>
          <w:rFonts w:ascii="Times New Roman" w:hAnsi="Times New Roman" w:cs="Times New Roman"/>
          <w:sz w:val="28"/>
          <w:szCs w:val="28"/>
        </w:rPr>
        <w:t xml:space="preserve"> та ін.</w:t>
      </w:r>
    </w:p>
    <w:p w14:paraId="3A492747" w14:textId="77777777" w:rsidR="002C4D83" w:rsidRPr="002C4D83" w:rsidRDefault="002C4D83" w:rsidP="002C4D83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4D83">
        <w:rPr>
          <w:rFonts w:ascii="Times New Roman" w:hAnsi="Times New Roman" w:cs="Times New Roman"/>
          <w:sz w:val="28"/>
          <w:szCs w:val="28"/>
        </w:rPr>
        <w:t xml:space="preserve">Нова сторінка в історії української філософії відкривається з середини 40-х років XX ст. Значна увага надається підготовці філософських кадрів. У Київському державному університеті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 xml:space="preserve">в 1944 р. відкривається філософський факультет </w:t>
      </w:r>
      <w:r w:rsidRPr="002C4D83">
        <w:rPr>
          <w:rFonts w:ascii="Times New Roman" w:hAnsi="Times New Roman" w:cs="Times New Roman"/>
          <w:sz w:val="28"/>
          <w:szCs w:val="28"/>
        </w:rPr>
        <w:t xml:space="preserve">і три кафедри-діалектичного та історичного матеріалізму, історії філософії, логіки. Це дало змогу підготувати нову когорту філософів. Певним поштовхом до об'єктивного, творчого дослідження філософських проблем була смерть у 1953 р. Йосифа Сталіна. Критика культу особи якоюсь мірою стала критикою догматичних методів дослідження у філософії.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Змінюється об'єкт досліджень. Актуальними стають проблеми світогляду людини, її пізнавальної можливості та ціннісні орієнтири.</w:t>
      </w:r>
    </w:p>
    <w:p w14:paraId="2374B107" w14:textId="6DF6A107" w:rsidR="002C4D83" w:rsidRPr="002C4D83" w:rsidRDefault="002C4D83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D83">
        <w:rPr>
          <w:rFonts w:ascii="Times New Roman" w:hAnsi="Times New Roman" w:cs="Times New Roman"/>
          <w:sz w:val="28"/>
          <w:szCs w:val="28"/>
        </w:rPr>
        <w:t xml:space="preserve">Позитивні зміни в українській філософії на початку 60-х років значною мірою були пов'язані з діяльністю відомого філософа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 xml:space="preserve">Павла </w:t>
      </w:r>
      <w:proofErr w:type="spellStart"/>
      <w:r w:rsidRPr="002C4D83">
        <w:rPr>
          <w:rFonts w:ascii="Times New Roman" w:hAnsi="Times New Roman" w:cs="Times New Roman"/>
          <w:b/>
          <w:bCs/>
          <w:sz w:val="28"/>
          <w:szCs w:val="28"/>
        </w:rPr>
        <w:t>Копніна</w:t>
      </w:r>
      <w:proofErr w:type="spellEnd"/>
      <w:r w:rsidRPr="002C4D83">
        <w:rPr>
          <w:rFonts w:ascii="Times New Roman" w:hAnsi="Times New Roman" w:cs="Times New Roman"/>
          <w:sz w:val="28"/>
          <w:szCs w:val="28"/>
        </w:rPr>
        <w:t xml:space="preserve"> (1922-1971), який у 1959 р. приїхав з Москви до Києва і очолив кафедру філософії Київського університету, а в 1964 р. став ректором Інституту філософії Академії наук СРСР. Організувавши зі своїми першими учнями автономний колектив, він видає книгу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"Логіка наукового дослідження"</w:t>
      </w:r>
      <w:r w:rsidRPr="002C4D83">
        <w:rPr>
          <w:rFonts w:ascii="Times New Roman" w:hAnsi="Times New Roman" w:cs="Times New Roman"/>
          <w:sz w:val="28"/>
          <w:szCs w:val="28"/>
        </w:rPr>
        <w:t xml:space="preserve"> (1965), яка стала своєрідним маніфестом філософської групи, відомої в Україні і у світі як </w:t>
      </w:r>
      <w:r w:rsidR="00AC5865" w:rsidRPr="00AC586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иївська філософська школа</w:t>
      </w:r>
      <w:r w:rsidRPr="002C4D83">
        <w:rPr>
          <w:rFonts w:ascii="Times New Roman" w:hAnsi="Times New Roman" w:cs="Times New Roman"/>
          <w:sz w:val="28"/>
          <w:szCs w:val="28"/>
        </w:rPr>
        <w:t>.</w:t>
      </w:r>
    </w:p>
    <w:p w14:paraId="730D63C7" w14:textId="77777777" w:rsidR="00AC5865" w:rsidRDefault="002C4D83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D83">
        <w:rPr>
          <w:rFonts w:ascii="Times New Roman" w:hAnsi="Times New Roman" w:cs="Times New Roman"/>
          <w:sz w:val="28"/>
          <w:szCs w:val="28"/>
        </w:rPr>
        <w:t xml:space="preserve">Павло </w:t>
      </w:r>
      <w:proofErr w:type="spellStart"/>
      <w:r w:rsidRPr="002C4D83">
        <w:rPr>
          <w:rFonts w:ascii="Times New Roman" w:hAnsi="Times New Roman" w:cs="Times New Roman"/>
          <w:sz w:val="28"/>
          <w:szCs w:val="28"/>
        </w:rPr>
        <w:t>Копнін</w:t>
      </w:r>
      <w:proofErr w:type="spellEnd"/>
      <w:r w:rsidRPr="002C4D83">
        <w:rPr>
          <w:rFonts w:ascii="Times New Roman" w:hAnsi="Times New Roman" w:cs="Times New Roman"/>
          <w:sz w:val="28"/>
          <w:szCs w:val="28"/>
        </w:rPr>
        <w:t xml:space="preserve"> спрямував філософів не на вивчення незалежних від людини об'єктивних законів природи та суспільства, а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на те, що залежить від людини, що освоюється людиною в процесі осмислення світу</w:t>
      </w:r>
      <w:r w:rsidRPr="002C4D83">
        <w:rPr>
          <w:rFonts w:ascii="Times New Roman" w:hAnsi="Times New Roman" w:cs="Times New Roman"/>
          <w:sz w:val="28"/>
          <w:szCs w:val="28"/>
        </w:rPr>
        <w:t xml:space="preserve">. Він прагне осягнути </w:t>
      </w:r>
      <w:r w:rsidRPr="002C4D83">
        <w:rPr>
          <w:rFonts w:ascii="Times New Roman" w:hAnsi="Times New Roman" w:cs="Times New Roman"/>
          <w:sz w:val="28"/>
          <w:szCs w:val="28"/>
        </w:rPr>
        <w:lastRenderedPageBreak/>
        <w:t xml:space="preserve">природу наукового знання в контексті сукупного людського досвіду. Таким чином, під його егідою сформувався плодотворний філософський напрям: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світоглядно-гуманістична проблематика, питання філософії культури, дослідження яких продовжено українськими філософами 70-80-х років</w:t>
      </w:r>
      <w:r w:rsidRPr="002C4D83">
        <w:rPr>
          <w:rFonts w:ascii="Times New Roman" w:hAnsi="Times New Roman" w:cs="Times New Roman"/>
          <w:sz w:val="28"/>
          <w:szCs w:val="28"/>
        </w:rPr>
        <w:t xml:space="preserve">. Тоді ж відокремився і інший напрям, пов'язаний з історико-філософськими дослідженнями, осмисленням проблем людського буття. Школа філософа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Володимира Шинкарука</w:t>
      </w:r>
      <w:r w:rsidRPr="002C4D83">
        <w:rPr>
          <w:rFonts w:ascii="Times New Roman" w:hAnsi="Times New Roman" w:cs="Times New Roman"/>
          <w:sz w:val="28"/>
          <w:szCs w:val="28"/>
        </w:rPr>
        <w:t xml:space="preserve"> досліджує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проблеми діалектики, логіки та теорії пізнання, спираючись на німецьку класичну філософію</w:t>
      </w:r>
      <w:r w:rsidRPr="002C4D8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155A18" w14:textId="55E7226D" w:rsidR="00AC5865" w:rsidRPr="00AC5865" w:rsidRDefault="00AC5865" w:rsidP="00AC5865">
      <w:pPr>
        <w:ind w:left="-567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1584" behindDoc="0" locked="0" layoutInCell="1" allowOverlap="1" wp14:anchorId="38DB07A8" wp14:editId="036F930A">
            <wp:simplePos x="0" y="0"/>
            <wp:positionH relativeFrom="column">
              <wp:posOffset>4087495</wp:posOffset>
            </wp:positionH>
            <wp:positionV relativeFrom="paragraph">
              <wp:posOffset>3810</wp:posOffset>
            </wp:positionV>
            <wp:extent cx="1753235" cy="2374900"/>
            <wp:effectExtent l="0" t="0" r="0" b="0"/>
            <wp:wrapSquare wrapText="bothSides"/>
            <wp:docPr id="162709219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237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5865">
        <w:rPr>
          <w:rFonts w:ascii="Times New Roman" w:hAnsi="Times New Roman" w:cs="Times New Roman"/>
          <w:i/>
          <w:iCs/>
          <w:sz w:val="28"/>
          <w:szCs w:val="28"/>
        </w:rPr>
        <w:t>Під час панування комуністичного режиму постійно піддавався нападкам з боку партійно-номенклатурної бюрократії, звинувачувався у </w:t>
      </w:r>
      <w:hyperlink r:id="rId13" w:tooltip="Ревізіонізм" w:history="1">
        <w:r w:rsidRPr="00AC5865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ревізіонізмі</w:t>
        </w:r>
      </w:hyperlink>
      <w:r w:rsidRPr="00AC5865">
        <w:rPr>
          <w:rFonts w:ascii="Times New Roman" w:hAnsi="Times New Roman" w:cs="Times New Roman"/>
          <w:i/>
          <w:iCs/>
          <w:sz w:val="28"/>
          <w:szCs w:val="28"/>
        </w:rPr>
        <w:t>. Попри це, продовжував гуманістичні традиції українського типу філософування, створивши «Київську школу філософії» («Київську світоглядно-антропологічну школу»),</w:t>
      </w:r>
      <w:hyperlink r:id="rId14" w:anchor="cite_note-1" w:history="1">
        <w:r w:rsidRPr="00AC5865">
          <w:rPr>
            <w:rStyle w:val="a3"/>
            <w:rFonts w:ascii="Times New Roman" w:hAnsi="Times New Roman" w:cs="Times New Roman"/>
            <w:i/>
            <w:iCs/>
            <w:sz w:val="28"/>
            <w:szCs w:val="28"/>
            <w:vertAlign w:val="superscript"/>
          </w:rPr>
          <w:t>[1]</w:t>
        </w:r>
      </w:hyperlink>
      <w:r w:rsidRPr="00AC5865">
        <w:rPr>
          <w:rFonts w:ascii="Times New Roman" w:hAnsi="Times New Roman" w:cs="Times New Roman"/>
          <w:i/>
          <w:iCs/>
          <w:sz w:val="28"/>
          <w:szCs w:val="28"/>
        </w:rPr>
        <w:t> в центрі якої стояла проблема «людина — світ», і де в філософському творчому пошуку замість спустошеної </w:t>
      </w:r>
      <w:hyperlink r:id="rId15" w:tooltip="Марксизм" w:history="1">
        <w:r w:rsidRPr="00AC5865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марксистської</w:t>
        </w:r>
      </w:hyperlink>
      <w:r w:rsidRPr="00AC5865">
        <w:rPr>
          <w:rFonts w:ascii="Times New Roman" w:hAnsi="Times New Roman" w:cs="Times New Roman"/>
          <w:i/>
          <w:iCs/>
          <w:sz w:val="28"/>
          <w:szCs w:val="28"/>
        </w:rPr>
        <w:t> «людини народної маси» поставала </w:t>
      </w:r>
      <w:hyperlink r:id="rId16" w:tooltip="Особистість" w:history="1">
        <w:r w:rsidRPr="00AC5865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особистість</w:t>
        </w:r>
      </w:hyperlink>
      <w:r w:rsidRPr="00AC5865">
        <w:rPr>
          <w:rFonts w:ascii="Times New Roman" w:hAnsi="Times New Roman" w:cs="Times New Roman"/>
          <w:i/>
          <w:iCs/>
          <w:sz w:val="28"/>
          <w:szCs w:val="28"/>
        </w:rPr>
        <w:t> з її переживаннями, вірою, тривогами, любов'ю та надіями.</w:t>
      </w:r>
    </w:p>
    <w:p w14:paraId="275D9E52" w14:textId="34506635" w:rsidR="00AC5865" w:rsidRDefault="00AC5865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2F5C64">
          <w:rPr>
            <w:rStyle w:val="a3"/>
            <w:rFonts w:ascii="Times New Roman" w:hAnsi="Times New Roman" w:cs="Times New Roman"/>
            <w:sz w:val="28"/>
            <w:szCs w:val="28"/>
          </w:rPr>
          <w:t>http://surl.li/yjksef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05F0D" w14:textId="77777777" w:rsidR="00AC5865" w:rsidRDefault="00AC5865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049761" w14:textId="77777777" w:rsidR="00AC5865" w:rsidRDefault="00AC5865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60A9C3" w14:textId="77777777" w:rsidR="00AC5865" w:rsidRDefault="00AC5865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F2F24E" w14:textId="77777777" w:rsidR="00AC5865" w:rsidRDefault="00AC5865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B8120A" w14:textId="575D7F8C" w:rsidR="002C4D83" w:rsidRPr="002C4D83" w:rsidRDefault="002C4D83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D83">
        <w:rPr>
          <w:rFonts w:ascii="Times New Roman" w:hAnsi="Times New Roman" w:cs="Times New Roman"/>
          <w:sz w:val="28"/>
          <w:szCs w:val="28"/>
        </w:rPr>
        <w:t xml:space="preserve">Велика група філософів-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 xml:space="preserve">Микола Тарасенко, Олександр Яценко, Олексій </w:t>
      </w:r>
      <w:proofErr w:type="spellStart"/>
      <w:r w:rsidRPr="002C4D83">
        <w:rPr>
          <w:rFonts w:ascii="Times New Roman" w:hAnsi="Times New Roman" w:cs="Times New Roman"/>
          <w:b/>
          <w:bCs/>
          <w:sz w:val="28"/>
          <w:szCs w:val="28"/>
        </w:rPr>
        <w:t>Плахот</w:t>
      </w:r>
      <w:proofErr w:type="spellEnd"/>
      <w:r w:rsidRPr="002C4D83">
        <w:rPr>
          <w:rFonts w:ascii="Times New Roman" w:hAnsi="Times New Roman" w:cs="Times New Roman"/>
          <w:b/>
          <w:bCs/>
          <w:sz w:val="28"/>
          <w:szCs w:val="28"/>
        </w:rPr>
        <w:t xml:space="preserve"> ний, Ігор Бичко</w:t>
      </w:r>
      <w:r w:rsidRPr="002C4D83">
        <w:rPr>
          <w:rFonts w:ascii="Times New Roman" w:hAnsi="Times New Roman" w:cs="Times New Roman"/>
          <w:sz w:val="28"/>
          <w:szCs w:val="28"/>
        </w:rPr>
        <w:t xml:space="preserve"> та ін. - зосередили увагу на проблемах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людського буття.</w:t>
      </w:r>
      <w:r w:rsidRPr="002C4D83">
        <w:rPr>
          <w:rFonts w:ascii="Times New Roman" w:hAnsi="Times New Roman" w:cs="Times New Roman"/>
          <w:sz w:val="28"/>
          <w:szCs w:val="28"/>
        </w:rPr>
        <w:t xml:space="preserve"> Значна група філософів працює над питаннями історії філософії України.</w:t>
      </w:r>
    </w:p>
    <w:p w14:paraId="0698E1D4" w14:textId="77777777" w:rsidR="002C4D83" w:rsidRPr="002C4D83" w:rsidRDefault="002C4D83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D83">
        <w:rPr>
          <w:rFonts w:ascii="Times New Roman" w:hAnsi="Times New Roman" w:cs="Times New Roman"/>
          <w:sz w:val="28"/>
          <w:szCs w:val="28"/>
        </w:rPr>
        <w:t>Певним поштовхом до активізації досліджень даної теми стає вихід у світ книги "Нарис історії філософії на Україні" (1966). Майже відразу видається книга "Розвиток філософії в Українській PCP" (1968). Ці видання спонукають українських філософів до детальнішого дослідження окремих періодів розвитку української філософії та поглядів найбільш відомих її мислителів, зокрема творчості Григорія Сковороди.</w:t>
      </w:r>
    </w:p>
    <w:p w14:paraId="321C2D7A" w14:textId="77777777" w:rsidR="002C4D83" w:rsidRPr="002C4D83" w:rsidRDefault="002C4D83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D83">
        <w:rPr>
          <w:rFonts w:ascii="Times New Roman" w:hAnsi="Times New Roman" w:cs="Times New Roman"/>
          <w:sz w:val="28"/>
          <w:szCs w:val="28"/>
        </w:rPr>
        <w:t>Підсумком 30-річного творчого аналізу української філософії є видання "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Історії філософії на Україні</w:t>
      </w:r>
      <w:r w:rsidRPr="002C4D83">
        <w:rPr>
          <w:rFonts w:ascii="Times New Roman" w:hAnsi="Times New Roman" w:cs="Times New Roman"/>
          <w:sz w:val="28"/>
          <w:szCs w:val="28"/>
        </w:rPr>
        <w:t>" (1987 p.), у якому, хоч і з позицій марксистської методології, системно викладена історія розвитку української філософії, показані її характерні риси. Виклад філософського матеріалу органічно поєднується з аналізом історичної ситуації того чи іншого періоду, що сприяє більш об'єктивному дослідженню розвитку української філософської думки.</w:t>
      </w:r>
    </w:p>
    <w:p w14:paraId="7E096248" w14:textId="77777777" w:rsidR="002C4D83" w:rsidRPr="002C4D83" w:rsidRDefault="002C4D83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D83">
        <w:rPr>
          <w:rFonts w:ascii="Times New Roman" w:hAnsi="Times New Roman" w:cs="Times New Roman"/>
          <w:sz w:val="28"/>
          <w:szCs w:val="28"/>
        </w:rPr>
        <w:lastRenderedPageBreak/>
        <w:t xml:space="preserve">Наприкінці 80-х років, коли було зняте протиставлення матеріалізму та ідеалізму, з'являються публікації, в яких по-новому осмислюється буття світу та суспільства. Так, одна із сучасних філософських точок зору на проблему виникнення світу ґрунтується на концепції </w:t>
      </w:r>
      <w:r w:rsidRPr="002C4D83">
        <w:rPr>
          <w:rFonts w:ascii="Times New Roman" w:hAnsi="Times New Roman" w:cs="Times New Roman"/>
          <w:b/>
          <w:bCs/>
          <w:sz w:val="28"/>
          <w:szCs w:val="28"/>
        </w:rPr>
        <w:t>релятивного холізму</w:t>
      </w:r>
      <w:r w:rsidRPr="002C4D83">
        <w:rPr>
          <w:rFonts w:ascii="Times New Roman" w:hAnsi="Times New Roman" w:cs="Times New Roman"/>
          <w:sz w:val="28"/>
          <w:szCs w:val="28"/>
        </w:rPr>
        <w:t xml:space="preserve"> (цілісності буття). Згідно з цим поглядом, світ не складається з нескінченної кількості множин, а є єдиним цілим, неподільним на матеріальну та ідеальну субстанцію. Останні виступають як взаємопов'язані і взаємодоповнюючі компоненти цілісного світу. Виникнення речовини потенційно можливе в будь-якій точці простору і в будь-який час. Перехід від потенційно можливого до реального проходить стрибкоподібно. Стрибкоподібність переходу поки що залишається незбагненною для науки.</w:t>
      </w:r>
    </w:p>
    <w:p w14:paraId="490C5081" w14:textId="77777777" w:rsidR="002C4D83" w:rsidRPr="002C4D83" w:rsidRDefault="002C4D83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D83">
        <w:rPr>
          <w:rFonts w:ascii="Times New Roman" w:hAnsi="Times New Roman" w:cs="Times New Roman"/>
          <w:sz w:val="28"/>
          <w:szCs w:val="28"/>
        </w:rPr>
        <w:t>Зараз розробкою філософських проблем в Україні займається велика група фахівців в Інституті філософії та Інституті суспільних наук HAH України, на філософському факультеті КДУ їм. Т. Г. Шевченка, на кафедрах філософії вузів країни. У 1972 р. при Академії наук України було створене Українське відділення філософського товариства СРСР, яке в 1985 р. стало самостійним філософським товариством. Керуючи роботою 25 відділень, воно спрямовує свою діяльність на розвиток філософської думки в Україні.</w:t>
      </w:r>
    </w:p>
    <w:p w14:paraId="78793183" w14:textId="77777777" w:rsidR="002C4D83" w:rsidRPr="002C4D83" w:rsidRDefault="002C4D83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D83">
        <w:rPr>
          <w:rFonts w:ascii="Times New Roman" w:hAnsi="Times New Roman" w:cs="Times New Roman"/>
          <w:sz w:val="28"/>
          <w:szCs w:val="28"/>
        </w:rPr>
        <w:t>В Україні існує низка періодичних видань, у яких друкуються результати наукових робіт вчених-філософів. Це журнал "Філософська і соціологічна думка", періодичні міжвідомчі збірники "Проблеми філософії", "Філософські проблеми сучасного природознавства" та ін.</w:t>
      </w:r>
    </w:p>
    <w:p w14:paraId="5C6D67D3" w14:textId="77777777" w:rsidR="002C4D83" w:rsidRPr="002C4D83" w:rsidRDefault="002C4D83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D83">
        <w:rPr>
          <w:rFonts w:ascii="Times New Roman" w:hAnsi="Times New Roman" w:cs="Times New Roman"/>
          <w:sz w:val="28"/>
          <w:szCs w:val="28"/>
        </w:rPr>
        <w:t>Проголошення Україною незалежності дало новий поштовх розвитку суспільствознавчої вітчизняної думки в цілому і філософської культури зокрема. Крім розробки основних напрямів філософської теорії, помітним фактом стала концентрація зусиль у дослідженні проблеми людини, історії розвитку філософії в Україні.</w:t>
      </w:r>
    </w:p>
    <w:p w14:paraId="74E61217" w14:textId="77777777" w:rsidR="00703908" w:rsidRDefault="00703908" w:rsidP="002C4D8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7C9883" w14:textId="47133AA5" w:rsidR="00E3647B" w:rsidRDefault="00E3647B" w:rsidP="002C4D83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647B">
        <w:rPr>
          <w:rFonts w:ascii="Times New Roman" w:hAnsi="Times New Roman" w:cs="Times New Roman"/>
          <w:b/>
          <w:bCs/>
          <w:sz w:val="28"/>
          <w:szCs w:val="28"/>
        </w:rPr>
        <w:t>Сергій Кримський</w:t>
      </w:r>
      <w:r w:rsidR="00D6372D">
        <w:rPr>
          <w:rFonts w:ascii="Times New Roman" w:hAnsi="Times New Roman" w:cs="Times New Roman"/>
          <w:b/>
          <w:bCs/>
          <w:sz w:val="28"/>
          <w:szCs w:val="28"/>
        </w:rPr>
        <w:t xml:space="preserve"> (1930, м. Бахмут – 2010)</w:t>
      </w:r>
    </w:p>
    <w:p w14:paraId="4E42965C" w14:textId="77777777" w:rsidR="00D6372D" w:rsidRPr="00D6372D" w:rsidRDefault="00D6372D" w:rsidP="00D6372D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72D">
        <w:rPr>
          <w:rFonts w:ascii="Times New Roman" w:hAnsi="Times New Roman" w:cs="Times New Roman"/>
          <w:sz w:val="28"/>
          <w:szCs w:val="28"/>
        </w:rPr>
        <w:t>Закінчив </w:t>
      </w:r>
      <w:hyperlink r:id="rId18" w:tooltip="Філософський факультет КНУ" w:history="1">
        <w:r w:rsidRPr="00D6372D">
          <w:rPr>
            <w:rFonts w:ascii="Times New Roman" w:hAnsi="Times New Roman" w:cs="Times New Roman"/>
            <w:sz w:val="28"/>
            <w:szCs w:val="28"/>
          </w:rPr>
          <w:t>філософський факультет</w:t>
        </w:r>
      </w:hyperlink>
      <w:r w:rsidRPr="00D6372D">
        <w:rPr>
          <w:rFonts w:ascii="Times New Roman" w:hAnsi="Times New Roman" w:cs="Times New Roman"/>
          <w:sz w:val="28"/>
          <w:szCs w:val="28"/>
        </w:rPr>
        <w:t> </w:t>
      </w:r>
      <w:hyperlink r:id="rId19" w:tooltip="КНУ ім. Т. Шевченка" w:history="1">
        <w:r w:rsidRPr="00D6372D">
          <w:rPr>
            <w:rFonts w:ascii="Times New Roman" w:hAnsi="Times New Roman" w:cs="Times New Roman"/>
            <w:sz w:val="28"/>
            <w:szCs w:val="28"/>
          </w:rPr>
          <w:t>Київського університету ім. Т. Шевченка</w:t>
        </w:r>
      </w:hyperlink>
      <w:r w:rsidRPr="00D6372D">
        <w:rPr>
          <w:rFonts w:ascii="Times New Roman" w:hAnsi="Times New Roman" w:cs="Times New Roman"/>
          <w:sz w:val="28"/>
          <w:szCs w:val="28"/>
        </w:rPr>
        <w:t>. З </w:t>
      </w:r>
      <w:hyperlink r:id="rId20" w:tooltip="1957" w:history="1">
        <w:r w:rsidRPr="00D6372D">
          <w:rPr>
            <w:rFonts w:ascii="Times New Roman" w:hAnsi="Times New Roman" w:cs="Times New Roman"/>
            <w:sz w:val="28"/>
            <w:szCs w:val="28"/>
          </w:rPr>
          <w:t>1957</w:t>
        </w:r>
      </w:hyperlink>
      <w:r w:rsidRPr="00D6372D">
        <w:rPr>
          <w:rFonts w:ascii="Times New Roman" w:hAnsi="Times New Roman" w:cs="Times New Roman"/>
          <w:sz w:val="28"/>
          <w:szCs w:val="28"/>
        </w:rPr>
        <w:t> р. працював в </w:t>
      </w:r>
      <w:hyperlink r:id="rId21" w:tooltip="Інститут філософії імені Григорія Сковороди НАН України" w:history="1">
        <w:r w:rsidRPr="00D6372D">
          <w:rPr>
            <w:rFonts w:ascii="Times New Roman" w:hAnsi="Times New Roman" w:cs="Times New Roman"/>
            <w:sz w:val="28"/>
            <w:szCs w:val="28"/>
          </w:rPr>
          <w:t>Інституті філософії ім. Г. С. Сковороди</w:t>
        </w:r>
      </w:hyperlink>
      <w:r w:rsidRPr="00D6372D">
        <w:rPr>
          <w:rFonts w:ascii="Times New Roman" w:hAnsi="Times New Roman" w:cs="Times New Roman"/>
          <w:sz w:val="28"/>
          <w:szCs w:val="28"/>
        </w:rPr>
        <w:t> </w:t>
      </w:r>
      <w:hyperlink r:id="rId22" w:tooltip="НАНУ" w:history="1">
        <w:r w:rsidRPr="00D6372D">
          <w:rPr>
            <w:rFonts w:ascii="Times New Roman" w:hAnsi="Times New Roman" w:cs="Times New Roman"/>
            <w:sz w:val="28"/>
            <w:szCs w:val="28"/>
          </w:rPr>
          <w:t>НАН України</w:t>
        </w:r>
      </w:hyperlink>
      <w:r w:rsidRPr="00D6372D">
        <w:rPr>
          <w:rFonts w:ascii="Times New Roman" w:hAnsi="Times New Roman" w:cs="Times New Roman"/>
          <w:sz w:val="28"/>
          <w:szCs w:val="28"/>
        </w:rPr>
        <w:t>, де пройшов усі посади </w:t>
      </w:r>
      <w:r w:rsidRPr="00D6372D">
        <w:rPr>
          <w:rFonts w:ascii="Times New Roman" w:hAnsi="Times New Roman" w:cs="Times New Roman"/>
          <w:sz w:val="28"/>
          <w:szCs w:val="28"/>
        </w:rPr>
        <w:t>-</w:t>
      </w:r>
      <w:r w:rsidRPr="00D6372D">
        <w:rPr>
          <w:rFonts w:ascii="Times New Roman" w:hAnsi="Times New Roman" w:cs="Times New Roman"/>
          <w:sz w:val="28"/>
          <w:szCs w:val="28"/>
        </w:rPr>
        <w:t xml:space="preserve"> від молодшого лаборанта до завідувача відділу, головного наукового співробітника інституту. </w:t>
      </w:r>
      <w:hyperlink r:id="rId23" w:history="1">
        <w:r w:rsidRPr="00D6372D">
          <w:rPr>
            <w:rFonts w:ascii="Times New Roman" w:hAnsi="Times New Roman" w:cs="Times New Roman"/>
            <w:sz w:val="28"/>
            <w:szCs w:val="28"/>
          </w:rPr>
          <w:t>Доктор філософських наук</w:t>
        </w:r>
      </w:hyperlink>
      <w:r w:rsidRPr="00D6372D">
        <w:rPr>
          <w:rFonts w:ascii="Times New Roman" w:hAnsi="Times New Roman" w:cs="Times New Roman"/>
          <w:sz w:val="28"/>
          <w:szCs w:val="28"/>
        </w:rPr>
        <w:t> (1976), </w:t>
      </w:r>
      <w:hyperlink r:id="rId24" w:tooltip="Професор" w:history="1">
        <w:r w:rsidRPr="00D6372D">
          <w:rPr>
            <w:rFonts w:ascii="Times New Roman" w:hAnsi="Times New Roman" w:cs="Times New Roman"/>
            <w:sz w:val="28"/>
            <w:szCs w:val="28"/>
          </w:rPr>
          <w:t>професор</w:t>
        </w:r>
      </w:hyperlink>
      <w:r w:rsidRPr="00D6372D">
        <w:rPr>
          <w:rFonts w:ascii="Times New Roman" w:hAnsi="Times New Roman" w:cs="Times New Roman"/>
          <w:sz w:val="28"/>
          <w:szCs w:val="28"/>
        </w:rPr>
        <w:t> (1987). Викладав у </w:t>
      </w:r>
      <w:hyperlink r:id="rId25" w:tooltip="Центр гуманітарної освіти НАН України" w:history="1">
        <w:r w:rsidRPr="00D6372D">
          <w:rPr>
            <w:rFonts w:ascii="Times New Roman" w:hAnsi="Times New Roman" w:cs="Times New Roman"/>
            <w:sz w:val="28"/>
            <w:szCs w:val="28"/>
          </w:rPr>
          <w:t>Центрі гуманітарної освіти НАН України</w:t>
        </w:r>
      </w:hyperlink>
      <w:r w:rsidRPr="00D6372D">
        <w:rPr>
          <w:rFonts w:ascii="Times New Roman" w:hAnsi="Times New Roman" w:cs="Times New Roman"/>
          <w:sz w:val="28"/>
          <w:szCs w:val="28"/>
        </w:rPr>
        <w:t> та </w:t>
      </w:r>
      <w:hyperlink r:id="rId26" w:tooltip="Національний університет «Києво-Могилянська академія»" w:history="1">
        <w:r w:rsidRPr="00D6372D">
          <w:rPr>
            <w:rFonts w:ascii="Times New Roman" w:hAnsi="Times New Roman" w:cs="Times New Roman"/>
            <w:sz w:val="28"/>
            <w:szCs w:val="28"/>
          </w:rPr>
          <w:t>Національному університеті «Києво-Могилянська академія»</w:t>
        </w:r>
      </w:hyperlink>
      <w:r w:rsidRPr="00D637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B4EE425" w14:textId="01E877A5" w:rsidR="00D6372D" w:rsidRPr="00D6372D" w:rsidRDefault="00D6372D" w:rsidP="00D6372D">
      <w:pPr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372D">
        <w:rPr>
          <w:rFonts w:ascii="Times New Roman" w:hAnsi="Times New Roman" w:cs="Times New Roman"/>
          <w:sz w:val="28"/>
          <w:szCs w:val="28"/>
        </w:rPr>
        <w:t>Зробив помітний внесок у розробку </w:t>
      </w:r>
      <w:hyperlink r:id="rId27" w:tooltip="Логіка" w:history="1">
        <w:r w:rsidRPr="00D6372D">
          <w:rPr>
            <w:rFonts w:ascii="Times New Roman" w:hAnsi="Times New Roman" w:cs="Times New Roman"/>
            <w:sz w:val="28"/>
            <w:szCs w:val="28"/>
          </w:rPr>
          <w:t>логіки</w:t>
        </w:r>
      </w:hyperlink>
      <w:r w:rsidRPr="00D6372D">
        <w:rPr>
          <w:rFonts w:ascii="Times New Roman" w:hAnsi="Times New Roman" w:cs="Times New Roman"/>
          <w:sz w:val="28"/>
          <w:szCs w:val="28"/>
        </w:rPr>
        <w:t> </w:t>
      </w:r>
      <w:hyperlink r:id="rId28" w:tooltip="Наукове дослідження" w:history="1">
        <w:r w:rsidRPr="00D6372D">
          <w:rPr>
            <w:rFonts w:ascii="Times New Roman" w:hAnsi="Times New Roman" w:cs="Times New Roman"/>
            <w:sz w:val="28"/>
            <w:szCs w:val="28"/>
          </w:rPr>
          <w:t>наукового дослідження</w:t>
        </w:r>
      </w:hyperlink>
      <w:r w:rsidRPr="00D6372D">
        <w:rPr>
          <w:rFonts w:ascii="Times New Roman" w:hAnsi="Times New Roman" w:cs="Times New Roman"/>
          <w:sz w:val="28"/>
          <w:szCs w:val="28"/>
        </w:rPr>
        <w:t> (1960-1970-ті рр.) і культурологічного підходу до з'ясування філософських проблем (від початку 1980-х рр.). Розробляв засади перетворення </w:t>
      </w:r>
      <w:hyperlink r:id="rId29" w:tooltip="Знання" w:history="1">
        <w:r w:rsidRPr="00D6372D">
          <w:rPr>
            <w:rFonts w:ascii="Times New Roman" w:hAnsi="Times New Roman" w:cs="Times New Roman"/>
            <w:sz w:val="28"/>
            <w:szCs w:val="28"/>
          </w:rPr>
          <w:t>знання</w:t>
        </w:r>
      </w:hyperlink>
      <w:r w:rsidRPr="00D6372D">
        <w:rPr>
          <w:rFonts w:ascii="Times New Roman" w:hAnsi="Times New Roman" w:cs="Times New Roman"/>
          <w:sz w:val="28"/>
          <w:szCs w:val="28"/>
        </w:rPr>
        <w:t> (динаміки теорій), прийоми </w:t>
      </w:r>
      <w:hyperlink r:id="rId30" w:tooltip="Інтерпретація" w:history="1">
        <w:r w:rsidRPr="00D6372D">
          <w:rPr>
            <w:rFonts w:ascii="Times New Roman" w:hAnsi="Times New Roman" w:cs="Times New Roman"/>
            <w:sz w:val="28"/>
            <w:szCs w:val="28"/>
          </w:rPr>
          <w:t>витлумачення</w:t>
        </w:r>
      </w:hyperlink>
      <w:r w:rsidRPr="00D6372D">
        <w:rPr>
          <w:rFonts w:ascii="Times New Roman" w:hAnsi="Times New Roman" w:cs="Times New Roman"/>
          <w:sz w:val="28"/>
          <w:szCs w:val="28"/>
        </w:rPr>
        <w:t> (як операції зворотної абстракції), засади узагальненої (некласичної) раціональності та розуміння, принципи </w:t>
      </w:r>
      <w:hyperlink r:id="rId31" w:tooltip="Духовність" w:history="1">
        <w:r w:rsidRPr="00D6372D">
          <w:rPr>
            <w:rFonts w:ascii="Times New Roman" w:hAnsi="Times New Roman" w:cs="Times New Roman"/>
            <w:sz w:val="28"/>
            <w:szCs w:val="28"/>
          </w:rPr>
          <w:t>духовності</w:t>
        </w:r>
      </w:hyperlink>
      <w:r w:rsidRPr="00D6372D">
        <w:rPr>
          <w:rFonts w:ascii="Times New Roman" w:hAnsi="Times New Roman" w:cs="Times New Roman"/>
          <w:sz w:val="28"/>
          <w:szCs w:val="28"/>
        </w:rPr>
        <w:t xml:space="preserve"> (зокрема «етичної гідності істини», «третьої правди», «інтелектуальної рішучості» тощо), розвивав неоплатонічну концепцію вилучення </w:t>
      </w:r>
      <w:proofErr w:type="spellStart"/>
      <w:r w:rsidRPr="00D6372D">
        <w:rPr>
          <w:rFonts w:ascii="Times New Roman" w:hAnsi="Times New Roman" w:cs="Times New Roman"/>
          <w:sz w:val="28"/>
          <w:szCs w:val="28"/>
        </w:rPr>
        <w:t>архетипових</w:t>
      </w:r>
      <w:proofErr w:type="spellEnd"/>
      <w:r w:rsidRPr="00D6372D">
        <w:rPr>
          <w:rFonts w:ascii="Times New Roman" w:hAnsi="Times New Roman" w:cs="Times New Roman"/>
          <w:sz w:val="28"/>
          <w:szCs w:val="28"/>
        </w:rPr>
        <w:t xml:space="preserve"> (на </w:t>
      </w:r>
      <w:r w:rsidRPr="00D6372D">
        <w:rPr>
          <w:rFonts w:ascii="Times New Roman" w:hAnsi="Times New Roman" w:cs="Times New Roman"/>
          <w:sz w:val="28"/>
          <w:szCs w:val="28"/>
        </w:rPr>
        <w:lastRenderedPageBreak/>
        <w:t>зразок </w:t>
      </w:r>
      <w:proofErr w:type="spellStart"/>
      <w:r w:rsidRPr="00D6372D">
        <w:rPr>
          <w:rFonts w:ascii="Times New Roman" w:hAnsi="Times New Roman" w:cs="Times New Roman"/>
          <w:sz w:val="28"/>
          <w:szCs w:val="28"/>
        </w:rPr>
        <w:fldChar w:fldCharType="begin"/>
      </w:r>
      <w:r w:rsidRPr="00D6372D">
        <w:rPr>
          <w:rFonts w:ascii="Times New Roman" w:hAnsi="Times New Roman" w:cs="Times New Roman"/>
          <w:sz w:val="28"/>
          <w:szCs w:val="28"/>
        </w:rPr>
        <w:instrText>HYPERLINK "https://uk.wikipedia.org/wiki/%D0%95%D0%B9%D0%B4%D0%BE%D1%81" \o "Ейдос"</w:instrText>
      </w:r>
      <w:r w:rsidRPr="00D6372D">
        <w:rPr>
          <w:rFonts w:ascii="Times New Roman" w:hAnsi="Times New Roman" w:cs="Times New Roman"/>
          <w:sz w:val="28"/>
          <w:szCs w:val="28"/>
        </w:rPr>
      </w:r>
      <w:r w:rsidRPr="00D6372D">
        <w:rPr>
          <w:rFonts w:ascii="Times New Roman" w:hAnsi="Times New Roman" w:cs="Times New Roman"/>
          <w:sz w:val="28"/>
          <w:szCs w:val="28"/>
        </w:rPr>
        <w:fldChar w:fldCharType="separate"/>
      </w:r>
      <w:r w:rsidRPr="00D6372D">
        <w:rPr>
          <w:rFonts w:ascii="Times New Roman" w:hAnsi="Times New Roman" w:cs="Times New Roman"/>
          <w:sz w:val="28"/>
          <w:szCs w:val="28"/>
        </w:rPr>
        <w:t>ейдосів</w:t>
      </w:r>
      <w:proofErr w:type="spellEnd"/>
      <w:r w:rsidRPr="00D6372D">
        <w:rPr>
          <w:rFonts w:ascii="Times New Roman" w:hAnsi="Times New Roman" w:cs="Times New Roman"/>
          <w:sz w:val="28"/>
          <w:szCs w:val="28"/>
        </w:rPr>
        <w:fldChar w:fldCharType="end"/>
      </w:r>
      <w:r w:rsidRPr="00D6372D">
        <w:rPr>
          <w:rFonts w:ascii="Times New Roman" w:hAnsi="Times New Roman" w:cs="Times New Roman"/>
          <w:sz w:val="28"/>
          <w:szCs w:val="28"/>
        </w:rPr>
        <w:t> </w:t>
      </w:r>
      <w:hyperlink r:id="rId32" w:tooltip="Платон" w:history="1">
        <w:r w:rsidRPr="00D6372D">
          <w:rPr>
            <w:rFonts w:ascii="Times New Roman" w:hAnsi="Times New Roman" w:cs="Times New Roman"/>
            <w:sz w:val="28"/>
            <w:szCs w:val="28"/>
          </w:rPr>
          <w:t>Платона</w:t>
        </w:r>
      </w:hyperlink>
      <w:r w:rsidRPr="00D6372D">
        <w:rPr>
          <w:rFonts w:ascii="Times New Roman" w:hAnsi="Times New Roman" w:cs="Times New Roman"/>
          <w:sz w:val="28"/>
          <w:szCs w:val="28"/>
        </w:rPr>
        <w:t>) структур буття, розуму та культури; виділив </w:t>
      </w:r>
      <w:hyperlink r:id="rId33" w:tooltip="Архетипи" w:history="1">
        <w:r w:rsidRPr="00D637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архетипи</w:t>
        </w:r>
      </w:hyperlink>
      <w:r w:rsidRPr="00D6372D">
        <w:rPr>
          <w:rFonts w:ascii="Times New Roman" w:hAnsi="Times New Roman" w:cs="Times New Roman"/>
          <w:sz w:val="28"/>
          <w:szCs w:val="28"/>
        </w:rPr>
        <w:t> </w:t>
      </w:r>
      <w:hyperlink r:id="rId34" w:tooltip="Українська культура" w:history="1">
        <w:r w:rsidRPr="00D637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української культури</w:t>
        </w:r>
      </w:hyperlink>
      <w:r w:rsidRPr="00D6372D">
        <w:rPr>
          <w:rFonts w:ascii="Times New Roman" w:hAnsi="Times New Roman" w:cs="Times New Roman"/>
          <w:sz w:val="28"/>
          <w:szCs w:val="28"/>
        </w:rPr>
        <w:t>. Запропонував цілісну концепцію </w:t>
      </w:r>
      <w:hyperlink r:id="rId35" w:tooltip="Людина розумна" w:history="1">
        <w:r w:rsidRPr="00D637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людини</w:t>
        </w:r>
      </w:hyperlink>
      <w:r w:rsidRPr="00D6372D">
        <w:rPr>
          <w:rFonts w:ascii="Times New Roman" w:hAnsi="Times New Roman" w:cs="Times New Roman"/>
          <w:sz w:val="28"/>
          <w:szCs w:val="28"/>
        </w:rPr>
        <w:t> як носія й осередку культури. Творчий доробок С. Б. Кримського відзначається ерудицією, раціональністю й водночас образним ладом, стиль викладу — художністю та високим естетичним смаком. Його блискучі лекції для студентів та аспірантів, виступи по телебаченню мали незмінний успіх.</w:t>
      </w:r>
    </w:p>
    <w:p w14:paraId="4F4BA0A7" w14:textId="68538908" w:rsidR="00E3647B" w:rsidRDefault="00E3647B" w:rsidP="00E364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47B">
        <w:rPr>
          <w:rFonts w:ascii="Times New Roman" w:hAnsi="Times New Roman" w:cs="Times New Roman"/>
          <w:sz w:val="28"/>
          <w:szCs w:val="28"/>
        </w:rPr>
        <w:t>"</w:t>
      </w:r>
      <w:r w:rsidRPr="00E3647B">
        <w:rPr>
          <w:rFonts w:ascii="Times New Roman" w:hAnsi="Times New Roman" w:cs="Times New Roman"/>
          <w:i/>
          <w:iCs/>
          <w:sz w:val="28"/>
          <w:szCs w:val="28"/>
        </w:rPr>
        <w:t xml:space="preserve">Ви знаєте, я недаремно говорю про людину. Бо зараз і в політиці, і в культурі, і в практиці, і в релігійній діяльності склалось неадекватне розуміння того, що таке людина. Ми продовжуємо оцю тему ХІХ століття: "Людина – </w:t>
      </w:r>
      <w:proofErr w:type="spellStart"/>
      <w:r w:rsidRPr="00E3647B">
        <w:rPr>
          <w:rFonts w:ascii="Times New Roman" w:hAnsi="Times New Roman" w:cs="Times New Roman"/>
          <w:i/>
          <w:iCs/>
          <w:sz w:val="28"/>
          <w:szCs w:val="28"/>
        </w:rPr>
        <w:t>Homo</w:t>
      </w:r>
      <w:proofErr w:type="spellEnd"/>
      <w:r w:rsidRPr="00E364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3647B">
        <w:rPr>
          <w:rFonts w:ascii="Times New Roman" w:hAnsi="Times New Roman" w:cs="Times New Roman"/>
          <w:i/>
          <w:iCs/>
          <w:sz w:val="28"/>
          <w:szCs w:val="28"/>
        </w:rPr>
        <w:t>sapiens</w:t>
      </w:r>
      <w:proofErr w:type="spellEnd"/>
      <w:r w:rsidRPr="00E3647B">
        <w:rPr>
          <w:rFonts w:ascii="Times New Roman" w:hAnsi="Times New Roman" w:cs="Times New Roman"/>
          <w:i/>
          <w:iCs/>
          <w:sz w:val="28"/>
          <w:szCs w:val="28"/>
        </w:rPr>
        <w:t xml:space="preserve">, людина розумна". Ніхто не довів, що людина – </w:t>
      </w:r>
      <w:proofErr w:type="spellStart"/>
      <w:r w:rsidRPr="00E3647B">
        <w:rPr>
          <w:rFonts w:ascii="Times New Roman" w:hAnsi="Times New Roman" w:cs="Times New Roman"/>
          <w:i/>
          <w:iCs/>
          <w:sz w:val="28"/>
          <w:szCs w:val="28"/>
        </w:rPr>
        <w:t>Homo</w:t>
      </w:r>
      <w:proofErr w:type="spellEnd"/>
      <w:r w:rsidRPr="00E364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3647B">
        <w:rPr>
          <w:rFonts w:ascii="Times New Roman" w:hAnsi="Times New Roman" w:cs="Times New Roman"/>
          <w:i/>
          <w:iCs/>
          <w:sz w:val="28"/>
          <w:szCs w:val="28"/>
        </w:rPr>
        <w:t>sapiens</w:t>
      </w:r>
      <w:proofErr w:type="spellEnd"/>
      <w:r w:rsidRPr="00E3647B">
        <w:rPr>
          <w:rFonts w:ascii="Times New Roman" w:hAnsi="Times New Roman" w:cs="Times New Roman"/>
          <w:i/>
          <w:iCs/>
          <w:sz w:val="28"/>
          <w:szCs w:val="28"/>
        </w:rPr>
        <w:t xml:space="preserve">, це по-перше. А по-друге, </w:t>
      </w:r>
      <w:proofErr w:type="spellStart"/>
      <w:r w:rsidRPr="00E3647B">
        <w:rPr>
          <w:rFonts w:ascii="Times New Roman" w:hAnsi="Times New Roman" w:cs="Times New Roman"/>
          <w:i/>
          <w:iCs/>
          <w:sz w:val="28"/>
          <w:szCs w:val="28"/>
        </w:rPr>
        <w:t>розуміність</w:t>
      </w:r>
      <w:proofErr w:type="spellEnd"/>
      <w:r w:rsidRPr="00E3647B">
        <w:rPr>
          <w:rFonts w:ascii="Times New Roman" w:hAnsi="Times New Roman" w:cs="Times New Roman"/>
          <w:i/>
          <w:iCs/>
          <w:sz w:val="28"/>
          <w:szCs w:val="28"/>
        </w:rPr>
        <w:t xml:space="preserve"> – це не атрибутивна ознака людини, а хіба позитивна. Тобто людина нерозумна – це </w:t>
      </w:r>
      <w:proofErr w:type="spellStart"/>
      <w:r w:rsidRPr="00E3647B">
        <w:rPr>
          <w:rFonts w:ascii="Times New Roman" w:hAnsi="Times New Roman" w:cs="Times New Roman"/>
          <w:i/>
          <w:iCs/>
          <w:sz w:val="28"/>
          <w:szCs w:val="28"/>
        </w:rPr>
        <w:t>нелюдина</w:t>
      </w:r>
      <w:proofErr w:type="spellEnd"/>
      <w:r w:rsidRPr="00E3647B">
        <w:rPr>
          <w:rFonts w:ascii="Times New Roman" w:hAnsi="Times New Roman" w:cs="Times New Roman"/>
          <w:i/>
          <w:iCs/>
          <w:sz w:val="28"/>
          <w:szCs w:val="28"/>
        </w:rPr>
        <w:t>? Наприклад, божевільна людина чи просто людина неосвічена – це не люди? Людина – це просто суб'єкт чи реципієнт, як зараз кажуть, Божого покликання. Вона має свою долю, свою таїну, сором, свободу. От що таке людина, а не просто людина розумна</w:t>
      </w:r>
      <w:r w:rsidRPr="00E3647B">
        <w:rPr>
          <w:rFonts w:ascii="Times New Roman" w:hAnsi="Times New Roman" w:cs="Times New Roman"/>
          <w:sz w:val="28"/>
          <w:szCs w:val="28"/>
        </w:rPr>
        <w:t>".</w:t>
      </w:r>
    </w:p>
    <w:p w14:paraId="554B1594" w14:textId="208951AF" w:rsidR="00E3647B" w:rsidRDefault="00E3647B" w:rsidP="00E364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47B">
        <w:rPr>
          <w:rFonts w:ascii="Times New Roman" w:hAnsi="Times New Roman" w:cs="Times New Roman"/>
          <w:sz w:val="28"/>
          <w:szCs w:val="28"/>
        </w:rPr>
        <w:t>"</w:t>
      </w:r>
      <w:r w:rsidRPr="00E3647B">
        <w:rPr>
          <w:rFonts w:ascii="Times New Roman" w:hAnsi="Times New Roman" w:cs="Times New Roman"/>
          <w:i/>
          <w:iCs/>
          <w:sz w:val="28"/>
          <w:szCs w:val="28"/>
        </w:rPr>
        <w:t>Треба пам'ятати, що людина – це завжди проект стати людиною. І реалізація цього проекту – довгий, може, найдовший шлях у житті людини до самої себе, до своєї Богом освяченої глибини. Шлях до самої себе – це шлях формування внутрішньої, духовної людини, тієї людини, яка врешті-решт йде до Бога. Місія людини – перевершити саму себе, досягти того рівня, коли особистість стає помноженою на все людство</w:t>
      </w:r>
      <w:r w:rsidRPr="00E3647B">
        <w:rPr>
          <w:rFonts w:ascii="Times New Roman" w:hAnsi="Times New Roman" w:cs="Times New Roman"/>
          <w:sz w:val="28"/>
          <w:szCs w:val="28"/>
        </w:rPr>
        <w:t>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history="1">
        <w:r w:rsidRPr="002F5C64">
          <w:rPr>
            <w:rStyle w:val="a3"/>
            <w:rFonts w:ascii="Times New Roman" w:hAnsi="Times New Roman" w:cs="Times New Roman"/>
            <w:sz w:val="28"/>
            <w:szCs w:val="28"/>
          </w:rPr>
          <w:t>http://surl.li/umjlzq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1906A7" w14:textId="5F316F78" w:rsidR="00D6372D" w:rsidRDefault="00D6372D" w:rsidP="00E364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68E2969" wp14:editId="39BC547D">
            <wp:extent cx="2793365" cy="4090465"/>
            <wp:effectExtent l="0" t="0" r="0" b="0"/>
            <wp:docPr id="117527002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61" cy="4122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064" behindDoc="0" locked="0" layoutInCell="1" allowOverlap="1" wp14:anchorId="416327B2" wp14:editId="1B93DD16">
            <wp:simplePos x="0" y="0"/>
            <wp:positionH relativeFrom="column">
              <wp:posOffset>4126865</wp:posOffset>
            </wp:positionH>
            <wp:positionV relativeFrom="paragraph">
              <wp:posOffset>2423160</wp:posOffset>
            </wp:positionV>
            <wp:extent cx="1818640" cy="2689225"/>
            <wp:effectExtent l="0" t="0" r="0" b="0"/>
            <wp:wrapSquare wrapText="bothSides"/>
            <wp:docPr id="184345009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268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3E127397" wp14:editId="6BA9FCFD">
            <wp:simplePos x="0" y="0"/>
            <wp:positionH relativeFrom="column">
              <wp:posOffset>2742565</wp:posOffset>
            </wp:positionH>
            <wp:positionV relativeFrom="paragraph">
              <wp:posOffset>184785</wp:posOffset>
            </wp:positionV>
            <wp:extent cx="2390775" cy="1914525"/>
            <wp:effectExtent l="0" t="0" r="0" b="0"/>
            <wp:wrapSquare wrapText="bothSides"/>
            <wp:docPr id="142543440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1482D771" wp14:editId="61973294">
            <wp:simplePos x="0" y="0"/>
            <wp:positionH relativeFrom="column">
              <wp:posOffset>-362585</wp:posOffset>
            </wp:positionH>
            <wp:positionV relativeFrom="paragraph">
              <wp:posOffset>724535</wp:posOffset>
            </wp:positionV>
            <wp:extent cx="2755900" cy="2992120"/>
            <wp:effectExtent l="0" t="0" r="0" b="0"/>
            <wp:wrapSquare wrapText="bothSides"/>
            <wp:docPr id="1350198185" name="Рисунок 12" descr="За межею щастя і нещастя. Сергій Кримський | Тро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а межею щастя і нещастя. Сергій Кримський | Тронка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99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53B71B" w14:textId="77777777" w:rsidR="00D6372D" w:rsidRDefault="00D63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4326FC4" w14:textId="77777777" w:rsidR="00D6372D" w:rsidRDefault="00D6372D" w:rsidP="00E364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C00479" w14:textId="77777777" w:rsidR="00D6372D" w:rsidRDefault="00D6372D" w:rsidP="00E364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536E36" w14:textId="7D27A53F" w:rsidR="00D6372D" w:rsidRPr="00D6372D" w:rsidRDefault="00D6372D" w:rsidP="00D6372D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72D">
        <w:rPr>
          <w:rFonts w:ascii="Times New Roman" w:hAnsi="Times New Roman" w:cs="Times New Roman"/>
          <w:b/>
          <w:bCs/>
          <w:sz w:val="28"/>
          <w:szCs w:val="28"/>
        </w:rPr>
        <w:t xml:space="preserve">Любомир </w:t>
      </w:r>
      <w:proofErr w:type="spellStart"/>
      <w:r w:rsidRPr="00D6372D">
        <w:rPr>
          <w:rFonts w:ascii="Times New Roman" w:hAnsi="Times New Roman" w:cs="Times New Roman"/>
          <w:b/>
          <w:bCs/>
          <w:sz w:val="28"/>
          <w:szCs w:val="28"/>
        </w:rPr>
        <w:t>Гузар</w:t>
      </w:r>
      <w:proofErr w:type="spellEnd"/>
    </w:p>
    <w:p w14:paraId="74800F5D" w14:textId="77777777" w:rsidR="004D037D" w:rsidRDefault="004D037D" w:rsidP="00E364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7D1805" w14:textId="10B4737A" w:rsidR="004D037D" w:rsidRDefault="004D037D" w:rsidP="00E364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Pr="002F5C64">
          <w:rPr>
            <w:rStyle w:val="a3"/>
            <w:rFonts w:ascii="Times New Roman" w:hAnsi="Times New Roman" w:cs="Times New Roman"/>
            <w:sz w:val="28"/>
            <w:szCs w:val="28"/>
          </w:rPr>
          <w:t>https://www.bbc.com/ukrainian/features-40118649</w:t>
        </w:r>
      </w:hyperlink>
    </w:p>
    <w:p w14:paraId="33A7F8E0" w14:textId="77777777" w:rsidR="004D037D" w:rsidRDefault="004D037D" w:rsidP="00E364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6DC898" w14:textId="7E3FC528" w:rsidR="004D037D" w:rsidRDefault="004D037D" w:rsidP="00E364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r w:rsidRPr="002F5C64">
          <w:rPr>
            <w:rStyle w:val="a3"/>
            <w:rFonts w:ascii="Times New Roman" w:hAnsi="Times New Roman" w:cs="Times New Roman"/>
            <w:sz w:val="28"/>
            <w:szCs w:val="28"/>
          </w:rPr>
          <w:t>https://photo-lviv.in.ua/z-zhyttya-treba-smiyatysya-abo-10-faktiv-pro-blazhennishoho-lyubomyra-huzara/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7EA49B" w14:textId="77777777" w:rsidR="004D037D" w:rsidRDefault="004D037D" w:rsidP="00E364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70BACF" w14:textId="5CB540AA" w:rsidR="00D6372D" w:rsidRPr="00E3647B" w:rsidRDefault="004D037D" w:rsidP="00E3647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112" behindDoc="0" locked="0" layoutInCell="1" allowOverlap="1" wp14:anchorId="08029A49" wp14:editId="44307FA1">
            <wp:simplePos x="0" y="0"/>
            <wp:positionH relativeFrom="column">
              <wp:posOffset>1980565</wp:posOffset>
            </wp:positionH>
            <wp:positionV relativeFrom="paragraph">
              <wp:posOffset>358140</wp:posOffset>
            </wp:positionV>
            <wp:extent cx="4064000" cy="2565400"/>
            <wp:effectExtent l="0" t="0" r="0" b="0"/>
            <wp:wrapSquare wrapText="bothSides"/>
            <wp:docPr id="184097781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372D">
        <w:rPr>
          <w:noProof/>
        </w:rPr>
        <w:drawing>
          <wp:anchor distT="0" distB="0" distL="114300" distR="114300" simplePos="0" relativeHeight="251671040" behindDoc="0" locked="0" layoutInCell="1" allowOverlap="1" wp14:anchorId="38F9A19D" wp14:editId="1E1701B1">
            <wp:simplePos x="0" y="0"/>
            <wp:positionH relativeFrom="column">
              <wp:posOffset>-210185</wp:posOffset>
            </wp:positionH>
            <wp:positionV relativeFrom="paragraph">
              <wp:posOffset>314325</wp:posOffset>
            </wp:positionV>
            <wp:extent cx="1631950" cy="2806700"/>
            <wp:effectExtent l="0" t="0" r="0" b="0"/>
            <wp:wrapSquare wrapText="bothSides"/>
            <wp:docPr id="665465316" name="Рисунок 16" descr="Під сигнатурою Софії, Сергій Кримський - купити за низькою ціною в Україні  | Книгарня «Є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ід сигнатурою Софії, Сергій Кримський - купити за низькою ціною в Україні  | Книгарня «Є»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6372D" w:rsidRPr="00E36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253"/>
    <w:rsid w:val="000C2A38"/>
    <w:rsid w:val="000D7619"/>
    <w:rsid w:val="00165617"/>
    <w:rsid w:val="00192EE9"/>
    <w:rsid w:val="002C4D83"/>
    <w:rsid w:val="002C6715"/>
    <w:rsid w:val="00343539"/>
    <w:rsid w:val="003C6714"/>
    <w:rsid w:val="0042175A"/>
    <w:rsid w:val="00444BF7"/>
    <w:rsid w:val="00457818"/>
    <w:rsid w:val="004613E5"/>
    <w:rsid w:val="0047299C"/>
    <w:rsid w:val="004D037D"/>
    <w:rsid w:val="004E4D9F"/>
    <w:rsid w:val="00507253"/>
    <w:rsid w:val="00574FAF"/>
    <w:rsid w:val="00601614"/>
    <w:rsid w:val="006D0000"/>
    <w:rsid w:val="00703908"/>
    <w:rsid w:val="00732D7C"/>
    <w:rsid w:val="007D3F3B"/>
    <w:rsid w:val="007F304A"/>
    <w:rsid w:val="00826F78"/>
    <w:rsid w:val="008F082C"/>
    <w:rsid w:val="00914652"/>
    <w:rsid w:val="00980FCA"/>
    <w:rsid w:val="00A208C2"/>
    <w:rsid w:val="00A4516E"/>
    <w:rsid w:val="00A67892"/>
    <w:rsid w:val="00A80D6B"/>
    <w:rsid w:val="00AB24E2"/>
    <w:rsid w:val="00AC5865"/>
    <w:rsid w:val="00B02F37"/>
    <w:rsid w:val="00B67DB5"/>
    <w:rsid w:val="00C010E1"/>
    <w:rsid w:val="00CA6401"/>
    <w:rsid w:val="00D2110C"/>
    <w:rsid w:val="00D5251B"/>
    <w:rsid w:val="00D6372D"/>
    <w:rsid w:val="00E3647B"/>
    <w:rsid w:val="00EC1B4F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DB68"/>
  <w15:chartTrackingRefBased/>
  <w15:docId w15:val="{BEDDFEFC-8F31-466B-9F7F-2DA865D0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D8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4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k.wikipedia.org/wiki/%D0%A0%D0%B5%D0%B2%D1%96%D0%B7%D1%96%D0%BE%D0%BD%D1%96%D0%B7%D0%BC" TargetMode="External"/><Relationship Id="rId18" Type="http://schemas.openxmlformats.org/officeDocument/2006/relationships/hyperlink" Target="https://uk.wikipedia.org/wiki/%D0%A4%D1%96%D0%BB%D0%BE%D1%81%D0%BE%D1%84%D1%81%D1%8C%D0%BA%D0%B8%D0%B9_%D1%84%D0%B0%D0%BA%D1%83%D0%BB%D1%8C%D1%82%D0%B5%D1%82_%D0%9A%D0%9D%D0%A3" TargetMode="External"/><Relationship Id="rId26" Type="http://schemas.openxmlformats.org/officeDocument/2006/relationships/hyperlink" Target="https://uk.wikipedia.org/wiki/%D0%9D%D0%B0%D1%86%D1%96%D0%BE%D0%BD%D0%B0%D0%BB%D1%8C%D0%BD%D0%B8%D0%B9_%D1%83%D0%BD%D1%96%D0%B2%D0%B5%D1%80%D1%81%D0%B8%D1%82%D0%B5%D1%82_%C2%AB%D0%9A%D0%B8%D1%94%D0%B2%D0%BE-%D0%9C%D0%BE%D0%B3%D0%B8%D0%BB%D1%8F%D0%BD%D1%81%D1%8C%D0%BA%D0%B0_%D0%B0%D0%BA%D0%B0%D0%B4%D0%B5%D0%BC%D1%96%D1%8F%C2%BB" TargetMode="External"/><Relationship Id="rId39" Type="http://schemas.openxmlformats.org/officeDocument/2006/relationships/image" Target="media/image11.png"/><Relationship Id="rId21" Type="http://schemas.openxmlformats.org/officeDocument/2006/relationships/hyperlink" Target="https://uk.wikipedia.org/wiki/%D0%86%D0%BD%D1%81%D1%82%D0%B8%D1%82%D1%83%D1%82_%D1%84%D1%96%D0%BB%D0%BE%D1%81%D0%BE%D1%84%D1%96%D1%97_%D1%96%D0%BC%D0%B5%D0%BD%D1%96_%D0%93%D1%80%D0%B8%D0%B3%D0%BE%D1%80%D1%96%D1%8F_%D0%A1%D0%BA%D0%BE%D0%B2%D0%BE%D1%80%D0%BE%D0%B4%D0%B8_%D0%9D%D0%90%D0%9D_%D0%A3%D0%BA%D1%80%D0%B0%D1%97%D0%BD%D0%B8" TargetMode="External"/><Relationship Id="rId34" Type="http://schemas.openxmlformats.org/officeDocument/2006/relationships/hyperlink" Target="https://uk.wikipedia.org/wiki/%D0%A3%D0%BA%D1%80%D0%B0%D1%97%D0%BD%D1%81%D1%8C%D0%BA%D0%B0_%D0%BA%D1%83%D0%BB%D1%8C%D1%82%D1%83%D1%80%D0%B0" TargetMode="External"/><Relationship Id="rId42" Type="http://schemas.openxmlformats.org/officeDocument/2006/relationships/hyperlink" Target="https://photo-lviv.in.ua/z-zhyttya-treba-smiyatysya-abo-10-faktiv-pro-blazhennishoho-lyubomyra-huzara/" TargetMode="Externa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hyperlink" Target="https://uk.wikipedia.org/wiki/%D0%9E%D1%81%D0%BE%D0%B1%D0%B8%D1%81%D1%82%D1%96%D1%81%D1%82%D1%8C" TargetMode="External"/><Relationship Id="rId29" Type="http://schemas.openxmlformats.org/officeDocument/2006/relationships/hyperlink" Target="https://uk.wikipedia.org/wiki/%D0%97%D0%BD%D0%B0%D0%BD%D0%BD%D1%8F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uk.wikipedia.org/wiki/%D0%9F%D1%80%D0%BE%D1%84%D0%B5%D1%81%D0%BE%D1%80" TargetMode="External"/><Relationship Id="rId32" Type="http://schemas.openxmlformats.org/officeDocument/2006/relationships/hyperlink" Target="https://uk.wikipedia.org/wiki/%D0%9F%D0%BB%D0%B0%D1%82%D0%BE%D0%BD" TargetMode="External"/><Relationship Id="rId37" Type="http://schemas.openxmlformats.org/officeDocument/2006/relationships/image" Target="media/image9.png"/><Relationship Id="rId40" Type="http://schemas.openxmlformats.org/officeDocument/2006/relationships/image" Target="media/image12.jpeg"/><Relationship Id="rId45" Type="http://schemas.openxmlformats.org/officeDocument/2006/relationships/fontTable" Target="fontTable.xml"/><Relationship Id="rId5" Type="http://schemas.openxmlformats.org/officeDocument/2006/relationships/hyperlink" Target="https://zno.if.ua/?p=6221" TargetMode="External"/><Relationship Id="rId15" Type="http://schemas.openxmlformats.org/officeDocument/2006/relationships/hyperlink" Target="https://uk.wikipedia.org/wiki/%D0%9C%D0%B0%D1%80%D0%BA%D1%81%D0%B8%D0%B7%D0%BC" TargetMode="External"/><Relationship Id="rId23" Type="http://schemas.openxmlformats.org/officeDocument/2006/relationships/hyperlink" Target="https://uk.wikipedia.org/wiki/%D0%94%D0%BE%D0%BA%D1%82%D0%BE%D1%80_%D1%84%D1%96%D0%BB%D0%BE%D1%81%D0%BE%D1%84%D1%81%D1%8C%D0%BA%D0%B8%D1%85_%D0%BD%D0%B0%D1%83%D0%BA" TargetMode="External"/><Relationship Id="rId28" Type="http://schemas.openxmlformats.org/officeDocument/2006/relationships/hyperlink" Target="https://uk.wikipedia.org/wiki/%D0%9D%D0%B0%D1%83%D0%BA%D0%BE%D0%B2%D0%B5_%D0%B4%D0%BE%D1%81%D0%BB%D1%96%D0%B4%D0%B6%D0%B5%D0%BD%D0%BD%D1%8F" TargetMode="External"/><Relationship Id="rId36" Type="http://schemas.openxmlformats.org/officeDocument/2006/relationships/hyperlink" Target="http://surl.li/umjlzq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uk.wikipedia.org/wiki/%D0%9A%D0%9D%D0%A3_%D1%96%D0%BC._%D0%A2._%D0%A8%D0%B5%D0%B2%D1%87%D0%B5%D0%BD%D0%BA%D0%B0" TargetMode="External"/><Relationship Id="rId31" Type="http://schemas.openxmlformats.org/officeDocument/2006/relationships/hyperlink" Target="https://uk.wikipedia.org/wiki/%D0%94%D1%83%D1%85%D0%BE%D0%B2%D0%BD%D1%96%D1%81%D1%82%D1%8C" TargetMode="External"/><Relationship Id="rId44" Type="http://schemas.openxmlformats.org/officeDocument/2006/relationships/image" Target="media/image14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hyperlink" Target="https://uk.wikipedia.org/wiki/%D0%A8%D0%B8%D0%BD%D0%BA%D0%B0%D1%80%D1%83%D0%BA_%D0%92%D0%BE%D0%BB%D0%BE%D0%B4%D0%B8%D0%BC%D0%B8%D1%80_%D0%86%D0%BB%D0%B0%D1%80%D1%96%D0%BE%D0%BD%D0%BE%D0%B2%D0%B8%D1%87" TargetMode="External"/><Relationship Id="rId22" Type="http://schemas.openxmlformats.org/officeDocument/2006/relationships/hyperlink" Target="https://uk.wikipedia.org/wiki/%D0%9D%D0%90%D0%9D%D0%A3" TargetMode="External"/><Relationship Id="rId27" Type="http://schemas.openxmlformats.org/officeDocument/2006/relationships/hyperlink" Target="https://uk.wikipedia.org/wiki/%D0%9B%D0%BE%D0%B3%D1%96%D0%BA%D0%B0" TargetMode="External"/><Relationship Id="rId30" Type="http://schemas.openxmlformats.org/officeDocument/2006/relationships/hyperlink" Target="https://uk.wikipedia.org/wiki/%D0%86%D0%BD%D1%82%D0%B5%D1%80%D0%BF%D1%80%D0%B5%D1%82%D0%B0%D1%86%D1%96%D1%8F" TargetMode="External"/><Relationship Id="rId35" Type="http://schemas.openxmlformats.org/officeDocument/2006/relationships/hyperlink" Target="https://uk.wikipedia.org/wiki/%D0%9B%D1%8E%D0%B4%D0%B8%D0%BD%D0%B0_%D1%80%D0%BE%D0%B7%D1%83%D0%BC%D0%BD%D0%B0" TargetMode="External"/><Relationship Id="rId43" Type="http://schemas.openxmlformats.org/officeDocument/2006/relationships/image" Target="media/image13.png"/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12" Type="http://schemas.openxmlformats.org/officeDocument/2006/relationships/image" Target="media/image8.png"/><Relationship Id="rId17" Type="http://schemas.openxmlformats.org/officeDocument/2006/relationships/hyperlink" Target="http://surl.li/yjksef" TargetMode="External"/><Relationship Id="rId25" Type="http://schemas.openxmlformats.org/officeDocument/2006/relationships/hyperlink" Target="https://uk.wikipedia.org/wiki/%D0%A6%D0%B5%D0%BD%D1%82%D1%80_%D0%B3%D1%83%D0%BC%D0%B0%D0%BD%D1%96%D1%82%D0%B0%D1%80%D0%BD%D0%BE%D1%97_%D0%BE%D1%81%D0%B2%D1%96%D1%82%D0%B8_%D0%9D%D0%90%D0%9D_%D0%A3%D0%BA%D1%80%D0%B0%D1%97%D0%BD%D0%B8" TargetMode="External"/><Relationship Id="rId33" Type="http://schemas.openxmlformats.org/officeDocument/2006/relationships/hyperlink" Target="https://uk.wikipedia.org/wiki/%D0%90%D1%80%D1%85%D0%B5%D1%82%D0%B8%D0%BF%D0%B8" TargetMode="External"/><Relationship Id="rId38" Type="http://schemas.openxmlformats.org/officeDocument/2006/relationships/image" Target="media/image10.png"/><Relationship Id="rId46" Type="http://schemas.openxmlformats.org/officeDocument/2006/relationships/theme" Target="theme/theme1.xml"/><Relationship Id="rId20" Type="http://schemas.openxmlformats.org/officeDocument/2006/relationships/hyperlink" Target="https://uk.wikipedia.org/wiki/1957" TargetMode="External"/><Relationship Id="rId41" Type="http://schemas.openxmlformats.org/officeDocument/2006/relationships/hyperlink" Target="https://www.bbc.com/ukrainian/features-4011864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11705</Words>
  <Characters>6672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2024-12-11T21:23:00Z</dcterms:created>
  <dcterms:modified xsi:type="dcterms:W3CDTF">2024-12-11T22:17:00Z</dcterms:modified>
</cp:coreProperties>
</file>