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492D40" w:rsidP="006C0B77">
      <w:pPr>
        <w:spacing w:after="0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bookmarkStart w:id="0" w:name="_GoBack"/>
      <w:bookmarkEnd w:id="0"/>
      <w:r w:rsidRPr="004E5122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Практичне заняття № 3</w:t>
      </w:r>
    </w:p>
    <w:p w:rsidR="004E5122" w:rsidRPr="004E5122" w:rsidRDefault="004E5122" w:rsidP="006C0B77">
      <w:pPr>
        <w:spacing w:after="0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4E5122">
        <w:rPr>
          <w:rFonts w:ascii="Times New Roman" w:hAnsi="Times New Roman" w:cs="Times New Roman"/>
          <w:i w:val="0"/>
          <w:sz w:val="28"/>
          <w:szCs w:val="28"/>
          <w:lang w:val="uk-UA"/>
        </w:rPr>
        <w:t>Тема: Насильство. Протидія насильству.</w:t>
      </w:r>
    </w:p>
    <w:p w:rsidR="00492D40" w:rsidRPr="00492D40" w:rsidRDefault="00492D40" w:rsidP="00492D4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492D40">
        <w:rPr>
          <w:rFonts w:ascii="Times New Roman" w:hAnsi="Times New Roman" w:cs="Times New Roman"/>
          <w:i w:val="0"/>
          <w:sz w:val="28"/>
          <w:szCs w:val="28"/>
          <w:lang w:val="uk-UA"/>
        </w:rPr>
        <w:t>Розкрийте специфіку філософського осмислення війн, як соціального яв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</w:t>
      </w:r>
      <w:r w:rsidRPr="00492D40">
        <w:rPr>
          <w:rFonts w:ascii="Times New Roman" w:hAnsi="Times New Roman" w:cs="Times New Roman"/>
          <w:i w:val="0"/>
          <w:sz w:val="28"/>
          <w:szCs w:val="28"/>
          <w:lang w:val="uk-UA"/>
        </w:rPr>
        <w:t>ща.</w:t>
      </w:r>
    </w:p>
    <w:p w:rsidR="00492D40" w:rsidRDefault="00492D40" w:rsidP="00492D4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492D40">
        <w:rPr>
          <w:rFonts w:ascii="Times New Roman" w:hAnsi="Times New Roman" w:cs="Times New Roman"/>
          <w:i w:val="0"/>
          <w:sz w:val="28"/>
          <w:szCs w:val="28"/>
          <w:lang w:val="uk-UA"/>
        </w:rPr>
        <w:t>Розкрийте природу суперечностей та конфліктів в суспільстві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E2405A" w:rsidRDefault="00E2405A" w:rsidP="00492D4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Різновиди насильства.</w:t>
      </w:r>
    </w:p>
    <w:p w:rsidR="00E2405A" w:rsidRDefault="00E2405A" w:rsidP="00E2405A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Насильство як соціальна проблема.</w:t>
      </w:r>
    </w:p>
    <w:p w:rsidR="00E2405A" w:rsidRPr="00E2405A" w:rsidRDefault="00E2405A" w:rsidP="00E2405A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  <w:proofErr w:type="spellStart"/>
      <w:r w:rsidRPr="00E2405A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  <w:t>Концептуальні</w:t>
      </w:r>
      <w:proofErr w:type="spellEnd"/>
      <w:r w:rsidRPr="00E2405A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2405A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  <w:t>роздуми</w:t>
      </w:r>
      <w:proofErr w:type="spellEnd"/>
      <w:r w:rsidRPr="00E2405A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Г. Маркузе про</w:t>
      </w:r>
      <w:r w:rsidRPr="00E2405A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E2405A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ru-RU"/>
        </w:rPr>
        <w:t>соц</w:t>
      </w:r>
      <w:proofErr w:type="gramEnd"/>
      <w:r w:rsidRPr="00E2405A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ru-RU"/>
        </w:rPr>
        <w:t>іальне</w:t>
      </w:r>
      <w:proofErr w:type="spellEnd"/>
      <w:r w:rsidRPr="00E2405A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405A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ru-RU"/>
        </w:rPr>
        <w:t>насильство</w:t>
      </w:r>
      <w:proofErr w:type="spellEnd"/>
      <w:r w:rsidRPr="00E2405A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ru-RU"/>
        </w:rPr>
        <w:t>.</w:t>
      </w:r>
    </w:p>
    <w:p w:rsidR="00492D40" w:rsidRPr="00492D40" w:rsidRDefault="00492D40" w:rsidP="00492D4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492D4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Що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є джерелами</w:t>
      </w:r>
      <w:r w:rsidRPr="00492D4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соціального насильства?</w:t>
      </w:r>
    </w:p>
    <w:p w:rsidR="00492D40" w:rsidRPr="00492D40" w:rsidRDefault="00492D40" w:rsidP="00492D4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492D4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чому проявляє</w:t>
      </w:r>
      <w:r w:rsidRPr="00492D40">
        <w:rPr>
          <w:rFonts w:ascii="Times New Roman" w:hAnsi="Times New Roman" w:cs="Times New Roman"/>
          <w:i w:val="0"/>
          <w:sz w:val="28"/>
          <w:szCs w:val="28"/>
          <w:lang w:val="uk-UA"/>
        </w:rPr>
        <w:t>ться специфіка соціального насильства?</w:t>
      </w:r>
    </w:p>
    <w:p w:rsidR="00492D40" w:rsidRPr="00492D40" w:rsidRDefault="00492D40" w:rsidP="00492D4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492D40">
        <w:rPr>
          <w:rFonts w:ascii="Times New Roman" w:hAnsi="Times New Roman" w:cs="Times New Roman"/>
          <w:i w:val="0"/>
          <w:sz w:val="28"/>
          <w:szCs w:val="28"/>
          <w:lang w:val="uk-UA"/>
        </w:rPr>
        <w:t>Перерахуйте легітимні, нелегітимні та «мирні» форми соціального насильства.</w:t>
      </w:r>
    </w:p>
    <w:p w:rsidR="00492D40" w:rsidRDefault="00492D40" w:rsidP="00492D4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492D40">
        <w:rPr>
          <w:rFonts w:ascii="Times New Roman" w:hAnsi="Times New Roman" w:cs="Times New Roman"/>
          <w:i w:val="0"/>
          <w:sz w:val="28"/>
          <w:szCs w:val="28"/>
          <w:lang w:val="uk-UA"/>
        </w:rPr>
        <w:t>Що може бути зброєю соціального насильства?</w:t>
      </w:r>
    </w:p>
    <w:p w:rsidR="00E2405A" w:rsidRDefault="00E2405A" w:rsidP="00492D4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Наслідки домашнього насильства.</w:t>
      </w:r>
    </w:p>
    <w:p w:rsidR="00E2405A" w:rsidRDefault="00E2405A" w:rsidP="00492D40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Домашнє насильство над дітьми як соціальна проблема.</w:t>
      </w:r>
    </w:p>
    <w:p w:rsidR="00E2405A" w:rsidRDefault="00E2405A" w:rsidP="00E2405A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Запобігання та протидія домашньому насильству в Україні.</w:t>
      </w:r>
    </w:p>
    <w:p w:rsidR="00FA5C1A" w:rsidRDefault="00FA5C1A" w:rsidP="00FA5C1A">
      <w:pPr>
        <w:pStyle w:val="ab"/>
        <w:spacing w:after="0"/>
        <w:ind w:left="106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FA5C1A" w:rsidRPr="00FA5C1A" w:rsidRDefault="00FA5C1A" w:rsidP="00FA5C1A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FA5C1A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Список рекомендованих джерел та літератури:</w:t>
      </w:r>
    </w:p>
    <w:p w:rsidR="002A0029" w:rsidRPr="00E2405A" w:rsidRDefault="002A0029" w:rsidP="002A0029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Дмитренко М. Цивілізаційні виклики сучасності в контексті концепцій перевлаштування світу. </w:t>
      </w:r>
      <w:r w:rsidRPr="005D11B4">
        <w:rPr>
          <w:rFonts w:ascii="Times New Roman" w:hAnsi="Times New Roman" w:cs="Times New Roman"/>
          <w:sz w:val="28"/>
          <w:szCs w:val="28"/>
          <w:lang w:val="uk-UA"/>
        </w:rPr>
        <w:t>Політичні дослідження.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№ 2, 2021. С. 150–169.</w:t>
      </w:r>
    </w:p>
    <w:p w:rsidR="00FA5C1A" w:rsidRPr="00896339" w:rsidRDefault="000B6870" w:rsidP="000B6870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Коваль І. М. Війна як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соціально-політчне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явище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теоретико-філософських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концепціях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Френсіса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Бекона. </w:t>
      </w:r>
      <w:proofErr w:type="spellStart"/>
      <w:r w:rsidRPr="000B6870">
        <w:rPr>
          <w:rFonts w:ascii="Times New Roman" w:hAnsi="Times New Roman" w:cs="Times New Roman"/>
          <w:sz w:val="28"/>
          <w:szCs w:val="28"/>
        </w:rPr>
        <w:t>Juris</w:t>
      </w:r>
      <w:proofErr w:type="spellEnd"/>
      <w:r w:rsidRPr="002A0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870">
        <w:rPr>
          <w:rFonts w:ascii="Times New Roman" w:hAnsi="Times New Roman" w:cs="Times New Roman"/>
          <w:sz w:val="28"/>
          <w:szCs w:val="28"/>
        </w:rPr>
        <w:t>Europensis</w:t>
      </w:r>
      <w:proofErr w:type="spellEnd"/>
      <w:r w:rsidRPr="002A0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870">
        <w:rPr>
          <w:rFonts w:ascii="Times New Roman" w:hAnsi="Times New Roman" w:cs="Times New Roman"/>
          <w:sz w:val="28"/>
          <w:szCs w:val="28"/>
        </w:rPr>
        <w:t>Scientia</w:t>
      </w:r>
      <w:proofErr w:type="spellEnd"/>
      <w:r w:rsidRPr="002A00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002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Вип. 1, 2022. С. 7–15.</w:t>
      </w:r>
    </w:p>
    <w:p w:rsidR="002A0029" w:rsidRDefault="002A0029" w:rsidP="002A0029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Марценюк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М., Костю С. Психологічні аспекти проблеми суперечностей і конфліктів у працях мислителів стародавнього світу. </w:t>
      </w:r>
      <w:r w:rsidRPr="004F3669">
        <w:rPr>
          <w:rFonts w:ascii="Times New Roman" w:hAnsi="Times New Roman" w:cs="Times New Roman"/>
          <w:sz w:val="28"/>
          <w:szCs w:val="28"/>
          <w:lang w:val="uk-UA"/>
        </w:rPr>
        <w:t>Вісник Національного університету об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F3669">
        <w:rPr>
          <w:rFonts w:ascii="Times New Roman" w:hAnsi="Times New Roman" w:cs="Times New Roman"/>
          <w:sz w:val="28"/>
          <w:szCs w:val="28"/>
          <w:lang w:val="uk-UA"/>
        </w:rPr>
        <w:t>рони України.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№ 3 (53), 2019. С. 94–99.</w:t>
      </w:r>
    </w:p>
    <w:p w:rsidR="002A0029" w:rsidRDefault="002A0029" w:rsidP="002A0029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Моісєєнко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Л. Проблеми війни та миру в трактуванні християнських конфесій.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Історія релігій в Україні: науковий щорічник.</w:t>
      </w:r>
      <w:r w:rsidRPr="006A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Вип. 28, Ч. ІІ, 2018. С. 545–565.</w:t>
      </w:r>
    </w:p>
    <w:p w:rsidR="00896339" w:rsidRDefault="00896339" w:rsidP="000B6870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>Павлишин</w:t>
      </w:r>
      <w:proofErr w:type="spellEnd"/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О. В., </w:t>
      </w:r>
      <w:proofErr w:type="spellStart"/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>Неві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доммй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В. І. Місце ідеї</w:t>
      </w:r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миру в с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истемі</w:t>
      </w:r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елементі</w:t>
      </w:r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в ідеї права. </w:t>
      </w:r>
      <w:r w:rsidRPr="00896339">
        <w:rPr>
          <w:rFonts w:ascii="Times New Roman" w:hAnsi="Times New Roman" w:cs="Times New Roman"/>
          <w:sz w:val="28"/>
          <w:szCs w:val="28"/>
          <w:lang w:val="uk-UA"/>
        </w:rPr>
        <w:t>Філософські та методологічні проблеми права.</w:t>
      </w:r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№ 1 (23), 2022. С. 35–43.</w:t>
      </w:r>
    </w:p>
    <w:p w:rsidR="002A0029" w:rsidRDefault="002A0029" w:rsidP="000B6870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Ситник Г. П. Філософія війни та мру: курс лекцій. Київ :ТОВ «САК Лтд.», 2023. 118 с.</w:t>
      </w:r>
    </w:p>
    <w:p w:rsidR="002A0029" w:rsidRDefault="002A0029" w:rsidP="002A0029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lastRenderedPageBreak/>
        <w:t>Улашкевич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Л. А. Концепція кантівської теорії вічного миру і сучасність. </w:t>
      </w:r>
      <w:r w:rsidRPr="003435F9">
        <w:rPr>
          <w:rFonts w:ascii="Times New Roman" w:hAnsi="Times New Roman" w:cs="Times New Roman"/>
          <w:sz w:val="28"/>
          <w:szCs w:val="28"/>
          <w:lang w:val="uk-UA"/>
        </w:rPr>
        <w:t>«Молодий вчений».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№ 4 (68), 2019. С. 45–48.</w:t>
      </w:r>
    </w:p>
    <w:p w:rsidR="002A0029" w:rsidRPr="00C340EE" w:rsidRDefault="00F64538" w:rsidP="00C340EE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Шевців М. Б. Історико-філософська рефлексія війни. </w:t>
      </w:r>
      <w:r w:rsidRPr="00F64538">
        <w:rPr>
          <w:rFonts w:ascii="Times New Roman" w:hAnsi="Times New Roman" w:cs="Times New Roman"/>
          <w:sz w:val="28"/>
          <w:szCs w:val="28"/>
          <w:lang w:val="uk-UA"/>
        </w:rPr>
        <w:t>Науковий вісник Львівського державного університету внутрішніх справ (серія Юридичні науки).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№ 2, 2016. С. 96–104.</w:t>
      </w:r>
    </w:p>
    <w:sectPr w:rsidR="002A0029" w:rsidRPr="00C340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A3B75"/>
    <w:multiLevelType w:val="hybridMultilevel"/>
    <w:tmpl w:val="1460EFF0"/>
    <w:lvl w:ilvl="0" w:tplc="888A7C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17311C"/>
    <w:multiLevelType w:val="hybridMultilevel"/>
    <w:tmpl w:val="1B749A42"/>
    <w:lvl w:ilvl="0" w:tplc="2CEE2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2D40"/>
    <w:rsid w:val="000B6870"/>
    <w:rsid w:val="000E520B"/>
    <w:rsid w:val="002A0029"/>
    <w:rsid w:val="003435F9"/>
    <w:rsid w:val="00492D40"/>
    <w:rsid w:val="004D0BB5"/>
    <w:rsid w:val="004E5122"/>
    <w:rsid w:val="004F3669"/>
    <w:rsid w:val="005D11B4"/>
    <w:rsid w:val="006A476E"/>
    <w:rsid w:val="006C0B77"/>
    <w:rsid w:val="007945BF"/>
    <w:rsid w:val="008242FF"/>
    <w:rsid w:val="00870751"/>
    <w:rsid w:val="008741C1"/>
    <w:rsid w:val="00896339"/>
    <w:rsid w:val="00922C48"/>
    <w:rsid w:val="00954899"/>
    <w:rsid w:val="00A31276"/>
    <w:rsid w:val="00B915B7"/>
    <w:rsid w:val="00BC636F"/>
    <w:rsid w:val="00C17E90"/>
    <w:rsid w:val="00C340EE"/>
    <w:rsid w:val="00E2405A"/>
    <w:rsid w:val="00EA59DF"/>
    <w:rsid w:val="00EE4070"/>
    <w:rsid w:val="00F0445C"/>
    <w:rsid w:val="00F12C76"/>
    <w:rsid w:val="00F64538"/>
    <w:rsid w:val="00FA5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2024-09-27T19:34:00Z</dcterms:created>
  <dcterms:modified xsi:type="dcterms:W3CDTF">2024-12-06T16:30:00Z</dcterms:modified>
</cp:coreProperties>
</file>