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18" w:rsidRDefault="00BA6918" w:rsidP="00BA6918">
      <w:pPr>
        <w:pStyle w:val="Default"/>
        <w:jc w:val="center"/>
      </w:pPr>
    </w:p>
    <w:p w:rsidR="00BA6918" w:rsidRDefault="00BA6918" w:rsidP="00BA6918">
      <w:pPr>
        <w:pStyle w:val="Default"/>
        <w:jc w:val="center"/>
        <w:rPr>
          <w:b/>
          <w:bCs/>
          <w:sz w:val="28"/>
          <w:szCs w:val="28"/>
        </w:rPr>
      </w:pPr>
      <w:r>
        <w:rPr>
          <w:b/>
          <w:bCs/>
          <w:sz w:val="28"/>
          <w:szCs w:val="28"/>
        </w:rPr>
        <w:t xml:space="preserve">Тема: </w:t>
      </w:r>
      <w:r w:rsidR="008F6294" w:rsidRPr="008F6294">
        <w:rPr>
          <w:b/>
          <w:bCs/>
          <w:sz w:val="28"/>
          <w:szCs w:val="28"/>
        </w:rPr>
        <w:t>Дієприслівниковий зворот. Кома при дієприслівниковому звороті й одиничному дієприслівнику</w:t>
      </w:r>
    </w:p>
    <w:p w:rsidR="008F6294" w:rsidRDefault="008F6294" w:rsidP="00BA6918">
      <w:pPr>
        <w:pStyle w:val="Default"/>
        <w:jc w:val="center"/>
        <w:rPr>
          <w:b/>
          <w:bCs/>
          <w:sz w:val="28"/>
          <w:szCs w:val="28"/>
        </w:rPr>
      </w:pPr>
    </w:p>
    <w:p w:rsidR="008F6294" w:rsidRDefault="008F6294" w:rsidP="00BA6918">
      <w:pPr>
        <w:pStyle w:val="Default"/>
        <w:jc w:val="center"/>
        <w:rPr>
          <w:b/>
          <w:bCs/>
          <w:sz w:val="28"/>
          <w:szCs w:val="28"/>
        </w:rPr>
      </w:pPr>
    </w:p>
    <w:p w:rsidR="008F6294" w:rsidRPr="008F6294" w:rsidRDefault="008F6294" w:rsidP="008F6294">
      <w:pPr>
        <w:pStyle w:val="Default"/>
        <w:ind w:firstLine="426"/>
        <w:jc w:val="both"/>
        <w:rPr>
          <w:sz w:val="28"/>
          <w:szCs w:val="28"/>
        </w:rPr>
      </w:pPr>
      <w:r w:rsidRPr="008F6294">
        <w:rPr>
          <w:sz w:val="28"/>
          <w:szCs w:val="28"/>
        </w:rPr>
        <w:t>ДІЄПРИСЛІВНИКОВИЙ ЗВОРОТ - це дієприслівник + залежні слова.</w:t>
      </w:r>
    </w:p>
    <w:p w:rsidR="008F6294" w:rsidRPr="008F6294" w:rsidRDefault="008F6294" w:rsidP="008F6294">
      <w:pPr>
        <w:pStyle w:val="Default"/>
        <w:jc w:val="both"/>
        <w:rPr>
          <w:sz w:val="28"/>
          <w:szCs w:val="28"/>
        </w:rPr>
      </w:pPr>
    </w:p>
    <w:p w:rsidR="008F6294" w:rsidRDefault="008F6294" w:rsidP="008F6294">
      <w:pPr>
        <w:pStyle w:val="Default"/>
        <w:ind w:firstLine="284"/>
        <w:jc w:val="both"/>
        <w:rPr>
          <w:sz w:val="28"/>
          <w:szCs w:val="28"/>
        </w:rPr>
      </w:pPr>
      <w:r w:rsidRPr="008F6294">
        <w:rPr>
          <w:sz w:val="28"/>
          <w:szCs w:val="28"/>
        </w:rPr>
        <w:t>Дієприслівниковий зворот, як і окремий дієприслівник, у реченні виступає обставиною. В усній мові й одиничний  дієприслівник, і дієприслівниковий зворот, як правило, виділяються паузами, а на письмі відокремлюються комами. Відокремлення дієприслівникового звороту не залежить від його позиції в реченні.</w:t>
      </w:r>
    </w:p>
    <w:p w:rsidR="008F6294" w:rsidRDefault="008F6294" w:rsidP="008F6294">
      <w:pPr>
        <w:pStyle w:val="Default"/>
        <w:ind w:firstLine="284"/>
        <w:jc w:val="both"/>
        <w:rPr>
          <w:sz w:val="28"/>
          <w:szCs w:val="28"/>
        </w:rPr>
      </w:pPr>
    </w:p>
    <w:p w:rsidR="008F6294" w:rsidRPr="008F6294" w:rsidRDefault="008F6294" w:rsidP="008F6294">
      <w:pPr>
        <w:pStyle w:val="Default"/>
        <w:ind w:firstLine="284"/>
        <w:jc w:val="both"/>
        <w:rPr>
          <w:b/>
          <w:i/>
          <w:sz w:val="28"/>
          <w:szCs w:val="28"/>
        </w:rPr>
      </w:pPr>
      <w:r w:rsidRPr="008F6294">
        <w:rPr>
          <w:b/>
          <w:i/>
          <w:sz w:val="28"/>
          <w:szCs w:val="28"/>
        </w:rPr>
        <w:t>Випадки не відокремлення одиничного дієприслівника та дієприслівникового звороту</w:t>
      </w:r>
    </w:p>
    <w:p w:rsidR="008F6294" w:rsidRDefault="008F6294" w:rsidP="008F6294">
      <w:pPr>
        <w:pStyle w:val="Default"/>
        <w:ind w:firstLine="284"/>
        <w:jc w:val="both"/>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785"/>
        <w:gridCol w:w="4785"/>
      </w:tblGrid>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jc w:val="center"/>
              <w:rPr>
                <w:lang w:val="uk-UA" w:eastAsia="uk-UA"/>
              </w:rPr>
            </w:pPr>
            <w:r w:rsidRPr="008F6294">
              <w:rPr>
                <w:rFonts w:ascii="Arial" w:hAnsi="Arial" w:cs="Arial"/>
                <w:b/>
                <w:bCs/>
                <w:lang w:val="uk-UA" w:eastAsia="uk-UA"/>
              </w:rPr>
              <w:t>НЕ ВІДОКРЕМЛЮЄТЬСЯ</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jc w:val="center"/>
              <w:rPr>
                <w:lang w:val="uk-UA" w:eastAsia="uk-UA"/>
              </w:rPr>
            </w:pPr>
            <w:r w:rsidRPr="008F6294">
              <w:rPr>
                <w:rFonts w:ascii="Arial" w:hAnsi="Arial" w:cs="Arial"/>
                <w:b/>
                <w:bCs/>
                <w:lang w:val="uk-UA" w:eastAsia="uk-UA"/>
              </w:rPr>
              <w:t>ПРИКЛАДИ</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1. Дієприслівникові звороти, якщо вони виступають однорідними членами до невідокремлених обставин</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Усі з радісним галасом і випереджаючи один одного побігли вітати переможців</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2. Дієприслівникові звороти фразеологічного типу, якщо вони стоять безпосередньо після присудка</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Дівчата бігли не чуючи ніг</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3. Дієприслівникові звороти, які за змістом тісно пов'язані з дієсловом-присудком</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Це креслення слід виконувати користуючись циркулем</w:t>
            </w:r>
          </w:p>
        </w:tc>
      </w:tr>
      <w:tr w:rsidR="008F6294" w:rsidRPr="008F6294" w:rsidTr="008F6294">
        <w:trPr>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lang w:val="uk-UA" w:eastAsia="uk-UA"/>
              </w:rPr>
              <w:t xml:space="preserve">4. Одиничні дієприслівники, якщо вони стоять після присудка і вказують на спосіб дії (відповідають на питання </w:t>
            </w:r>
            <w:r w:rsidRPr="008F6294">
              <w:rPr>
                <w:rFonts w:ascii="Arial" w:hAnsi="Arial" w:cs="Arial"/>
                <w:b/>
                <w:bCs/>
                <w:i/>
                <w:iCs/>
                <w:lang w:val="uk-UA" w:eastAsia="uk-UA"/>
              </w:rPr>
              <w:t>як? яким способом?</w:t>
            </w:r>
            <w:r w:rsidRPr="008F6294">
              <w:rPr>
                <w:rFonts w:ascii="Arial" w:hAnsi="Arial" w:cs="Arial"/>
                <w:b/>
                <w:bCs/>
                <w:lang w:val="uk-UA" w:eastAsia="uk-UA"/>
              </w:rPr>
              <w:t>)</w:t>
            </w:r>
          </w:p>
        </w:tc>
        <w:tc>
          <w:tcPr>
            <w:tcW w:w="4785" w:type="dxa"/>
            <w:tcBorders>
              <w:top w:val="outset" w:sz="6" w:space="0" w:color="auto"/>
              <w:left w:val="outset" w:sz="6" w:space="0" w:color="auto"/>
              <w:bottom w:val="outset" w:sz="6" w:space="0" w:color="auto"/>
              <w:right w:val="outset" w:sz="6" w:space="0" w:color="auto"/>
            </w:tcBorders>
            <w:hideMark/>
          </w:tcPr>
          <w:p w:rsidR="008F6294" w:rsidRPr="008F6294" w:rsidRDefault="008F6294" w:rsidP="008F6294">
            <w:pPr>
              <w:spacing w:before="100" w:beforeAutospacing="1" w:after="100" w:afterAutospacing="1"/>
              <w:rPr>
                <w:lang w:val="uk-UA" w:eastAsia="uk-UA"/>
              </w:rPr>
            </w:pPr>
            <w:r w:rsidRPr="008F6294">
              <w:rPr>
                <w:rFonts w:ascii="Arial" w:hAnsi="Arial" w:cs="Arial"/>
                <w:b/>
                <w:bCs/>
                <w:i/>
                <w:iCs/>
                <w:lang w:val="uk-UA" w:eastAsia="uk-UA"/>
              </w:rPr>
              <w:t>Співають ідучи дівчата, а матері вечерять ждуть</w:t>
            </w:r>
          </w:p>
        </w:tc>
      </w:tr>
    </w:tbl>
    <w:p w:rsidR="008F6294" w:rsidRPr="008F6294" w:rsidRDefault="008F6294" w:rsidP="008F6294">
      <w:pPr>
        <w:spacing w:before="100" w:beforeAutospacing="1" w:after="100" w:afterAutospacing="1"/>
        <w:ind w:firstLine="284"/>
        <w:jc w:val="both"/>
        <w:rPr>
          <w:rFonts w:eastAsiaTheme="minorHAnsi"/>
          <w:color w:val="000000"/>
          <w:sz w:val="28"/>
          <w:szCs w:val="28"/>
          <w:lang w:val="uk-UA" w:eastAsia="en-US"/>
        </w:rPr>
      </w:pPr>
      <w:r w:rsidRPr="008F6294">
        <w:rPr>
          <w:lang w:val="uk-UA" w:eastAsia="uk-UA"/>
        </w:rPr>
        <w:t> </w:t>
      </w:r>
      <w:r w:rsidRPr="008F6294">
        <w:rPr>
          <w:rFonts w:eastAsiaTheme="minorHAnsi"/>
          <w:color w:val="000000"/>
          <w:sz w:val="28"/>
          <w:szCs w:val="28"/>
          <w:lang w:val="uk-UA" w:eastAsia="en-US"/>
        </w:rPr>
        <w:t xml:space="preserve">Якщо два і більше однорідних дієприслівникових зворотів зв'язані сполучниками, між ними кома не ставиться: </w:t>
      </w:r>
      <w:r w:rsidRPr="008F6294">
        <w:rPr>
          <w:rFonts w:eastAsiaTheme="minorHAnsi"/>
          <w:i/>
          <w:color w:val="000000"/>
          <w:sz w:val="28"/>
          <w:szCs w:val="28"/>
          <w:lang w:val="uk-UA" w:eastAsia="en-US"/>
        </w:rPr>
        <w:t>Весняний вітер нетерпляче зітхає, оббігаючи узлісся та розвіваючи гілля плакучій березі.</w:t>
      </w:r>
    </w:p>
    <w:p w:rsidR="008F6294" w:rsidRDefault="008F6294" w:rsidP="008F6294">
      <w:pPr>
        <w:pStyle w:val="Default"/>
        <w:ind w:firstLine="284"/>
        <w:jc w:val="both"/>
        <w:rPr>
          <w:b/>
          <w:i/>
          <w:sz w:val="28"/>
          <w:szCs w:val="28"/>
        </w:rPr>
      </w:pPr>
      <w:r w:rsidRPr="008F6294">
        <w:rPr>
          <w:b/>
          <w:sz w:val="28"/>
          <w:szCs w:val="28"/>
        </w:rPr>
        <w:t>Вправа 1.</w:t>
      </w:r>
      <w:r>
        <w:rPr>
          <w:sz w:val="28"/>
          <w:szCs w:val="28"/>
        </w:rPr>
        <w:t xml:space="preserve"> </w:t>
      </w:r>
      <w:r w:rsidRPr="008F6294">
        <w:rPr>
          <w:b/>
          <w:i/>
          <w:sz w:val="28"/>
          <w:szCs w:val="28"/>
        </w:rPr>
        <w:t>Перебудуйте речення, замінюючи  частину складного речення дієприслівниковим зворотом</w:t>
      </w:r>
    </w:p>
    <w:p w:rsidR="008F6294" w:rsidRPr="008F6294" w:rsidRDefault="008F6294" w:rsidP="008F6294">
      <w:pPr>
        <w:pStyle w:val="Default"/>
        <w:numPr>
          <w:ilvl w:val="0"/>
          <w:numId w:val="4"/>
        </w:numPr>
        <w:jc w:val="both"/>
        <w:rPr>
          <w:sz w:val="28"/>
          <w:szCs w:val="28"/>
        </w:rPr>
      </w:pPr>
      <w:r w:rsidRPr="008F6294">
        <w:rPr>
          <w:sz w:val="28"/>
          <w:szCs w:val="28"/>
        </w:rPr>
        <w:t>Після того як шахіст зробив перший хід, він уже не сподівався на виграш.</w:t>
      </w:r>
    </w:p>
    <w:p w:rsidR="008F6294" w:rsidRPr="008F6294" w:rsidRDefault="008F6294" w:rsidP="008F6294">
      <w:pPr>
        <w:pStyle w:val="Default"/>
        <w:numPr>
          <w:ilvl w:val="0"/>
          <w:numId w:val="4"/>
        </w:numPr>
        <w:jc w:val="both"/>
        <w:rPr>
          <w:sz w:val="28"/>
          <w:szCs w:val="28"/>
        </w:rPr>
      </w:pPr>
      <w:r w:rsidRPr="008F6294">
        <w:rPr>
          <w:sz w:val="28"/>
          <w:szCs w:val="28"/>
        </w:rPr>
        <w:t>Учні впевнено розв'язували задачі, тому що добре підготувались до контрольної роботи.</w:t>
      </w:r>
    </w:p>
    <w:p w:rsidR="008F6294" w:rsidRPr="008F6294" w:rsidRDefault="008F6294" w:rsidP="008F6294">
      <w:pPr>
        <w:pStyle w:val="Default"/>
        <w:numPr>
          <w:ilvl w:val="0"/>
          <w:numId w:val="4"/>
        </w:numPr>
        <w:jc w:val="both"/>
        <w:rPr>
          <w:sz w:val="28"/>
          <w:szCs w:val="28"/>
        </w:rPr>
      </w:pPr>
      <w:r w:rsidRPr="008F6294">
        <w:rPr>
          <w:sz w:val="28"/>
          <w:szCs w:val="28"/>
        </w:rPr>
        <w:t>Якщо не знаєш точного значення слова, звернись до тлумачного словника.</w:t>
      </w:r>
    </w:p>
    <w:p w:rsidR="008F6294" w:rsidRPr="008F6294" w:rsidRDefault="008F6294" w:rsidP="008F6294">
      <w:pPr>
        <w:pStyle w:val="Default"/>
        <w:numPr>
          <w:ilvl w:val="0"/>
          <w:numId w:val="4"/>
        </w:numPr>
        <w:jc w:val="both"/>
        <w:rPr>
          <w:sz w:val="28"/>
          <w:szCs w:val="28"/>
        </w:rPr>
      </w:pPr>
      <w:r w:rsidRPr="008F6294">
        <w:rPr>
          <w:sz w:val="28"/>
          <w:szCs w:val="28"/>
        </w:rPr>
        <w:t>Розкрий орфографічний словник, коли сумніваєшся в написанні слова.</w:t>
      </w:r>
    </w:p>
    <w:p w:rsidR="008F6294" w:rsidRDefault="008F6294" w:rsidP="008F6294">
      <w:pPr>
        <w:pStyle w:val="Default"/>
        <w:numPr>
          <w:ilvl w:val="0"/>
          <w:numId w:val="4"/>
        </w:numPr>
        <w:jc w:val="both"/>
        <w:rPr>
          <w:sz w:val="28"/>
          <w:szCs w:val="28"/>
        </w:rPr>
      </w:pPr>
      <w:r w:rsidRPr="008F6294">
        <w:rPr>
          <w:sz w:val="28"/>
          <w:szCs w:val="28"/>
        </w:rPr>
        <w:t xml:space="preserve">Якщо </w:t>
      </w:r>
      <w:r>
        <w:rPr>
          <w:sz w:val="28"/>
          <w:szCs w:val="28"/>
        </w:rPr>
        <w:t>побачиш в тексті</w:t>
      </w:r>
      <w:r w:rsidRPr="008F6294">
        <w:rPr>
          <w:sz w:val="28"/>
          <w:szCs w:val="28"/>
        </w:rPr>
        <w:t xml:space="preserve"> слово іншомовного походження, </w:t>
      </w:r>
      <w:r>
        <w:rPr>
          <w:sz w:val="28"/>
          <w:szCs w:val="28"/>
        </w:rPr>
        <w:t>скористайся</w:t>
      </w:r>
      <w:r w:rsidRPr="008F6294">
        <w:rPr>
          <w:sz w:val="28"/>
          <w:szCs w:val="28"/>
        </w:rPr>
        <w:t xml:space="preserve"> словник</w:t>
      </w:r>
      <w:r>
        <w:rPr>
          <w:sz w:val="28"/>
          <w:szCs w:val="28"/>
        </w:rPr>
        <w:t>ом</w:t>
      </w:r>
      <w:r w:rsidRPr="008F6294">
        <w:rPr>
          <w:sz w:val="28"/>
          <w:szCs w:val="28"/>
        </w:rPr>
        <w:t xml:space="preserve"> іншомовних слів.</w:t>
      </w:r>
    </w:p>
    <w:p w:rsidR="008F6294" w:rsidRDefault="008F6294" w:rsidP="008F6294">
      <w:pPr>
        <w:pStyle w:val="Default"/>
        <w:ind w:left="644"/>
        <w:jc w:val="both"/>
        <w:rPr>
          <w:sz w:val="28"/>
          <w:szCs w:val="28"/>
        </w:rPr>
      </w:pPr>
    </w:p>
    <w:p w:rsidR="00446F1A" w:rsidRDefault="00446F1A" w:rsidP="008F6294">
      <w:pPr>
        <w:pStyle w:val="Default"/>
        <w:ind w:left="644"/>
        <w:jc w:val="both"/>
        <w:rPr>
          <w:sz w:val="28"/>
          <w:szCs w:val="28"/>
        </w:rPr>
      </w:pPr>
    </w:p>
    <w:p w:rsidR="008F6294" w:rsidRDefault="008F6294" w:rsidP="008F6294">
      <w:pPr>
        <w:pStyle w:val="Default"/>
        <w:ind w:left="644"/>
        <w:jc w:val="both"/>
        <w:rPr>
          <w:b/>
          <w:i/>
          <w:sz w:val="28"/>
          <w:szCs w:val="28"/>
        </w:rPr>
      </w:pPr>
      <w:r>
        <w:rPr>
          <w:b/>
          <w:sz w:val="28"/>
          <w:szCs w:val="28"/>
        </w:rPr>
        <w:lastRenderedPageBreak/>
        <w:t>Вправа 2</w:t>
      </w:r>
      <w:r w:rsidRPr="008F6294">
        <w:rPr>
          <w:b/>
          <w:sz w:val="28"/>
          <w:szCs w:val="28"/>
        </w:rPr>
        <w:t>.</w:t>
      </w:r>
      <w:r>
        <w:rPr>
          <w:sz w:val="28"/>
          <w:szCs w:val="28"/>
        </w:rPr>
        <w:t xml:space="preserve"> </w:t>
      </w:r>
      <w:r w:rsidRPr="008F6294">
        <w:rPr>
          <w:b/>
          <w:i/>
          <w:sz w:val="28"/>
          <w:szCs w:val="28"/>
        </w:rPr>
        <w:t>Відредагуйте речення</w:t>
      </w:r>
    </w:p>
    <w:p w:rsidR="008F6294" w:rsidRPr="008F6294" w:rsidRDefault="008F6294" w:rsidP="008F6294">
      <w:pPr>
        <w:pStyle w:val="Default"/>
        <w:numPr>
          <w:ilvl w:val="0"/>
          <w:numId w:val="5"/>
        </w:numPr>
        <w:jc w:val="both"/>
        <w:rPr>
          <w:sz w:val="28"/>
          <w:szCs w:val="28"/>
        </w:rPr>
      </w:pPr>
      <w:r w:rsidRPr="008F6294">
        <w:rPr>
          <w:sz w:val="28"/>
          <w:szCs w:val="28"/>
        </w:rPr>
        <w:t>Спускаючись з гори, у мене зламалась лижа.</w:t>
      </w:r>
    </w:p>
    <w:p w:rsidR="008F6294" w:rsidRPr="008F6294" w:rsidRDefault="008F6294" w:rsidP="008F6294">
      <w:pPr>
        <w:pStyle w:val="Default"/>
        <w:numPr>
          <w:ilvl w:val="0"/>
          <w:numId w:val="5"/>
        </w:numPr>
        <w:jc w:val="both"/>
        <w:rPr>
          <w:sz w:val="28"/>
          <w:szCs w:val="28"/>
        </w:rPr>
      </w:pPr>
      <w:r>
        <w:rPr>
          <w:sz w:val="28"/>
          <w:szCs w:val="28"/>
        </w:rPr>
        <w:t>Патрульний</w:t>
      </w:r>
      <w:r w:rsidRPr="008F6294">
        <w:rPr>
          <w:sz w:val="28"/>
          <w:szCs w:val="28"/>
        </w:rPr>
        <w:t xml:space="preserve"> зупинив перебігаючого на червоне світло пішохода.</w:t>
      </w:r>
    </w:p>
    <w:p w:rsidR="008F6294" w:rsidRPr="008F6294" w:rsidRDefault="008F6294" w:rsidP="008F6294">
      <w:pPr>
        <w:pStyle w:val="Default"/>
        <w:numPr>
          <w:ilvl w:val="0"/>
          <w:numId w:val="5"/>
        </w:numPr>
        <w:jc w:val="both"/>
        <w:rPr>
          <w:sz w:val="28"/>
          <w:szCs w:val="28"/>
        </w:rPr>
      </w:pPr>
      <w:r w:rsidRPr="008F6294">
        <w:rPr>
          <w:sz w:val="28"/>
          <w:szCs w:val="28"/>
        </w:rPr>
        <w:t>Йдучи по коридору, двері прочинилися.</w:t>
      </w:r>
    </w:p>
    <w:p w:rsidR="008F6294" w:rsidRPr="008F6294" w:rsidRDefault="008F6294" w:rsidP="008F6294">
      <w:pPr>
        <w:pStyle w:val="Default"/>
        <w:numPr>
          <w:ilvl w:val="0"/>
          <w:numId w:val="5"/>
        </w:numPr>
        <w:jc w:val="both"/>
        <w:rPr>
          <w:sz w:val="28"/>
          <w:szCs w:val="28"/>
        </w:rPr>
      </w:pPr>
      <w:r w:rsidRPr="008F6294">
        <w:rPr>
          <w:sz w:val="28"/>
          <w:szCs w:val="28"/>
        </w:rPr>
        <w:t>Увійшовши в ліс, сонце сіло.</w:t>
      </w:r>
    </w:p>
    <w:p w:rsidR="008F6294" w:rsidRPr="008F6294" w:rsidRDefault="008F6294" w:rsidP="008F6294">
      <w:pPr>
        <w:pStyle w:val="Default"/>
        <w:numPr>
          <w:ilvl w:val="0"/>
          <w:numId w:val="5"/>
        </w:numPr>
        <w:jc w:val="both"/>
        <w:rPr>
          <w:sz w:val="28"/>
          <w:szCs w:val="28"/>
        </w:rPr>
      </w:pPr>
      <w:r w:rsidRPr="008F6294">
        <w:rPr>
          <w:sz w:val="28"/>
          <w:szCs w:val="28"/>
        </w:rPr>
        <w:t>Простягнувши руку по ягоди, з куща почулося шипіння.</w:t>
      </w:r>
    </w:p>
    <w:p w:rsidR="008F6294" w:rsidRPr="008F6294" w:rsidRDefault="008F6294" w:rsidP="008F6294">
      <w:pPr>
        <w:pStyle w:val="Default"/>
        <w:numPr>
          <w:ilvl w:val="0"/>
          <w:numId w:val="5"/>
        </w:numPr>
        <w:jc w:val="both"/>
        <w:rPr>
          <w:sz w:val="28"/>
          <w:szCs w:val="28"/>
        </w:rPr>
      </w:pPr>
      <w:r w:rsidRPr="008F6294">
        <w:rPr>
          <w:sz w:val="28"/>
          <w:szCs w:val="28"/>
        </w:rPr>
        <w:t>Підбігаючи до фінішу, нам аплодували глядачі.</w:t>
      </w:r>
    </w:p>
    <w:p w:rsidR="008F6294" w:rsidRDefault="008F6294" w:rsidP="008F6294">
      <w:pPr>
        <w:pStyle w:val="Default"/>
        <w:numPr>
          <w:ilvl w:val="0"/>
          <w:numId w:val="5"/>
        </w:numPr>
        <w:jc w:val="both"/>
        <w:rPr>
          <w:sz w:val="28"/>
          <w:szCs w:val="28"/>
        </w:rPr>
      </w:pPr>
      <w:r w:rsidRPr="008F6294">
        <w:rPr>
          <w:sz w:val="28"/>
          <w:szCs w:val="28"/>
        </w:rPr>
        <w:t>Здавши прочитану книжку, бібліотекар порадив мені нову.</w:t>
      </w:r>
    </w:p>
    <w:p w:rsidR="008F6294" w:rsidRDefault="008F6294" w:rsidP="008F6294">
      <w:pPr>
        <w:pStyle w:val="Default"/>
        <w:ind w:left="644"/>
        <w:jc w:val="both"/>
        <w:rPr>
          <w:sz w:val="28"/>
          <w:szCs w:val="28"/>
        </w:rPr>
      </w:pPr>
    </w:p>
    <w:p w:rsidR="00446F1A" w:rsidRPr="00446F1A" w:rsidRDefault="00446F1A" w:rsidP="00446F1A">
      <w:pPr>
        <w:pStyle w:val="Default"/>
        <w:ind w:left="644"/>
        <w:jc w:val="both"/>
        <w:rPr>
          <w:b/>
          <w:i/>
          <w:sz w:val="28"/>
          <w:szCs w:val="28"/>
        </w:rPr>
      </w:pPr>
      <w:r>
        <w:rPr>
          <w:b/>
          <w:sz w:val="28"/>
          <w:szCs w:val="28"/>
        </w:rPr>
        <w:t>Вправа 3</w:t>
      </w:r>
      <w:r w:rsidRPr="008F6294">
        <w:rPr>
          <w:b/>
          <w:sz w:val="28"/>
          <w:szCs w:val="28"/>
        </w:rPr>
        <w:t>.</w:t>
      </w:r>
      <w:r>
        <w:rPr>
          <w:sz w:val="28"/>
          <w:szCs w:val="28"/>
        </w:rPr>
        <w:t xml:space="preserve"> </w:t>
      </w:r>
      <w:r w:rsidRPr="00446F1A">
        <w:rPr>
          <w:b/>
          <w:i/>
          <w:sz w:val="28"/>
          <w:szCs w:val="28"/>
        </w:rPr>
        <w:t>Прочитайте речення. Розставте необхідні розділові знаки. Розподіліть: А - одиночний дієприслівник, Б - дієприслівниковий зворот</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І я заплакавши назад поїхав знову на чужину.</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Співають ідучи дівчат а матері вечерять ждуть.</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А я стою похилившись думаю гадаю.</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Там могили з буйним вітром в степу розмовляють розмовляють сумуючи.</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Майнувши сірим хвостом дорога безшумно сховалася в зелені хлібів.</w:t>
      </w:r>
    </w:p>
    <w:p w:rsidR="00446F1A" w:rsidRPr="00446F1A" w:rsidRDefault="00446F1A" w:rsidP="00446F1A">
      <w:pPr>
        <w:numPr>
          <w:ilvl w:val="0"/>
          <w:numId w:val="6"/>
        </w:numPr>
        <w:spacing w:before="100" w:beforeAutospacing="1" w:after="100" w:afterAutospacing="1"/>
        <w:rPr>
          <w:rFonts w:eastAsiaTheme="minorHAnsi"/>
          <w:color w:val="000000"/>
          <w:sz w:val="28"/>
          <w:szCs w:val="28"/>
          <w:lang w:val="uk-UA" w:eastAsia="en-US"/>
        </w:rPr>
      </w:pPr>
      <w:r w:rsidRPr="00446F1A">
        <w:rPr>
          <w:rFonts w:eastAsiaTheme="minorHAnsi"/>
          <w:color w:val="000000"/>
          <w:sz w:val="28"/>
          <w:szCs w:val="28"/>
          <w:lang w:val="uk-UA" w:eastAsia="en-US"/>
        </w:rPr>
        <w:t>Зимовий вечір закуривши люльку розсипав зорі.</w:t>
      </w:r>
    </w:p>
    <w:p w:rsidR="00897254" w:rsidRPr="00897254" w:rsidRDefault="00897254" w:rsidP="00897254">
      <w:pPr>
        <w:pStyle w:val="Default"/>
        <w:ind w:left="644"/>
        <w:jc w:val="both"/>
        <w:rPr>
          <w:b/>
          <w:i/>
          <w:sz w:val="28"/>
          <w:szCs w:val="28"/>
        </w:rPr>
      </w:pPr>
      <w:r>
        <w:rPr>
          <w:b/>
          <w:sz w:val="28"/>
          <w:szCs w:val="28"/>
        </w:rPr>
        <w:t>Вправа 4</w:t>
      </w:r>
      <w:r w:rsidRPr="008F6294">
        <w:rPr>
          <w:b/>
          <w:sz w:val="28"/>
          <w:szCs w:val="28"/>
        </w:rPr>
        <w:t>.</w:t>
      </w:r>
      <w:r>
        <w:rPr>
          <w:sz w:val="28"/>
          <w:szCs w:val="28"/>
        </w:rPr>
        <w:t xml:space="preserve"> </w:t>
      </w:r>
      <w:r w:rsidRPr="00897254">
        <w:rPr>
          <w:b/>
          <w:i/>
          <w:sz w:val="28"/>
          <w:szCs w:val="28"/>
        </w:rPr>
        <w:t>Зберігаючи зміст поданих нижче речень, перебудуйте їх так, щоб не було дієприслівників. Зверніть увагу на те, якими формами можна їх замінити, як зміняться структура речень і спосіб вираження думки.</w:t>
      </w:r>
    </w:p>
    <w:p w:rsidR="00897254" w:rsidRPr="00897254" w:rsidRDefault="00897254" w:rsidP="00897254">
      <w:pPr>
        <w:pStyle w:val="Default"/>
        <w:ind w:left="644"/>
        <w:jc w:val="both"/>
        <w:rPr>
          <w:b/>
          <w:i/>
          <w:sz w:val="28"/>
          <w:szCs w:val="28"/>
        </w:rPr>
      </w:pPr>
    </w:p>
    <w:p w:rsidR="00446F1A" w:rsidRDefault="00897254" w:rsidP="005F2C06">
      <w:pPr>
        <w:pStyle w:val="Default"/>
        <w:numPr>
          <w:ilvl w:val="0"/>
          <w:numId w:val="7"/>
        </w:numPr>
        <w:spacing w:line="288" w:lineRule="auto"/>
        <w:jc w:val="both"/>
        <w:rPr>
          <w:sz w:val="28"/>
          <w:szCs w:val="28"/>
        </w:rPr>
      </w:pPr>
      <w:r w:rsidRPr="00897254">
        <w:rPr>
          <w:sz w:val="28"/>
          <w:szCs w:val="28"/>
        </w:rPr>
        <w:t>Водяні млини, попритулювавшись до високого каміння, поховавшись під зеленими вербами, крутять день і ніч чорними колесами (І. Нечуй-Левицький). 2. Студенти мовчки стоять, милуючись із зоряного неба, вдихаючи пахощі облитої дощем землі (Ю. Яновський). 3. Христя, почувши нестямний голос, підійшла до дверей (Панас Мирний). 4. Романко зареготався, почувши бажання Семенова вчитись, але, трохи подумавши, згодився (М. Коцюбинський).</w:t>
      </w:r>
    </w:p>
    <w:p w:rsidR="005F2C06" w:rsidRDefault="005F2C06" w:rsidP="005F2C06">
      <w:pPr>
        <w:pStyle w:val="Default"/>
        <w:spacing w:line="288" w:lineRule="auto"/>
        <w:ind w:left="1006"/>
        <w:jc w:val="both"/>
        <w:rPr>
          <w:sz w:val="28"/>
          <w:szCs w:val="28"/>
        </w:rPr>
      </w:pPr>
    </w:p>
    <w:p w:rsidR="005F2C06" w:rsidRPr="007B7F6A" w:rsidRDefault="005F2C06" w:rsidP="007B7F6A">
      <w:pPr>
        <w:pStyle w:val="Default"/>
        <w:spacing w:line="288" w:lineRule="auto"/>
        <w:ind w:left="1006"/>
        <w:jc w:val="both"/>
        <w:rPr>
          <w:sz w:val="28"/>
          <w:szCs w:val="28"/>
        </w:rPr>
      </w:pPr>
      <w:bookmarkStart w:id="0" w:name="_GoBack"/>
      <w:bookmarkEnd w:id="0"/>
    </w:p>
    <w:sectPr w:rsidR="005F2C06" w:rsidRPr="007B7F6A" w:rsidSect="009517D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A4A" w:rsidRDefault="00266A4A" w:rsidP="004F54F7">
      <w:r>
        <w:separator/>
      </w:r>
    </w:p>
  </w:endnote>
  <w:endnote w:type="continuationSeparator" w:id="0">
    <w:p w:rsidR="00266A4A" w:rsidRDefault="00266A4A" w:rsidP="004F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A4A" w:rsidRDefault="00266A4A" w:rsidP="004F54F7">
      <w:r>
        <w:separator/>
      </w:r>
    </w:p>
  </w:footnote>
  <w:footnote w:type="continuationSeparator" w:id="0">
    <w:p w:rsidR="00266A4A" w:rsidRDefault="00266A4A" w:rsidP="004F5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902"/>
    <w:multiLevelType w:val="multilevel"/>
    <w:tmpl w:val="375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26438"/>
    <w:multiLevelType w:val="hybridMultilevel"/>
    <w:tmpl w:val="63D4161C"/>
    <w:lvl w:ilvl="0" w:tplc="A22AA932">
      <w:start w:val="1"/>
      <w:numFmt w:val="decimal"/>
      <w:lvlText w:val="%1."/>
      <w:lvlJc w:val="left"/>
      <w:pPr>
        <w:ind w:left="1006" w:hanging="360"/>
      </w:pPr>
      <w:rPr>
        <w:rFonts w:hint="default"/>
      </w:rPr>
    </w:lvl>
    <w:lvl w:ilvl="1" w:tplc="04220019" w:tentative="1">
      <w:start w:val="1"/>
      <w:numFmt w:val="lowerLetter"/>
      <w:lvlText w:val="%2."/>
      <w:lvlJc w:val="left"/>
      <w:pPr>
        <w:ind w:left="1726" w:hanging="360"/>
      </w:pPr>
    </w:lvl>
    <w:lvl w:ilvl="2" w:tplc="0422001B" w:tentative="1">
      <w:start w:val="1"/>
      <w:numFmt w:val="lowerRoman"/>
      <w:lvlText w:val="%3."/>
      <w:lvlJc w:val="right"/>
      <w:pPr>
        <w:ind w:left="2446" w:hanging="180"/>
      </w:pPr>
    </w:lvl>
    <w:lvl w:ilvl="3" w:tplc="0422000F" w:tentative="1">
      <w:start w:val="1"/>
      <w:numFmt w:val="decimal"/>
      <w:lvlText w:val="%4."/>
      <w:lvlJc w:val="left"/>
      <w:pPr>
        <w:ind w:left="3166" w:hanging="360"/>
      </w:pPr>
    </w:lvl>
    <w:lvl w:ilvl="4" w:tplc="04220019" w:tentative="1">
      <w:start w:val="1"/>
      <w:numFmt w:val="lowerLetter"/>
      <w:lvlText w:val="%5."/>
      <w:lvlJc w:val="left"/>
      <w:pPr>
        <w:ind w:left="3886" w:hanging="360"/>
      </w:pPr>
    </w:lvl>
    <w:lvl w:ilvl="5" w:tplc="0422001B" w:tentative="1">
      <w:start w:val="1"/>
      <w:numFmt w:val="lowerRoman"/>
      <w:lvlText w:val="%6."/>
      <w:lvlJc w:val="right"/>
      <w:pPr>
        <w:ind w:left="4606" w:hanging="180"/>
      </w:pPr>
    </w:lvl>
    <w:lvl w:ilvl="6" w:tplc="0422000F" w:tentative="1">
      <w:start w:val="1"/>
      <w:numFmt w:val="decimal"/>
      <w:lvlText w:val="%7."/>
      <w:lvlJc w:val="left"/>
      <w:pPr>
        <w:ind w:left="5326" w:hanging="360"/>
      </w:pPr>
    </w:lvl>
    <w:lvl w:ilvl="7" w:tplc="04220019" w:tentative="1">
      <w:start w:val="1"/>
      <w:numFmt w:val="lowerLetter"/>
      <w:lvlText w:val="%8."/>
      <w:lvlJc w:val="left"/>
      <w:pPr>
        <w:ind w:left="6046" w:hanging="360"/>
      </w:pPr>
    </w:lvl>
    <w:lvl w:ilvl="8" w:tplc="0422001B" w:tentative="1">
      <w:start w:val="1"/>
      <w:numFmt w:val="lowerRoman"/>
      <w:lvlText w:val="%9."/>
      <w:lvlJc w:val="right"/>
      <w:pPr>
        <w:ind w:left="6766" w:hanging="180"/>
      </w:pPr>
    </w:lvl>
  </w:abstractNum>
  <w:abstractNum w:abstractNumId="2" w15:restartNumberingAfterBreak="0">
    <w:nsid w:val="255726CE"/>
    <w:multiLevelType w:val="hybridMultilevel"/>
    <w:tmpl w:val="FAB8281C"/>
    <w:lvl w:ilvl="0" w:tplc="3BFEF96A">
      <w:start w:val="1"/>
      <w:numFmt w:val="decimal"/>
      <w:lvlText w:val="%1."/>
      <w:lvlJc w:val="left"/>
      <w:pPr>
        <w:ind w:left="1004" w:hanging="360"/>
      </w:pPr>
      <w:rPr>
        <w:rFonts w:hint="default"/>
        <w:b/>
        <w:i/>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3" w15:restartNumberingAfterBreak="0">
    <w:nsid w:val="28336D7F"/>
    <w:multiLevelType w:val="hybridMultilevel"/>
    <w:tmpl w:val="2EEEC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4240E3C"/>
    <w:multiLevelType w:val="hybridMultilevel"/>
    <w:tmpl w:val="68202D46"/>
    <w:lvl w:ilvl="0" w:tplc="15E68E8E">
      <w:start w:val="1"/>
      <w:numFmt w:val="decimal"/>
      <w:lvlText w:val="%1."/>
      <w:lvlJc w:val="left"/>
      <w:pPr>
        <w:ind w:left="644" w:hanging="360"/>
      </w:pPr>
      <w:rPr>
        <w:rFonts w:hint="default"/>
        <w:b/>
        <w:i/>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472935A0"/>
    <w:multiLevelType w:val="multilevel"/>
    <w:tmpl w:val="159C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22AF3"/>
    <w:multiLevelType w:val="hybridMultilevel"/>
    <w:tmpl w:val="23DE4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76D7"/>
    <w:rsid w:val="00035529"/>
    <w:rsid w:val="00035547"/>
    <w:rsid w:val="00053475"/>
    <w:rsid w:val="0006207F"/>
    <w:rsid w:val="000A7EDC"/>
    <w:rsid w:val="000F36A4"/>
    <w:rsid w:val="0017709C"/>
    <w:rsid w:val="002132B3"/>
    <w:rsid w:val="00266A4A"/>
    <w:rsid w:val="002F35B2"/>
    <w:rsid w:val="003033EC"/>
    <w:rsid w:val="003176D7"/>
    <w:rsid w:val="00426FA6"/>
    <w:rsid w:val="0043558D"/>
    <w:rsid w:val="00446F1A"/>
    <w:rsid w:val="00447127"/>
    <w:rsid w:val="004F54F7"/>
    <w:rsid w:val="00512ECB"/>
    <w:rsid w:val="005A07C4"/>
    <w:rsid w:val="005A1163"/>
    <w:rsid w:val="005F2C06"/>
    <w:rsid w:val="006E4EE9"/>
    <w:rsid w:val="00747BC3"/>
    <w:rsid w:val="00751FD9"/>
    <w:rsid w:val="0077685E"/>
    <w:rsid w:val="00797384"/>
    <w:rsid w:val="007A41ED"/>
    <w:rsid w:val="007A7E99"/>
    <w:rsid w:val="007B7F6A"/>
    <w:rsid w:val="00801803"/>
    <w:rsid w:val="00802763"/>
    <w:rsid w:val="00824BC9"/>
    <w:rsid w:val="00897254"/>
    <w:rsid w:val="008A2842"/>
    <w:rsid w:val="008A5828"/>
    <w:rsid w:val="008F6294"/>
    <w:rsid w:val="0094685C"/>
    <w:rsid w:val="009478FC"/>
    <w:rsid w:val="009517DC"/>
    <w:rsid w:val="00962692"/>
    <w:rsid w:val="009B31EF"/>
    <w:rsid w:val="009B6262"/>
    <w:rsid w:val="00A47A17"/>
    <w:rsid w:val="00A57B71"/>
    <w:rsid w:val="00B326A2"/>
    <w:rsid w:val="00B75933"/>
    <w:rsid w:val="00B75E3F"/>
    <w:rsid w:val="00BA6918"/>
    <w:rsid w:val="00C15516"/>
    <w:rsid w:val="00C43366"/>
    <w:rsid w:val="00C5683C"/>
    <w:rsid w:val="00CA55CB"/>
    <w:rsid w:val="00CB6B11"/>
    <w:rsid w:val="00CC39EB"/>
    <w:rsid w:val="00CE5216"/>
    <w:rsid w:val="00DC2F87"/>
    <w:rsid w:val="00E1316C"/>
    <w:rsid w:val="00E25C2B"/>
    <w:rsid w:val="00E325DF"/>
    <w:rsid w:val="00E56138"/>
    <w:rsid w:val="00E8012F"/>
    <w:rsid w:val="00E96F68"/>
    <w:rsid w:val="00EB3B18"/>
    <w:rsid w:val="00EB5F66"/>
    <w:rsid w:val="00EC075E"/>
    <w:rsid w:val="00EC7CFA"/>
    <w:rsid w:val="00ED01F1"/>
    <w:rsid w:val="00F85C5E"/>
    <w:rsid w:val="00FD5C57"/>
    <w:rsid w:val="00F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C25F7-51A7-4084-BCB6-2FED0889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692"/>
    <w:pPr>
      <w:ind w:left="720"/>
      <w:contextualSpacing/>
    </w:pPr>
  </w:style>
  <w:style w:type="paragraph" w:styleId="a4">
    <w:name w:val="Balloon Text"/>
    <w:basedOn w:val="a"/>
    <w:link w:val="a5"/>
    <w:uiPriority w:val="99"/>
    <w:semiHidden/>
    <w:unhideWhenUsed/>
    <w:rsid w:val="00EC075E"/>
    <w:rPr>
      <w:rFonts w:ascii="Segoe UI" w:hAnsi="Segoe UI" w:cs="Segoe UI"/>
      <w:sz w:val="18"/>
      <w:szCs w:val="18"/>
    </w:rPr>
  </w:style>
  <w:style w:type="character" w:customStyle="1" w:styleId="a5">
    <w:name w:val="Текст у виносці Знак"/>
    <w:basedOn w:val="a0"/>
    <w:link w:val="a4"/>
    <w:uiPriority w:val="99"/>
    <w:semiHidden/>
    <w:rsid w:val="00EC075E"/>
    <w:rPr>
      <w:rFonts w:ascii="Segoe UI" w:eastAsia="Times New Roman" w:hAnsi="Segoe UI" w:cs="Segoe UI"/>
      <w:sz w:val="18"/>
      <w:szCs w:val="18"/>
      <w:lang w:val="ru-RU" w:eastAsia="ru-RU"/>
    </w:rPr>
  </w:style>
  <w:style w:type="paragraph" w:styleId="a6">
    <w:name w:val="Normal (Web)"/>
    <w:basedOn w:val="a"/>
    <w:uiPriority w:val="99"/>
    <w:unhideWhenUsed/>
    <w:rsid w:val="00E1316C"/>
    <w:pPr>
      <w:spacing w:before="100" w:beforeAutospacing="1" w:after="100" w:afterAutospacing="1"/>
    </w:pPr>
    <w:rPr>
      <w:lang w:val="uk-UA" w:eastAsia="uk-UA"/>
    </w:rPr>
  </w:style>
  <w:style w:type="character" w:styleId="a7">
    <w:name w:val="Emphasis"/>
    <w:basedOn w:val="a0"/>
    <w:uiPriority w:val="20"/>
    <w:qFormat/>
    <w:rsid w:val="00EB5F66"/>
    <w:rPr>
      <w:i/>
      <w:iCs/>
    </w:rPr>
  </w:style>
  <w:style w:type="paragraph" w:customStyle="1" w:styleId="cdt4ke">
    <w:name w:val="cdt4ke"/>
    <w:basedOn w:val="a"/>
    <w:rsid w:val="00035529"/>
    <w:pPr>
      <w:spacing w:before="100" w:beforeAutospacing="1" w:after="100" w:afterAutospacing="1"/>
    </w:pPr>
    <w:rPr>
      <w:lang w:val="en-US" w:eastAsia="en-US"/>
    </w:rPr>
  </w:style>
  <w:style w:type="character" w:styleId="a8">
    <w:name w:val="Strong"/>
    <w:basedOn w:val="a0"/>
    <w:uiPriority w:val="22"/>
    <w:qFormat/>
    <w:rsid w:val="00035529"/>
    <w:rPr>
      <w:b/>
      <w:bCs/>
    </w:rPr>
  </w:style>
  <w:style w:type="character" w:styleId="a9">
    <w:name w:val="Hyperlink"/>
    <w:basedOn w:val="a0"/>
    <w:uiPriority w:val="99"/>
    <w:semiHidden/>
    <w:unhideWhenUsed/>
    <w:rsid w:val="00CA55CB"/>
    <w:rPr>
      <w:color w:val="0000FF"/>
      <w:u w:val="single"/>
    </w:rPr>
  </w:style>
  <w:style w:type="paragraph" w:styleId="aa">
    <w:name w:val="header"/>
    <w:basedOn w:val="a"/>
    <w:link w:val="ab"/>
    <w:uiPriority w:val="99"/>
    <w:semiHidden/>
    <w:unhideWhenUsed/>
    <w:rsid w:val="004F54F7"/>
    <w:pPr>
      <w:tabs>
        <w:tab w:val="center" w:pos="4844"/>
        <w:tab w:val="right" w:pos="9689"/>
      </w:tabs>
    </w:pPr>
  </w:style>
  <w:style w:type="character" w:customStyle="1" w:styleId="ab">
    <w:name w:val="Верхній колонтитул Знак"/>
    <w:basedOn w:val="a0"/>
    <w:link w:val="aa"/>
    <w:uiPriority w:val="99"/>
    <w:semiHidden/>
    <w:rsid w:val="004F54F7"/>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4F54F7"/>
    <w:pPr>
      <w:tabs>
        <w:tab w:val="center" w:pos="4844"/>
        <w:tab w:val="right" w:pos="9689"/>
      </w:tabs>
    </w:pPr>
  </w:style>
  <w:style w:type="character" w:customStyle="1" w:styleId="ad">
    <w:name w:val="Нижній колонтитул Знак"/>
    <w:basedOn w:val="a0"/>
    <w:link w:val="ac"/>
    <w:uiPriority w:val="99"/>
    <w:semiHidden/>
    <w:rsid w:val="004F54F7"/>
    <w:rPr>
      <w:rFonts w:ascii="Times New Roman" w:eastAsia="Times New Roman" w:hAnsi="Times New Roman" w:cs="Times New Roman"/>
      <w:sz w:val="24"/>
      <w:szCs w:val="24"/>
      <w:lang w:val="ru-RU" w:eastAsia="ru-RU"/>
    </w:rPr>
  </w:style>
  <w:style w:type="paragraph" w:customStyle="1" w:styleId="Default">
    <w:name w:val="Default"/>
    <w:rsid w:val="00BA69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69599">
      <w:bodyDiv w:val="1"/>
      <w:marLeft w:val="0"/>
      <w:marRight w:val="0"/>
      <w:marTop w:val="0"/>
      <w:marBottom w:val="0"/>
      <w:divBdr>
        <w:top w:val="none" w:sz="0" w:space="0" w:color="auto"/>
        <w:left w:val="none" w:sz="0" w:space="0" w:color="auto"/>
        <w:bottom w:val="none" w:sz="0" w:space="0" w:color="auto"/>
        <w:right w:val="none" w:sz="0" w:space="0" w:color="auto"/>
      </w:divBdr>
    </w:div>
    <w:div w:id="744954409">
      <w:bodyDiv w:val="1"/>
      <w:marLeft w:val="0"/>
      <w:marRight w:val="0"/>
      <w:marTop w:val="0"/>
      <w:marBottom w:val="0"/>
      <w:divBdr>
        <w:top w:val="none" w:sz="0" w:space="0" w:color="auto"/>
        <w:left w:val="none" w:sz="0" w:space="0" w:color="auto"/>
        <w:bottom w:val="none" w:sz="0" w:space="0" w:color="auto"/>
        <w:right w:val="none" w:sz="0" w:space="0" w:color="auto"/>
      </w:divBdr>
    </w:div>
    <w:div w:id="832984904">
      <w:bodyDiv w:val="1"/>
      <w:marLeft w:val="0"/>
      <w:marRight w:val="0"/>
      <w:marTop w:val="0"/>
      <w:marBottom w:val="0"/>
      <w:divBdr>
        <w:top w:val="none" w:sz="0" w:space="0" w:color="auto"/>
        <w:left w:val="none" w:sz="0" w:space="0" w:color="auto"/>
        <w:bottom w:val="none" w:sz="0" w:space="0" w:color="auto"/>
        <w:right w:val="none" w:sz="0" w:space="0" w:color="auto"/>
      </w:divBdr>
      <w:divsChild>
        <w:div w:id="529300860">
          <w:marLeft w:val="0"/>
          <w:marRight w:val="0"/>
          <w:marTop w:val="150"/>
          <w:marBottom w:val="150"/>
          <w:divBdr>
            <w:top w:val="none" w:sz="0" w:space="0" w:color="auto"/>
            <w:left w:val="none" w:sz="0" w:space="0" w:color="auto"/>
            <w:bottom w:val="none" w:sz="0" w:space="0" w:color="auto"/>
            <w:right w:val="none" w:sz="0" w:space="0" w:color="auto"/>
          </w:divBdr>
          <w:divsChild>
            <w:div w:id="1139226732">
              <w:marLeft w:val="0"/>
              <w:marRight w:val="0"/>
              <w:marTop w:val="0"/>
              <w:marBottom w:val="0"/>
              <w:divBdr>
                <w:top w:val="none" w:sz="0" w:space="0" w:color="auto"/>
                <w:left w:val="none" w:sz="0" w:space="0" w:color="auto"/>
                <w:bottom w:val="none" w:sz="0" w:space="0" w:color="auto"/>
                <w:right w:val="none" w:sz="0" w:space="0" w:color="auto"/>
              </w:divBdr>
              <w:divsChild>
                <w:div w:id="2089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1475">
      <w:bodyDiv w:val="1"/>
      <w:marLeft w:val="0"/>
      <w:marRight w:val="0"/>
      <w:marTop w:val="0"/>
      <w:marBottom w:val="0"/>
      <w:divBdr>
        <w:top w:val="none" w:sz="0" w:space="0" w:color="auto"/>
        <w:left w:val="none" w:sz="0" w:space="0" w:color="auto"/>
        <w:bottom w:val="none" w:sz="0" w:space="0" w:color="auto"/>
        <w:right w:val="none" w:sz="0" w:space="0" w:color="auto"/>
      </w:divBdr>
    </w:div>
    <w:div w:id="1371615059">
      <w:bodyDiv w:val="1"/>
      <w:marLeft w:val="0"/>
      <w:marRight w:val="0"/>
      <w:marTop w:val="0"/>
      <w:marBottom w:val="0"/>
      <w:divBdr>
        <w:top w:val="none" w:sz="0" w:space="0" w:color="auto"/>
        <w:left w:val="none" w:sz="0" w:space="0" w:color="auto"/>
        <w:bottom w:val="none" w:sz="0" w:space="0" w:color="auto"/>
        <w:right w:val="none" w:sz="0" w:space="0" w:color="auto"/>
      </w:divBdr>
    </w:div>
    <w:div w:id="1741707420">
      <w:bodyDiv w:val="1"/>
      <w:marLeft w:val="0"/>
      <w:marRight w:val="0"/>
      <w:marTop w:val="0"/>
      <w:marBottom w:val="0"/>
      <w:divBdr>
        <w:top w:val="none" w:sz="0" w:space="0" w:color="auto"/>
        <w:left w:val="none" w:sz="0" w:space="0" w:color="auto"/>
        <w:bottom w:val="none" w:sz="0" w:space="0" w:color="auto"/>
        <w:right w:val="none" w:sz="0" w:space="0" w:color="auto"/>
      </w:divBdr>
    </w:div>
    <w:div w:id="1752193561">
      <w:bodyDiv w:val="1"/>
      <w:marLeft w:val="0"/>
      <w:marRight w:val="0"/>
      <w:marTop w:val="0"/>
      <w:marBottom w:val="0"/>
      <w:divBdr>
        <w:top w:val="none" w:sz="0" w:space="0" w:color="auto"/>
        <w:left w:val="none" w:sz="0" w:space="0" w:color="auto"/>
        <w:bottom w:val="none" w:sz="0" w:space="0" w:color="auto"/>
        <w:right w:val="none" w:sz="0" w:space="0" w:color="auto"/>
      </w:divBdr>
    </w:div>
    <w:div w:id="1944998304">
      <w:bodyDiv w:val="1"/>
      <w:marLeft w:val="0"/>
      <w:marRight w:val="0"/>
      <w:marTop w:val="0"/>
      <w:marBottom w:val="0"/>
      <w:divBdr>
        <w:top w:val="none" w:sz="0" w:space="0" w:color="auto"/>
        <w:left w:val="none" w:sz="0" w:space="0" w:color="auto"/>
        <w:bottom w:val="none" w:sz="0" w:space="0" w:color="auto"/>
        <w:right w:val="none" w:sz="0" w:space="0" w:color="auto"/>
      </w:divBdr>
    </w:div>
    <w:div w:id="2038968090">
      <w:bodyDiv w:val="1"/>
      <w:marLeft w:val="0"/>
      <w:marRight w:val="0"/>
      <w:marTop w:val="0"/>
      <w:marBottom w:val="0"/>
      <w:divBdr>
        <w:top w:val="none" w:sz="0" w:space="0" w:color="auto"/>
        <w:left w:val="none" w:sz="0" w:space="0" w:color="auto"/>
        <w:bottom w:val="none" w:sz="0" w:space="0" w:color="auto"/>
        <w:right w:val="none" w:sz="0" w:space="0" w:color="auto"/>
      </w:divBdr>
    </w:div>
    <w:div w:id="2061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A633F-AB6A-4E0B-859D-1719D76D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2111</Words>
  <Characters>1204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Панченко Н А</cp:lastModifiedBy>
  <cp:revision>31</cp:revision>
  <cp:lastPrinted>2024-11-25T11:24:00Z</cp:lastPrinted>
  <dcterms:created xsi:type="dcterms:W3CDTF">2020-11-08T08:57:00Z</dcterms:created>
  <dcterms:modified xsi:type="dcterms:W3CDTF">2024-11-25T11:25:00Z</dcterms:modified>
</cp:coreProperties>
</file>