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B7C84" w14:textId="4CA719FC" w:rsidR="005935AD" w:rsidRDefault="005935AD" w:rsidP="005935AD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935AD">
        <w:rPr>
          <w:rFonts w:ascii="Times New Roman" w:hAnsi="Times New Roman" w:cs="Times New Roman"/>
          <w:sz w:val="28"/>
          <w:szCs w:val="28"/>
          <w:u w:val="single"/>
        </w:rPr>
        <w:t xml:space="preserve">Підсумкове практичне заняття </w:t>
      </w:r>
      <w:r>
        <w:rPr>
          <w:rFonts w:ascii="Times New Roman" w:hAnsi="Times New Roman" w:cs="Times New Roman"/>
          <w:sz w:val="28"/>
          <w:szCs w:val="28"/>
          <w:u w:val="single"/>
        </w:rPr>
        <w:t>Теми 1-5</w:t>
      </w:r>
    </w:p>
    <w:p w14:paraId="419CB229" w14:textId="19D2A909" w:rsidR="005935AD" w:rsidRPr="005935AD" w:rsidRDefault="005935AD" w:rsidP="005935AD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 1</w:t>
      </w:r>
    </w:p>
    <w:p w14:paraId="5D53AF67" w14:textId="21E7FD41" w:rsidR="005935AD" w:rsidRDefault="005935AD" w:rsidP="005935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Скласти словник – глосарій основних термінів страхування. </w:t>
      </w:r>
    </w:p>
    <w:p w14:paraId="6E7CF774" w14:textId="77777777" w:rsidR="005935AD" w:rsidRDefault="005935AD" w:rsidP="005935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Розробити класифікацію ризиків, які потребують страхування. </w:t>
      </w:r>
    </w:p>
    <w:p w14:paraId="4B2E12B4" w14:textId="77777777" w:rsidR="005935AD" w:rsidRDefault="005935AD" w:rsidP="005935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Доведіть, що «Страхування – необхідний атрибут ринкової економіки». 4. Скласти перелік основних чинників, що зумовлюють зростання ролі страхування в умовах ринкової економіки. </w:t>
      </w:r>
    </w:p>
    <w:p w14:paraId="41905D14" w14:textId="77777777" w:rsidR="005935AD" w:rsidRDefault="005935AD" w:rsidP="005935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Скласти порівняльну таблицю ознак страхування і самострахування.</w:t>
      </w:r>
    </w:p>
    <w:p w14:paraId="5E29CA52" w14:textId="77777777" w:rsidR="005935AD" w:rsidRDefault="005935AD" w:rsidP="005935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A4FB25D" w14:textId="3296CC56" w:rsidR="005935AD" w:rsidRDefault="005935AD" w:rsidP="005935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</w:t>
      </w:r>
    </w:p>
    <w:p w14:paraId="0EB53530" w14:textId="77777777" w:rsidR="005935AD" w:rsidRDefault="005935AD" w:rsidP="005935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Чому в державному регулюванні страхової діяльності зацікавлені не тільки страхувальники, а й самі страховики? </w:t>
      </w:r>
    </w:p>
    <w:p w14:paraId="58C621CA" w14:textId="77777777" w:rsidR="005935AD" w:rsidRDefault="005935AD" w:rsidP="005935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Доведіть, що державне регулювання страхової діяльності дуже важливе для здійснення послідовної політики у страховому бізнесі. </w:t>
      </w:r>
    </w:p>
    <w:p w14:paraId="440B3ACB" w14:textId="77777777" w:rsidR="005935AD" w:rsidRDefault="005935AD" w:rsidP="005935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Доведіть або спростуйте твердження: «Вітчизняне страхове законодавство поступово наближається до європейського».</w:t>
      </w:r>
    </w:p>
    <w:p w14:paraId="43207195" w14:textId="052A6DA5" w:rsidR="00F51908" w:rsidRDefault="005935AD">
      <w:pPr>
        <w:rPr>
          <w:rFonts w:ascii="Times New Roman" w:hAnsi="Times New Roman" w:cs="Times New Roman"/>
          <w:sz w:val="28"/>
          <w:szCs w:val="28"/>
          <w:u w:val="single"/>
        </w:rPr>
      </w:pPr>
      <w:r w:rsidRPr="005935AD">
        <w:rPr>
          <w:rFonts w:ascii="Times New Roman" w:hAnsi="Times New Roman" w:cs="Times New Roman"/>
          <w:sz w:val="28"/>
          <w:szCs w:val="28"/>
          <w:u w:val="single"/>
        </w:rPr>
        <w:t>Тема 3</w:t>
      </w:r>
    </w:p>
    <w:p w14:paraId="0F355F59" w14:textId="77777777" w:rsidR="005935AD" w:rsidRPr="00D73446" w:rsidRDefault="005935AD" w:rsidP="005935AD">
      <w:pPr>
        <w:pStyle w:val="a3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73446">
        <w:rPr>
          <w:rFonts w:ascii="Times New Roman" w:hAnsi="Times New Roman" w:cs="Times New Roman"/>
          <w:sz w:val="28"/>
          <w:szCs w:val="28"/>
        </w:rPr>
        <w:t>Скласти перелік обов’язкових видів страхування згідно з чинним страховим законодавством.</w:t>
      </w:r>
    </w:p>
    <w:p w14:paraId="0D979008" w14:textId="77777777" w:rsidR="005935AD" w:rsidRDefault="005935AD" w:rsidP="005935AD">
      <w:pPr>
        <w:pStyle w:val="a3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73446">
        <w:rPr>
          <w:rFonts w:ascii="Times New Roman" w:hAnsi="Times New Roman" w:cs="Times New Roman"/>
          <w:sz w:val="28"/>
          <w:szCs w:val="28"/>
        </w:rPr>
        <w:t xml:space="preserve">Скласти перелік добровільних видів страхування згідно з чинним страховим законодавством. </w:t>
      </w:r>
    </w:p>
    <w:p w14:paraId="0A7D4D50" w14:textId="77777777" w:rsidR="005935AD" w:rsidRPr="00D73446" w:rsidRDefault="005935AD" w:rsidP="005935AD">
      <w:pPr>
        <w:pStyle w:val="a3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73446">
        <w:rPr>
          <w:rFonts w:ascii="Times New Roman" w:hAnsi="Times New Roman" w:cs="Times New Roman"/>
          <w:sz w:val="28"/>
          <w:szCs w:val="28"/>
        </w:rPr>
        <w:t xml:space="preserve">Схематично зобразіть класифікацію страхування за об’єктами. </w:t>
      </w:r>
    </w:p>
    <w:p w14:paraId="47BD0F2F" w14:textId="1EC8D5E6" w:rsidR="005935AD" w:rsidRDefault="005935A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 4</w:t>
      </w:r>
    </w:p>
    <w:p w14:paraId="0D4737F2" w14:textId="39A334CA" w:rsidR="005935AD" w:rsidRDefault="005935AD" w:rsidP="005935AD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Чому в державному регулюванні страхової діяльності зацікавлені не тільки страхувальники, а й самі страховики? </w:t>
      </w:r>
    </w:p>
    <w:p w14:paraId="0039F58A" w14:textId="77777777" w:rsidR="005935AD" w:rsidRDefault="005935AD" w:rsidP="005935AD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Доведіть, що державне регулювання страхової діяльності дуже важливе для здійснення послідовної політики у страховому бізнесі. </w:t>
      </w:r>
    </w:p>
    <w:p w14:paraId="4A8D7291" w14:textId="77777777" w:rsidR="005935AD" w:rsidRDefault="005935AD" w:rsidP="005935AD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Доведіть або спростуйте твердження: «Вітчизняне страхове законодавство поступово наближається до європейського. </w:t>
      </w:r>
    </w:p>
    <w:p w14:paraId="3D2EB57F" w14:textId="77777777" w:rsidR="005935AD" w:rsidRDefault="005935AD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9C28CEF" w14:textId="17589A93" w:rsidR="005935AD" w:rsidRDefault="005935A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 5.</w:t>
      </w:r>
    </w:p>
    <w:p w14:paraId="6E628CA1" w14:textId="77777777" w:rsidR="005935AD" w:rsidRPr="005935AD" w:rsidRDefault="005935AD" w:rsidP="005935AD">
      <w:pPr>
        <w:pStyle w:val="a3"/>
        <w:widowControl w:val="0"/>
        <w:numPr>
          <w:ilvl w:val="0"/>
          <w:numId w:val="2"/>
        </w:numPr>
        <w:tabs>
          <w:tab w:val="left" w:pos="660"/>
        </w:tabs>
        <w:autoSpaceDE w:val="0"/>
        <w:autoSpaceDN w:val="0"/>
        <w:spacing w:after="0" w:line="240" w:lineRule="auto"/>
        <w:ind w:right="607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5935AD">
        <w:rPr>
          <w:rFonts w:ascii="Times New Roman" w:hAnsi="Times New Roman" w:cs="Times New Roman"/>
          <w:sz w:val="28"/>
          <w:szCs w:val="28"/>
        </w:rPr>
        <w:t>Охарактеризуйте</w:t>
      </w:r>
      <w:r w:rsidRPr="005935AD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5935AD">
        <w:rPr>
          <w:rFonts w:ascii="Times New Roman" w:hAnsi="Times New Roman" w:cs="Times New Roman"/>
          <w:sz w:val="28"/>
          <w:szCs w:val="28"/>
        </w:rPr>
        <w:t>внутрішнє</w:t>
      </w:r>
      <w:r w:rsidRPr="005935AD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935AD">
        <w:rPr>
          <w:rFonts w:ascii="Times New Roman" w:hAnsi="Times New Roman" w:cs="Times New Roman"/>
          <w:sz w:val="28"/>
          <w:szCs w:val="28"/>
        </w:rPr>
        <w:t>і</w:t>
      </w:r>
      <w:r w:rsidRPr="005935AD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935AD">
        <w:rPr>
          <w:rFonts w:ascii="Times New Roman" w:hAnsi="Times New Roman" w:cs="Times New Roman"/>
          <w:sz w:val="28"/>
          <w:szCs w:val="28"/>
        </w:rPr>
        <w:t>зовнішнє</w:t>
      </w:r>
      <w:r w:rsidRPr="005935AD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935AD">
        <w:rPr>
          <w:rFonts w:ascii="Times New Roman" w:hAnsi="Times New Roman" w:cs="Times New Roman"/>
          <w:sz w:val="28"/>
          <w:szCs w:val="28"/>
        </w:rPr>
        <w:t>оточення</w:t>
      </w:r>
      <w:r w:rsidRPr="005935AD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935AD">
        <w:rPr>
          <w:rFonts w:ascii="Times New Roman" w:hAnsi="Times New Roman" w:cs="Times New Roman"/>
          <w:sz w:val="28"/>
          <w:szCs w:val="28"/>
        </w:rPr>
        <w:t>страхового</w:t>
      </w:r>
      <w:r w:rsidRPr="005935AD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5935AD">
        <w:rPr>
          <w:rFonts w:ascii="Times New Roman" w:hAnsi="Times New Roman" w:cs="Times New Roman"/>
          <w:sz w:val="28"/>
          <w:szCs w:val="28"/>
        </w:rPr>
        <w:t>ринку.</w:t>
      </w:r>
    </w:p>
    <w:p w14:paraId="55B9EC5B" w14:textId="77777777" w:rsidR="005935AD" w:rsidRPr="005935AD" w:rsidRDefault="005935AD" w:rsidP="005935AD">
      <w:pPr>
        <w:pStyle w:val="a3"/>
        <w:widowControl w:val="0"/>
        <w:numPr>
          <w:ilvl w:val="0"/>
          <w:numId w:val="2"/>
        </w:numPr>
        <w:tabs>
          <w:tab w:val="left" w:pos="703"/>
        </w:tabs>
        <w:autoSpaceDE w:val="0"/>
        <w:autoSpaceDN w:val="0"/>
        <w:spacing w:after="0" w:line="252" w:lineRule="exact"/>
        <w:ind w:left="702" w:hanging="359"/>
        <w:contextualSpacing w:val="0"/>
        <w:rPr>
          <w:rFonts w:ascii="Times New Roman" w:hAnsi="Times New Roman" w:cs="Times New Roman"/>
          <w:sz w:val="28"/>
          <w:szCs w:val="28"/>
        </w:rPr>
      </w:pPr>
      <w:r w:rsidRPr="005935AD">
        <w:rPr>
          <w:rFonts w:ascii="Times New Roman" w:hAnsi="Times New Roman" w:cs="Times New Roman"/>
          <w:sz w:val="28"/>
          <w:szCs w:val="28"/>
        </w:rPr>
        <w:t>Перелічіть</w:t>
      </w:r>
      <w:r w:rsidRPr="005935A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935AD">
        <w:rPr>
          <w:rFonts w:ascii="Times New Roman" w:hAnsi="Times New Roman" w:cs="Times New Roman"/>
          <w:sz w:val="28"/>
          <w:szCs w:val="28"/>
        </w:rPr>
        <w:t>принципи</w:t>
      </w:r>
      <w:r w:rsidRPr="005935A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935AD">
        <w:rPr>
          <w:rFonts w:ascii="Times New Roman" w:hAnsi="Times New Roman" w:cs="Times New Roman"/>
          <w:sz w:val="28"/>
          <w:szCs w:val="28"/>
        </w:rPr>
        <w:t>розвитку</w:t>
      </w:r>
      <w:r w:rsidRPr="005935A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935AD">
        <w:rPr>
          <w:rFonts w:ascii="Times New Roman" w:hAnsi="Times New Roman" w:cs="Times New Roman"/>
          <w:sz w:val="28"/>
          <w:szCs w:val="28"/>
        </w:rPr>
        <w:t>національного</w:t>
      </w:r>
      <w:r w:rsidRPr="005935A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935AD">
        <w:rPr>
          <w:rFonts w:ascii="Times New Roman" w:hAnsi="Times New Roman" w:cs="Times New Roman"/>
          <w:sz w:val="28"/>
          <w:szCs w:val="28"/>
        </w:rPr>
        <w:t>страхового</w:t>
      </w:r>
      <w:r w:rsidRPr="005935A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935AD">
        <w:rPr>
          <w:rFonts w:ascii="Times New Roman" w:hAnsi="Times New Roman" w:cs="Times New Roman"/>
          <w:sz w:val="28"/>
          <w:szCs w:val="28"/>
        </w:rPr>
        <w:t>ринку.</w:t>
      </w:r>
    </w:p>
    <w:p w14:paraId="58AD403D" w14:textId="77777777" w:rsidR="005935AD" w:rsidRPr="005935AD" w:rsidRDefault="005935AD" w:rsidP="005935AD">
      <w:pPr>
        <w:pStyle w:val="a3"/>
        <w:widowControl w:val="0"/>
        <w:numPr>
          <w:ilvl w:val="0"/>
          <w:numId w:val="2"/>
        </w:numPr>
        <w:tabs>
          <w:tab w:val="left" w:pos="676"/>
        </w:tabs>
        <w:autoSpaceDE w:val="0"/>
        <w:autoSpaceDN w:val="0"/>
        <w:spacing w:after="0" w:line="252" w:lineRule="exact"/>
        <w:ind w:left="675" w:hanging="332"/>
        <w:contextualSpacing w:val="0"/>
        <w:rPr>
          <w:rFonts w:ascii="Times New Roman" w:hAnsi="Times New Roman" w:cs="Times New Roman"/>
          <w:sz w:val="28"/>
          <w:szCs w:val="28"/>
        </w:rPr>
      </w:pPr>
      <w:r w:rsidRPr="005935AD">
        <w:rPr>
          <w:rFonts w:ascii="Times New Roman" w:hAnsi="Times New Roman" w:cs="Times New Roman"/>
          <w:sz w:val="28"/>
          <w:szCs w:val="28"/>
        </w:rPr>
        <w:t>Що</w:t>
      </w:r>
      <w:r w:rsidRPr="005935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935AD">
        <w:rPr>
          <w:rFonts w:ascii="Times New Roman" w:hAnsi="Times New Roman" w:cs="Times New Roman"/>
          <w:sz w:val="28"/>
          <w:szCs w:val="28"/>
        </w:rPr>
        <w:t>є</w:t>
      </w:r>
      <w:r w:rsidRPr="005935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935AD">
        <w:rPr>
          <w:rFonts w:ascii="Times New Roman" w:hAnsi="Times New Roman" w:cs="Times New Roman"/>
          <w:sz w:val="28"/>
          <w:szCs w:val="28"/>
        </w:rPr>
        <w:t>договором</w:t>
      </w:r>
      <w:r w:rsidRPr="005935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935AD">
        <w:rPr>
          <w:rFonts w:ascii="Times New Roman" w:hAnsi="Times New Roman" w:cs="Times New Roman"/>
          <w:sz w:val="28"/>
          <w:szCs w:val="28"/>
        </w:rPr>
        <w:t>страхування</w:t>
      </w:r>
      <w:r w:rsidRPr="005935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935AD">
        <w:rPr>
          <w:rFonts w:ascii="Times New Roman" w:hAnsi="Times New Roman" w:cs="Times New Roman"/>
          <w:sz w:val="28"/>
          <w:szCs w:val="28"/>
        </w:rPr>
        <w:t>в</w:t>
      </w:r>
      <w:r w:rsidRPr="005935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935AD">
        <w:rPr>
          <w:rFonts w:ascii="Times New Roman" w:hAnsi="Times New Roman" w:cs="Times New Roman"/>
          <w:sz w:val="28"/>
          <w:szCs w:val="28"/>
        </w:rPr>
        <w:t>Україні?</w:t>
      </w:r>
    </w:p>
    <w:p w14:paraId="0986548E" w14:textId="77777777" w:rsidR="005935AD" w:rsidRPr="005935AD" w:rsidRDefault="005935AD" w:rsidP="005935AD">
      <w:pPr>
        <w:pStyle w:val="a3"/>
        <w:widowControl w:val="0"/>
        <w:numPr>
          <w:ilvl w:val="0"/>
          <w:numId w:val="2"/>
        </w:numPr>
        <w:tabs>
          <w:tab w:val="left" w:pos="652"/>
        </w:tabs>
        <w:autoSpaceDE w:val="0"/>
        <w:autoSpaceDN w:val="0"/>
        <w:spacing w:after="0" w:line="240" w:lineRule="auto"/>
        <w:ind w:right="607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5935AD">
        <w:rPr>
          <w:rFonts w:ascii="Times New Roman" w:hAnsi="Times New Roman" w:cs="Times New Roman"/>
          <w:sz w:val="28"/>
          <w:szCs w:val="28"/>
        </w:rPr>
        <w:t>Які</w:t>
      </w:r>
      <w:r w:rsidRPr="005935AD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935AD">
        <w:rPr>
          <w:rFonts w:ascii="Times New Roman" w:hAnsi="Times New Roman" w:cs="Times New Roman"/>
          <w:sz w:val="28"/>
          <w:szCs w:val="28"/>
        </w:rPr>
        <w:t>права</w:t>
      </w:r>
      <w:r w:rsidRPr="005935AD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935AD">
        <w:rPr>
          <w:rFonts w:ascii="Times New Roman" w:hAnsi="Times New Roman" w:cs="Times New Roman"/>
          <w:sz w:val="28"/>
          <w:szCs w:val="28"/>
        </w:rPr>
        <w:t>і</w:t>
      </w:r>
      <w:r w:rsidRPr="005935AD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935AD">
        <w:rPr>
          <w:rFonts w:ascii="Times New Roman" w:hAnsi="Times New Roman" w:cs="Times New Roman"/>
          <w:sz w:val="28"/>
          <w:szCs w:val="28"/>
        </w:rPr>
        <w:t>обов’язки</w:t>
      </w:r>
      <w:r w:rsidRPr="005935A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935AD">
        <w:rPr>
          <w:rFonts w:ascii="Times New Roman" w:hAnsi="Times New Roman" w:cs="Times New Roman"/>
          <w:sz w:val="28"/>
          <w:szCs w:val="28"/>
        </w:rPr>
        <w:t>сторін</w:t>
      </w:r>
      <w:r w:rsidRPr="005935A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935AD">
        <w:rPr>
          <w:rFonts w:ascii="Times New Roman" w:hAnsi="Times New Roman" w:cs="Times New Roman"/>
          <w:sz w:val="28"/>
          <w:szCs w:val="28"/>
        </w:rPr>
        <w:t>під</w:t>
      </w:r>
      <w:r w:rsidRPr="005935AD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935AD">
        <w:rPr>
          <w:rFonts w:ascii="Times New Roman" w:hAnsi="Times New Roman" w:cs="Times New Roman"/>
          <w:sz w:val="28"/>
          <w:szCs w:val="28"/>
        </w:rPr>
        <w:t>час</w:t>
      </w:r>
      <w:r w:rsidRPr="005935AD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935AD">
        <w:rPr>
          <w:rFonts w:ascii="Times New Roman" w:hAnsi="Times New Roman" w:cs="Times New Roman"/>
          <w:sz w:val="28"/>
          <w:szCs w:val="28"/>
        </w:rPr>
        <w:t>укладання</w:t>
      </w:r>
      <w:r w:rsidRPr="005935A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935AD">
        <w:rPr>
          <w:rFonts w:ascii="Times New Roman" w:hAnsi="Times New Roman" w:cs="Times New Roman"/>
          <w:sz w:val="28"/>
          <w:szCs w:val="28"/>
        </w:rPr>
        <w:t>страхового</w:t>
      </w:r>
      <w:r w:rsidRPr="005935AD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5935AD">
        <w:rPr>
          <w:rFonts w:ascii="Times New Roman" w:hAnsi="Times New Roman" w:cs="Times New Roman"/>
          <w:sz w:val="28"/>
          <w:szCs w:val="28"/>
        </w:rPr>
        <w:t>договору?</w:t>
      </w:r>
    </w:p>
    <w:p w14:paraId="016690C0" w14:textId="77777777" w:rsidR="005935AD" w:rsidRPr="005935AD" w:rsidRDefault="005935AD" w:rsidP="005935AD">
      <w:pPr>
        <w:pStyle w:val="a3"/>
        <w:widowControl w:val="0"/>
        <w:numPr>
          <w:ilvl w:val="0"/>
          <w:numId w:val="2"/>
        </w:numPr>
        <w:tabs>
          <w:tab w:val="left" w:pos="621"/>
        </w:tabs>
        <w:autoSpaceDE w:val="0"/>
        <w:autoSpaceDN w:val="0"/>
        <w:spacing w:after="0" w:line="251" w:lineRule="exact"/>
        <w:ind w:left="620" w:hanging="277"/>
        <w:contextualSpacing w:val="0"/>
        <w:rPr>
          <w:rFonts w:ascii="Times New Roman" w:hAnsi="Times New Roman" w:cs="Times New Roman"/>
          <w:sz w:val="28"/>
          <w:szCs w:val="28"/>
        </w:rPr>
      </w:pPr>
      <w:r w:rsidRPr="005935AD">
        <w:rPr>
          <w:rFonts w:ascii="Times New Roman" w:hAnsi="Times New Roman" w:cs="Times New Roman"/>
          <w:sz w:val="28"/>
          <w:szCs w:val="28"/>
        </w:rPr>
        <w:t>У</w:t>
      </w:r>
      <w:r w:rsidRPr="005935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935AD">
        <w:rPr>
          <w:rFonts w:ascii="Times New Roman" w:hAnsi="Times New Roman" w:cs="Times New Roman"/>
          <w:sz w:val="28"/>
          <w:szCs w:val="28"/>
        </w:rPr>
        <w:t>чому</w:t>
      </w:r>
      <w:r w:rsidRPr="005935A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35AD">
        <w:rPr>
          <w:rFonts w:ascii="Times New Roman" w:hAnsi="Times New Roman" w:cs="Times New Roman"/>
          <w:sz w:val="28"/>
          <w:szCs w:val="28"/>
        </w:rPr>
        <w:t>полягають</w:t>
      </w:r>
      <w:r w:rsidRPr="005935A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35AD">
        <w:rPr>
          <w:rFonts w:ascii="Times New Roman" w:hAnsi="Times New Roman" w:cs="Times New Roman"/>
          <w:sz w:val="28"/>
          <w:szCs w:val="28"/>
        </w:rPr>
        <w:t>обов’язки</w:t>
      </w:r>
      <w:r w:rsidRPr="005935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935AD">
        <w:rPr>
          <w:rFonts w:ascii="Times New Roman" w:hAnsi="Times New Roman" w:cs="Times New Roman"/>
          <w:sz w:val="28"/>
          <w:szCs w:val="28"/>
        </w:rPr>
        <w:t>страховика</w:t>
      </w:r>
      <w:r w:rsidRPr="005935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935AD">
        <w:rPr>
          <w:rFonts w:ascii="Times New Roman" w:hAnsi="Times New Roman" w:cs="Times New Roman"/>
          <w:sz w:val="28"/>
          <w:szCs w:val="28"/>
        </w:rPr>
        <w:t>та</w:t>
      </w:r>
      <w:r w:rsidRPr="005935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935AD">
        <w:rPr>
          <w:rFonts w:ascii="Times New Roman" w:hAnsi="Times New Roman" w:cs="Times New Roman"/>
          <w:sz w:val="28"/>
          <w:szCs w:val="28"/>
        </w:rPr>
        <w:t>страхувальника.</w:t>
      </w:r>
    </w:p>
    <w:p w14:paraId="23EEB313" w14:textId="77777777" w:rsidR="005935AD" w:rsidRPr="005935AD" w:rsidRDefault="005935AD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5935AD" w:rsidRPr="005935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643"/>
    <w:multiLevelType w:val="hybridMultilevel"/>
    <w:tmpl w:val="725CC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F2750"/>
    <w:multiLevelType w:val="hybridMultilevel"/>
    <w:tmpl w:val="B7222E0C"/>
    <w:lvl w:ilvl="0" w:tplc="CB32C1F2">
      <w:start w:val="1"/>
      <w:numFmt w:val="decimal"/>
      <w:lvlText w:val="%1."/>
      <w:lvlJc w:val="left"/>
      <w:pPr>
        <w:ind w:left="344" w:hanging="315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F94A2DA2">
      <w:numFmt w:val="bullet"/>
      <w:lvlText w:val="•"/>
      <w:lvlJc w:val="left"/>
      <w:pPr>
        <w:ind w:left="1048" w:hanging="315"/>
      </w:pPr>
      <w:rPr>
        <w:lang w:val="uk-UA" w:eastAsia="en-US" w:bidi="ar-SA"/>
      </w:rPr>
    </w:lvl>
    <w:lvl w:ilvl="2" w:tplc="244A8FE4">
      <w:numFmt w:val="bullet"/>
      <w:lvlText w:val="•"/>
      <w:lvlJc w:val="left"/>
      <w:pPr>
        <w:ind w:left="1756" w:hanging="315"/>
      </w:pPr>
      <w:rPr>
        <w:lang w:val="uk-UA" w:eastAsia="en-US" w:bidi="ar-SA"/>
      </w:rPr>
    </w:lvl>
    <w:lvl w:ilvl="3" w:tplc="8DAA273E">
      <w:numFmt w:val="bullet"/>
      <w:lvlText w:val="•"/>
      <w:lvlJc w:val="left"/>
      <w:pPr>
        <w:ind w:left="2464" w:hanging="315"/>
      </w:pPr>
      <w:rPr>
        <w:lang w:val="uk-UA" w:eastAsia="en-US" w:bidi="ar-SA"/>
      </w:rPr>
    </w:lvl>
    <w:lvl w:ilvl="4" w:tplc="D9F664F6">
      <w:numFmt w:val="bullet"/>
      <w:lvlText w:val="•"/>
      <w:lvlJc w:val="left"/>
      <w:pPr>
        <w:ind w:left="3172" w:hanging="315"/>
      </w:pPr>
      <w:rPr>
        <w:lang w:val="uk-UA" w:eastAsia="en-US" w:bidi="ar-SA"/>
      </w:rPr>
    </w:lvl>
    <w:lvl w:ilvl="5" w:tplc="C24C96D4">
      <w:numFmt w:val="bullet"/>
      <w:lvlText w:val="•"/>
      <w:lvlJc w:val="left"/>
      <w:pPr>
        <w:ind w:left="3880" w:hanging="315"/>
      </w:pPr>
      <w:rPr>
        <w:lang w:val="uk-UA" w:eastAsia="en-US" w:bidi="ar-SA"/>
      </w:rPr>
    </w:lvl>
    <w:lvl w:ilvl="6" w:tplc="D85E47DE">
      <w:numFmt w:val="bullet"/>
      <w:lvlText w:val="•"/>
      <w:lvlJc w:val="left"/>
      <w:pPr>
        <w:ind w:left="4588" w:hanging="315"/>
      </w:pPr>
      <w:rPr>
        <w:lang w:val="uk-UA" w:eastAsia="en-US" w:bidi="ar-SA"/>
      </w:rPr>
    </w:lvl>
    <w:lvl w:ilvl="7" w:tplc="979CD5C0">
      <w:numFmt w:val="bullet"/>
      <w:lvlText w:val="•"/>
      <w:lvlJc w:val="left"/>
      <w:pPr>
        <w:ind w:left="5296" w:hanging="315"/>
      </w:pPr>
      <w:rPr>
        <w:lang w:val="uk-UA" w:eastAsia="en-US" w:bidi="ar-SA"/>
      </w:rPr>
    </w:lvl>
    <w:lvl w:ilvl="8" w:tplc="A0BCB428">
      <w:numFmt w:val="bullet"/>
      <w:lvlText w:val="•"/>
      <w:lvlJc w:val="left"/>
      <w:pPr>
        <w:ind w:left="6004" w:hanging="315"/>
      </w:pPr>
      <w:rPr>
        <w:lang w:val="uk-UA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59"/>
    <w:rsid w:val="005935AD"/>
    <w:rsid w:val="00B12559"/>
    <w:rsid w:val="00F5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D513"/>
  <w15:chartTrackingRefBased/>
  <w15:docId w15:val="{7779D633-D4B2-42D1-92E9-701456C9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935AD"/>
    <w:pPr>
      <w:spacing w:line="256" w:lineRule="auto"/>
      <w:ind w:left="720"/>
      <w:contextualSpacing/>
    </w:pPr>
  </w:style>
  <w:style w:type="paragraph" w:styleId="a4">
    <w:name w:val="No Spacing"/>
    <w:uiPriority w:val="1"/>
    <w:qFormat/>
    <w:rsid w:val="005935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1082</Words>
  <Characters>617</Characters>
  <Application>Microsoft Office Word</Application>
  <DocSecurity>0</DocSecurity>
  <Lines>5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2024-11-25T10:01:00Z</dcterms:created>
  <dcterms:modified xsi:type="dcterms:W3CDTF">2024-11-25T10:08:00Z</dcterms:modified>
</cp:coreProperties>
</file>