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61D" w:rsidRPr="00E1561D" w:rsidRDefault="00D62528" w:rsidP="00D62528">
      <w:pPr>
        <w:spacing w:after="0"/>
        <w:ind w:firstLine="567"/>
        <w:jc w:val="center"/>
        <w:rPr>
          <w:rFonts w:eastAsia="Times New Roman" w:cs="Times New Roman"/>
          <w:b/>
          <w:bCs/>
          <w:color w:val="000000"/>
          <w:szCs w:val="28"/>
          <w:lang w:eastAsia="uk-UA"/>
        </w:rPr>
      </w:pPr>
      <w:r>
        <w:rPr>
          <w:rFonts w:eastAsia="Times New Roman" w:cs="Times New Roman"/>
          <w:b/>
          <w:bCs/>
          <w:color w:val="000000"/>
          <w:szCs w:val="28"/>
          <w:lang w:eastAsia="uk-UA"/>
        </w:rPr>
        <w:t>Тема 1</w:t>
      </w:r>
      <w:r w:rsidR="00502636">
        <w:rPr>
          <w:rFonts w:eastAsia="Times New Roman" w:cs="Times New Roman"/>
          <w:b/>
          <w:bCs/>
          <w:color w:val="000000"/>
          <w:szCs w:val="28"/>
          <w:lang w:eastAsia="uk-UA"/>
        </w:rPr>
        <w:t>5</w:t>
      </w:r>
      <w:bookmarkStart w:id="0" w:name="_GoBack"/>
      <w:bookmarkEnd w:id="0"/>
      <w:r>
        <w:rPr>
          <w:rFonts w:eastAsia="Times New Roman" w:cs="Times New Roman"/>
          <w:b/>
          <w:bCs/>
          <w:color w:val="000000"/>
          <w:szCs w:val="28"/>
          <w:lang w:eastAsia="uk-UA"/>
        </w:rPr>
        <w:t>. У</w:t>
      </w:r>
      <w:r w:rsidRPr="00E1561D">
        <w:rPr>
          <w:rFonts w:eastAsia="Times New Roman" w:cs="Times New Roman"/>
          <w:b/>
          <w:bCs/>
          <w:color w:val="000000"/>
          <w:szCs w:val="28"/>
          <w:lang w:eastAsia="uk-UA"/>
        </w:rPr>
        <w:t>правління ризиками в проєктах</w:t>
      </w:r>
    </w:p>
    <w:p w:rsidR="00B03482" w:rsidRPr="00E1561D" w:rsidRDefault="00B03482" w:rsidP="00B03482">
      <w:pPr>
        <w:spacing w:after="0"/>
        <w:ind w:firstLine="567"/>
        <w:jc w:val="both"/>
        <w:rPr>
          <w:rFonts w:eastAsia="Times New Roman" w:cs="Times New Roman"/>
          <w:b/>
          <w:bCs/>
          <w:color w:val="000000"/>
          <w:szCs w:val="28"/>
          <w:lang w:eastAsia="uk-UA"/>
        </w:rPr>
      </w:pPr>
      <w:r w:rsidRPr="00E1561D">
        <w:rPr>
          <w:rFonts w:eastAsia="Times New Roman" w:cs="Times New Roman"/>
          <w:b/>
          <w:bCs/>
          <w:color w:val="000000"/>
          <w:szCs w:val="28"/>
          <w:lang w:eastAsia="uk-UA"/>
        </w:rPr>
        <w:t>1. Поняття ризику та невизначеності</w:t>
      </w:r>
      <w:r>
        <w:rPr>
          <w:rFonts w:eastAsia="Times New Roman" w:cs="Times New Roman"/>
          <w:b/>
          <w:bCs/>
          <w:color w:val="000000"/>
          <w:szCs w:val="28"/>
          <w:lang w:eastAsia="uk-UA"/>
        </w:rPr>
        <w:t>.</w:t>
      </w:r>
    </w:p>
    <w:p w:rsidR="00B03482" w:rsidRPr="008B6469" w:rsidRDefault="00B03482" w:rsidP="00B03482">
      <w:pPr>
        <w:spacing w:after="0"/>
        <w:ind w:firstLine="567"/>
        <w:jc w:val="both"/>
        <w:rPr>
          <w:rFonts w:eastAsia="Times New Roman" w:cs="Times New Roman"/>
          <w:b/>
          <w:bCs/>
          <w:szCs w:val="28"/>
          <w:lang w:eastAsia="uk-UA"/>
        </w:rPr>
      </w:pPr>
      <w:r>
        <w:rPr>
          <w:rFonts w:eastAsia="Times New Roman" w:cs="Times New Roman"/>
          <w:b/>
          <w:bCs/>
          <w:szCs w:val="28"/>
          <w:lang w:eastAsia="uk-UA"/>
        </w:rPr>
        <w:t>2.</w:t>
      </w:r>
      <w:r w:rsidRPr="008B6469">
        <w:rPr>
          <w:rFonts w:eastAsia="Times New Roman" w:cs="Times New Roman"/>
          <w:b/>
          <w:bCs/>
          <w:szCs w:val="28"/>
          <w:lang w:eastAsia="uk-UA"/>
        </w:rPr>
        <w:t xml:space="preserve"> Оцінка ризиків</w:t>
      </w:r>
      <w:r>
        <w:rPr>
          <w:rFonts w:eastAsia="Times New Roman" w:cs="Times New Roman"/>
          <w:b/>
          <w:bCs/>
          <w:szCs w:val="28"/>
          <w:lang w:eastAsia="uk-UA"/>
        </w:rPr>
        <w:t>.</w:t>
      </w:r>
    </w:p>
    <w:p w:rsidR="00B03482" w:rsidRPr="007F302F" w:rsidRDefault="00B03482" w:rsidP="00B03482">
      <w:pPr>
        <w:spacing w:after="0"/>
        <w:ind w:firstLine="567"/>
        <w:jc w:val="both"/>
        <w:rPr>
          <w:rFonts w:cs="Times New Roman"/>
          <w:b/>
          <w:bCs/>
          <w:szCs w:val="28"/>
        </w:rPr>
      </w:pPr>
      <w:r w:rsidRPr="007F302F">
        <w:rPr>
          <w:rFonts w:cs="Times New Roman"/>
          <w:b/>
          <w:bCs/>
          <w:szCs w:val="28"/>
        </w:rPr>
        <w:t>3. Методи аналізу ризиків проекту</w:t>
      </w:r>
      <w:r>
        <w:rPr>
          <w:rFonts w:cs="Times New Roman"/>
          <w:b/>
          <w:bCs/>
          <w:szCs w:val="28"/>
        </w:rPr>
        <w:t>.</w:t>
      </w:r>
      <w:r w:rsidRPr="007F302F">
        <w:rPr>
          <w:rFonts w:cs="Times New Roman"/>
          <w:b/>
          <w:bCs/>
          <w:szCs w:val="28"/>
        </w:rPr>
        <w:t xml:space="preserve"> </w:t>
      </w:r>
    </w:p>
    <w:p w:rsidR="00B03482" w:rsidRPr="00E1561D" w:rsidRDefault="00B03482" w:rsidP="00B03482">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4</w:t>
      </w:r>
      <w:r w:rsidRPr="00E1561D">
        <w:rPr>
          <w:rFonts w:eastAsia="Times New Roman" w:cs="Times New Roman"/>
          <w:b/>
          <w:bCs/>
          <w:color w:val="000000"/>
          <w:szCs w:val="28"/>
          <w:lang w:eastAsia="uk-UA"/>
        </w:rPr>
        <w:t>. Методи зниження ризиків</w:t>
      </w:r>
      <w:r>
        <w:rPr>
          <w:rFonts w:eastAsia="Times New Roman" w:cs="Times New Roman"/>
          <w:b/>
          <w:bCs/>
          <w:color w:val="000000"/>
          <w:szCs w:val="28"/>
          <w:lang w:eastAsia="uk-UA"/>
        </w:rPr>
        <w:t>.</w:t>
      </w:r>
    </w:p>
    <w:p w:rsidR="00D62528" w:rsidRDefault="00D62528" w:rsidP="005B5D20">
      <w:pPr>
        <w:spacing w:after="0"/>
        <w:ind w:firstLine="567"/>
        <w:jc w:val="both"/>
        <w:rPr>
          <w:rFonts w:eastAsia="Times New Roman" w:cs="Times New Roman"/>
          <w:b/>
          <w:bCs/>
          <w:color w:val="000000"/>
          <w:szCs w:val="28"/>
          <w:lang w:eastAsia="uk-UA"/>
        </w:rPr>
      </w:pPr>
    </w:p>
    <w:p w:rsidR="00E1561D" w:rsidRPr="00E1561D" w:rsidRDefault="00E1561D" w:rsidP="005B5D20">
      <w:pPr>
        <w:spacing w:after="0"/>
        <w:ind w:firstLine="567"/>
        <w:jc w:val="both"/>
        <w:rPr>
          <w:rFonts w:eastAsia="Times New Roman" w:cs="Times New Roman"/>
          <w:b/>
          <w:bCs/>
          <w:color w:val="000000"/>
          <w:szCs w:val="28"/>
          <w:lang w:eastAsia="uk-UA"/>
        </w:rPr>
      </w:pPr>
      <w:r w:rsidRPr="00E1561D">
        <w:rPr>
          <w:rFonts w:eastAsia="Times New Roman" w:cs="Times New Roman"/>
          <w:b/>
          <w:bCs/>
          <w:color w:val="000000"/>
          <w:szCs w:val="28"/>
          <w:lang w:eastAsia="uk-UA"/>
        </w:rPr>
        <w:t>1. Поняття ризику та невизначеності</w:t>
      </w:r>
    </w:p>
    <w:p w:rsidR="00E1561D" w:rsidRPr="00E1561D" w:rsidRDefault="00E1561D" w:rsidP="005B5D20">
      <w:pPr>
        <w:spacing w:after="0"/>
        <w:ind w:firstLine="567"/>
        <w:jc w:val="both"/>
        <w:rPr>
          <w:rFonts w:eastAsia="Times New Roman" w:cs="Times New Roman"/>
          <w:color w:val="000000"/>
          <w:szCs w:val="28"/>
          <w:lang w:eastAsia="uk-UA"/>
        </w:rPr>
      </w:pPr>
      <w:r w:rsidRPr="00E1561D">
        <w:rPr>
          <w:rFonts w:eastAsia="Times New Roman" w:cs="Times New Roman"/>
          <w:color w:val="000000"/>
          <w:szCs w:val="28"/>
          <w:lang w:eastAsia="uk-UA"/>
        </w:rPr>
        <w:t>Більшість проєктів реалізуються в умовах невизначеності, причому зростає вона в міру віддалення у майбутнє. Знаючи, який сьогодні курс валюти, можна з високою вірогідністю вказати межі, у яких він перебуватиме завтра. Проте спрогнозувати його на місяць уперед – справа невдячна. Достовірність прогнозів обернено пропорційна до їх точності та тривалості.</w:t>
      </w:r>
    </w:p>
    <w:p w:rsidR="00E1561D" w:rsidRPr="00E1561D" w:rsidRDefault="00E1561D" w:rsidP="005B5D20">
      <w:pPr>
        <w:spacing w:after="0"/>
        <w:ind w:firstLine="567"/>
        <w:jc w:val="both"/>
        <w:rPr>
          <w:rFonts w:eastAsia="Times New Roman" w:cs="Times New Roman"/>
          <w:color w:val="000000"/>
          <w:szCs w:val="28"/>
          <w:lang w:eastAsia="uk-UA"/>
        </w:rPr>
      </w:pPr>
      <w:r w:rsidRPr="00E1561D">
        <w:rPr>
          <w:rFonts w:eastAsia="Times New Roman" w:cs="Times New Roman"/>
          <w:color w:val="000000"/>
          <w:szCs w:val="28"/>
          <w:lang w:eastAsia="uk-UA"/>
        </w:rPr>
        <w:t xml:space="preserve">Реалізація проєкту залежить від численних зовнішніх факторів і параметрів, які ми не можемо передбачити, а отже, виникають такі загрози проєкту, як ризики або невизначеності. Їхня природа може бути різною, проте для оцінки зручно використовувати якийсь кількісний параметр. Існують </w:t>
      </w:r>
      <w:r w:rsidR="008B6469">
        <w:rPr>
          <w:rFonts w:eastAsia="Times New Roman" w:cs="Times New Roman"/>
          <w:color w:val="000000"/>
          <w:szCs w:val="28"/>
          <w:lang w:eastAsia="uk-UA"/>
        </w:rPr>
        <w:t>різні</w:t>
      </w:r>
      <w:r w:rsidRPr="00E1561D">
        <w:rPr>
          <w:rFonts w:eastAsia="Times New Roman" w:cs="Times New Roman"/>
          <w:color w:val="000000"/>
          <w:szCs w:val="28"/>
          <w:lang w:eastAsia="uk-UA"/>
        </w:rPr>
        <w:t xml:space="preserve"> методики оцінки ризику проєктів, інвестицій тощо.</w:t>
      </w:r>
    </w:p>
    <w:p w:rsidR="00E1561D" w:rsidRPr="00E1561D" w:rsidRDefault="00E1561D" w:rsidP="005B5D20">
      <w:pPr>
        <w:spacing w:after="0"/>
        <w:ind w:firstLine="567"/>
        <w:jc w:val="both"/>
        <w:rPr>
          <w:rFonts w:eastAsia="Times New Roman" w:cs="Times New Roman"/>
          <w:color w:val="000000"/>
          <w:szCs w:val="28"/>
          <w:lang w:eastAsia="uk-UA"/>
        </w:rPr>
      </w:pPr>
      <w:r w:rsidRPr="00E1561D">
        <w:rPr>
          <w:rFonts w:eastAsia="Times New Roman" w:cs="Times New Roman"/>
          <w:color w:val="000000"/>
          <w:szCs w:val="28"/>
          <w:lang w:eastAsia="uk-UA"/>
        </w:rPr>
        <w:t>Поняття «ризик» має класичне трактування.</w:t>
      </w:r>
    </w:p>
    <w:p w:rsidR="00E1561D" w:rsidRPr="004371E2" w:rsidRDefault="00E1561D" w:rsidP="005B5D20">
      <w:pPr>
        <w:spacing w:after="0"/>
        <w:ind w:firstLine="567"/>
        <w:jc w:val="both"/>
        <w:rPr>
          <w:rFonts w:eastAsia="Times New Roman" w:cs="Times New Roman"/>
          <w:szCs w:val="28"/>
          <w:lang w:eastAsia="uk-UA"/>
        </w:rPr>
      </w:pPr>
      <w:r w:rsidRPr="004371E2">
        <w:rPr>
          <w:rFonts w:eastAsia="Times New Roman" w:cs="Times New Roman"/>
          <w:b/>
          <w:bCs/>
          <w:color w:val="000000"/>
          <w:szCs w:val="28"/>
          <w:lang w:eastAsia="uk-UA"/>
        </w:rPr>
        <w:t>Ризик</w:t>
      </w:r>
      <w:r w:rsidRPr="00E1561D">
        <w:rPr>
          <w:rFonts w:eastAsia="Times New Roman" w:cs="Times New Roman"/>
          <w:b/>
          <w:bCs/>
          <w:i/>
          <w:iCs/>
          <w:color w:val="000000"/>
          <w:szCs w:val="28"/>
          <w:lang w:eastAsia="uk-UA"/>
        </w:rPr>
        <w:t xml:space="preserve"> </w:t>
      </w:r>
      <w:r w:rsidRPr="004371E2">
        <w:rPr>
          <w:rFonts w:eastAsia="Times New Roman" w:cs="Times New Roman"/>
          <w:color w:val="000000"/>
          <w:szCs w:val="28"/>
          <w:lang w:eastAsia="uk-UA"/>
        </w:rPr>
        <w:t>– це ймовірність відхилення реальних результатів дій від очікуваного наслідку.</w:t>
      </w:r>
    </w:p>
    <w:p w:rsidR="008B6469" w:rsidRDefault="008B6469" w:rsidP="005B5D2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Ч</w:t>
      </w:r>
      <w:r w:rsidR="00E1561D" w:rsidRPr="00E1561D">
        <w:rPr>
          <w:rFonts w:eastAsia="Times New Roman" w:cs="Times New Roman"/>
          <w:color w:val="000000"/>
          <w:szCs w:val="28"/>
          <w:lang w:eastAsia="uk-UA"/>
        </w:rPr>
        <w:t>исельно оцінювати ризик варто як число між 0 та 1: якщо ризик рівний нулю – то він відсутній, результати проєкту збіжаться з очікуваними, якщо ризик рівний одиниці – гарантований незбіг</w:t>
      </w:r>
      <w:r>
        <w:rPr>
          <w:rFonts w:eastAsia="Times New Roman" w:cs="Times New Roman"/>
          <w:color w:val="000000"/>
          <w:szCs w:val="28"/>
          <w:lang w:eastAsia="uk-UA"/>
        </w:rPr>
        <w:t>.</w:t>
      </w:r>
    </w:p>
    <w:p w:rsidR="004371E2" w:rsidRDefault="00E1561D" w:rsidP="005B5D20">
      <w:pPr>
        <w:spacing w:after="0"/>
        <w:ind w:firstLine="567"/>
        <w:jc w:val="both"/>
        <w:rPr>
          <w:rFonts w:eastAsia="Times New Roman" w:cs="Times New Roman"/>
          <w:color w:val="000000"/>
          <w:szCs w:val="28"/>
          <w:lang w:eastAsia="uk-UA"/>
        </w:rPr>
      </w:pPr>
      <w:r w:rsidRPr="00E1561D">
        <w:rPr>
          <w:rFonts w:eastAsia="Times New Roman" w:cs="Times New Roman"/>
          <w:color w:val="000000"/>
          <w:szCs w:val="28"/>
          <w:lang w:eastAsia="uk-UA"/>
        </w:rPr>
        <w:t>Основними атрибутами ризику є:</w:t>
      </w:r>
    </w:p>
    <w:p w:rsidR="004371E2" w:rsidRDefault="004371E2" w:rsidP="005B5D2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E1561D" w:rsidRPr="00E1561D">
        <w:rPr>
          <w:rFonts w:eastAsia="Times New Roman" w:cs="Times New Roman"/>
          <w:color w:val="000000"/>
          <w:szCs w:val="28"/>
          <w:lang w:eastAsia="uk-UA"/>
        </w:rPr>
        <w:t xml:space="preserve"> ризиковий випадок (або сутність події, що загрожує проєкту);</w:t>
      </w:r>
    </w:p>
    <w:p w:rsidR="004371E2" w:rsidRDefault="004371E2" w:rsidP="005B5D2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E1561D" w:rsidRPr="00E1561D">
        <w:rPr>
          <w:rFonts w:eastAsia="Times New Roman" w:cs="Times New Roman"/>
          <w:color w:val="000000"/>
          <w:szCs w:val="28"/>
          <w:lang w:eastAsia="uk-UA"/>
        </w:rPr>
        <w:t xml:space="preserve"> ймовірність (настання такої події);</w:t>
      </w:r>
    </w:p>
    <w:p w:rsidR="00E1561D" w:rsidRDefault="004371E2" w:rsidP="005B5D2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E1561D" w:rsidRPr="00E1561D">
        <w:rPr>
          <w:rFonts w:eastAsia="Times New Roman" w:cs="Times New Roman"/>
          <w:color w:val="000000"/>
          <w:szCs w:val="28"/>
          <w:lang w:eastAsia="uk-UA"/>
        </w:rPr>
        <w:t xml:space="preserve"> наслідок для проєкту (фінансові збитки, часові відхилення, репутаційні збитки, недосягнення поставлених цілей тощо).</w:t>
      </w:r>
    </w:p>
    <w:p w:rsidR="008B6469" w:rsidRDefault="00E1561D" w:rsidP="005B5D20">
      <w:pPr>
        <w:spacing w:after="0"/>
        <w:ind w:firstLine="567"/>
        <w:jc w:val="both"/>
        <w:rPr>
          <w:rFonts w:eastAsia="Times New Roman" w:cs="Times New Roman"/>
          <w:color w:val="000000"/>
          <w:szCs w:val="28"/>
          <w:lang w:eastAsia="uk-UA"/>
        </w:rPr>
      </w:pPr>
      <w:r w:rsidRPr="00E1561D">
        <w:rPr>
          <w:rFonts w:eastAsia="Times New Roman" w:cs="Times New Roman"/>
          <w:color w:val="000000"/>
          <w:szCs w:val="28"/>
          <w:lang w:eastAsia="uk-UA"/>
        </w:rPr>
        <w:t>Існує чимало критеріїв, за якими можна класифікувати ризики, наприклад</w:t>
      </w:r>
      <w:r w:rsidR="008B6469">
        <w:rPr>
          <w:rFonts w:eastAsia="Times New Roman" w:cs="Times New Roman"/>
          <w:color w:val="000000"/>
          <w:szCs w:val="28"/>
          <w:lang w:eastAsia="uk-UA"/>
        </w:rPr>
        <w:t>:</w:t>
      </w:r>
    </w:p>
    <w:p w:rsidR="008B6469" w:rsidRDefault="008B6469" w:rsidP="005B5D2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E1561D" w:rsidRPr="00E1561D">
        <w:rPr>
          <w:rFonts w:eastAsia="Times New Roman" w:cs="Times New Roman"/>
          <w:color w:val="000000"/>
          <w:szCs w:val="28"/>
          <w:lang w:eastAsia="uk-UA"/>
        </w:rPr>
        <w:t xml:space="preserve"> ймовірність (вірогідні-ймовірні-малоймовірні тощо),</w:t>
      </w:r>
    </w:p>
    <w:p w:rsidR="008B6469" w:rsidRDefault="008B6469" w:rsidP="005B5D2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E1561D" w:rsidRPr="00E1561D">
        <w:rPr>
          <w:rFonts w:eastAsia="Times New Roman" w:cs="Times New Roman"/>
          <w:color w:val="000000"/>
          <w:szCs w:val="28"/>
          <w:lang w:eastAsia="uk-UA"/>
        </w:rPr>
        <w:t xml:space="preserve"> небезпека ризиків для проєкту (незначні-серйозні-катастрофічні) та інші. </w:t>
      </w:r>
    </w:p>
    <w:p w:rsidR="00B15DD6" w:rsidRDefault="00E1561D" w:rsidP="005B5D20">
      <w:pPr>
        <w:spacing w:after="0"/>
        <w:ind w:firstLine="567"/>
        <w:jc w:val="both"/>
        <w:rPr>
          <w:rFonts w:eastAsia="Times New Roman" w:cs="Times New Roman"/>
          <w:color w:val="000000"/>
          <w:szCs w:val="28"/>
          <w:lang w:eastAsia="uk-UA"/>
        </w:rPr>
      </w:pPr>
      <w:r w:rsidRPr="00E1561D">
        <w:rPr>
          <w:rFonts w:eastAsia="Times New Roman" w:cs="Times New Roman"/>
          <w:color w:val="000000"/>
          <w:szCs w:val="28"/>
          <w:lang w:eastAsia="uk-UA"/>
        </w:rPr>
        <w:t>Проте найважливішою, мабуть, є можливість впливати на ризики. Ми не здатні спрогнозувати ризики падіння метеориту, випадкового землетрусу чи настання військових дій у зоні проведення проєкту або запобігти їм. Проте ми можемо закупити заздалегідь матеріали й обладнання, щоб не залежати від коливань їхньої вартості (звісно, якщо платити раніше і додатково турбуватись про зберігання, то вийде дорожче – це і є плата за зниження</w:t>
      </w:r>
      <w:r w:rsidR="00B15DD6">
        <w:rPr>
          <w:rFonts w:eastAsia="Times New Roman" w:cs="Times New Roman"/>
          <w:color w:val="000000"/>
          <w:szCs w:val="28"/>
          <w:lang w:eastAsia="uk-UA"/>
        </w:rPr>
        <w:t xml:space="preserve"> </w:t>
      </w:r>
      <w:r w:rsidRPr="00E1561D">
        <w:rPr>
          <w:rFonts w:eastAsia="Times New Roman" w:cs="Times New Roman"/>
          <w:color w:val="000000"/>
          <w:szCs w:val="28"/>
          <w:lang w:eastAsia="uk-UA"/>
        </w:rPr>
        <w:t xml:space="preserve">ризику; чи її платити – слід порівняти таку плату з прогнозованими збитками), заздалегідь укласти контракт із субпідрядниками й передбачити у контракті штрафні санкції за невиконання робіт у термін та зафіксувати ціну угоди тощо. </w:t>
      </w:r>
    </w:p>
    <w:p w:rsidR="008B6469" w:rsidRDefault="00B15DD6" w:rsidP="005B5D2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Р</w:t>
      </w:r>
      <w:r w:rsidR="00E1561D" w:rsidRPr="00E1561D">
        <w:rPr>
          <w:rFonts w:eastAsia="Times New Roman" w:cs="Times New Roman"/>
          <w:color w:val="000000"/>
          <w:szCs w:val="28"/>
          <w:lang w:eastAsia="uk-UA"/>
        </w:rPr>
        <w:t xml:space="preserve">изики прийнято поділяти на </w:t>
      </w:r>
      <w:r w:rsidR="00E1561D" w:rsidRPr="00E1561D">
        <w:rPr>
          <w:rFonts w:eastAsia="Times New Roman" w:cs="Times New Roman"/>
          <w:b/>
          <w:bCs/>
          <w:color w:val="000000"/>
          <w:szCs w:val="28"/>
          <w:lang w:eastAsia="uk-UA"/>
        </w:rPr>
        <w:t xml:space="preserve">систематичні </w:t>
      </w:r>
      <w:r w:rsidR="00E1561D" w:rsidRPr="00E1561D">
        <w:rPr>
          <w:rFonts w:eastAsia="Times New Roman" w:cs="Times New Roman"/>
          <w:color w:val="000000"/>
          <w:szCs w:val="28"/>
          <w:lang w:eastAsia="uk-UA"/>
        </w:rPr>
        <w:t xml:space="preserve">(такі, природа яких лежить поза проєктом, як-от стан економіки, і якими ми управляти не можемо; крім, можливо, застрахуватись на випадок їх настання) та </w:t>
      </w:r>
      <w:r w:rsidR="00E1561D" w:rsidRPr="00E1561D">
        <w:rPr>
          <w:rFonts w:eastAsia="Times New Roman" w:cs="Times New Roman"/>
          <w:b/>
          <w:bCs/>
          <w:color w:val="000000"/>
          <w:szCs w:val="28"/>
          <w:lang w:eastAsia="uk-UA"/>
        </w:rPr>
        <w:t xml:space="preserve">несистематичні </w:t>
      </w:r>
      <w:r w:rsidR="00E1561D" w:rsidRPr="00E1561D">
        <w:rPr>
          <w:rFonts w:eastAsia="Times New Roman" w:cs="Times New Roman"/>
          <w:color w:val="000000"/>
          <w:szCs w:val="28"/>
          <w:lang w:eastAsia="uk-UA"/>
        </w:rPr>
        <w:t xml:space="preserve">(ризики, що безпосередньо стосуються проєкту). </w:t>
      </w:r>
    </w:p>
    <w:p w:rsidR="00E1561D" w:rsidRPr="005B5D20" w:rsidRDefault="00E1561D" w:rsidP="005B5D20">
      <w:pPr>
        <w:spacing w:after="0"/>
        <w:ind w:firstLine="567"/>
        <w:jc w:val="both"/>
        <w:rPr>
          <w:rFonts w:eastAsia="Times New Roman" w:cs="Times New Roman"/>
          <w:color w:val="000000"/>
          <w:szCs w:val="28"/>
          <w:lang w:eastAsia="uk-UA"/>
        </w:rPr>
      </w:pPr>
      <w:r w:rsidRPr="00E1561D">
        <w:rPr>
          <w:rFonts w:eastAsia="Times New Roman" w:cs="Times New Roman"/>
          <w:color w:val="000000"/>
          <w:szCs w:val="28"/>
          <w:lang w:eastAsia="uk-UA"/>
        </w:rPr>
        <w:t>Деякі варіанти класифікації ризиків наведено на рис. 1.</w:t>
      </w:r>
    </w:p>
    <w:p w:rsidR="00E1561D" w:rsidRPr="00E1561D" w:rsidRDefault="00E1561D" w:rsidP="00B15DD6">
      <w:pPr>
        <w:spacing w:after="0"/>
        <w:ind w:firstLine="567"/>
        <w:jc w:val="center"/>
        <w:rPr>
          <w:rFonts w:eastAsia="Times New Roman" w:cs="Times New Roman"/>
          <w:color w:val="000000"/>
          <w:szCs w:val="28"/>
          <w:lang w:eastAsia="uk-UA"/>
        </w:rPr>
      </w:pPr>
      <w:r w:rsidRPr="005B5D20">
        <w:rPr>
          <w:rFonts w:cs="Times New Roman"/>
          <w:noProof/>
          <w:szCs w:val="28"/>
        </w:rPr>
        <w:lastRenderedPageBreak/>
        <w:drawing>
          <wp:inline distT="0" distB="0" distL="0" distR="0" wp14:anchorId="0A9599E5" wp14:editId="293E5739">
            <wp:extent cx="4035822" cy="3958877"/>
            <wp:effectExtent l="0" t="0" r="3175"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52173" cy="3974916"/>
                    </a:xfrm>
                    <a:prstGeom prst="rect">
                      <a:avLst/>
                    </a:prstGeom>
                  </pic:spPr>
                </pic:pic>
              </a:graphicData>
            </a:graphic>
          </wp:inline>
        </w:drawing>
      </w:r>
    </w:p>
    <w:p w:rsidR="00E1561D" w:rsidRDefault="00E1561D" w:rsidP="00B15DD6">
      <w:pPr>
        <w:spacing w:after="0"/>
        <w:ind w:firstLine="567"/>
        <w:jc w:val="center"/>
        <w:rPr>
          <w:rFonts w:eastAsia="Times New Roman" w:cs="Times New Roman"/>
          <w:color w:val="000000"/>
          <w:szCs w:val="28"/>
          <w:lang w:eastAsia="uk-UA"/>
        </w:rPr>
      </w:pPr>
      <w:r w:rsidRPr="00B15DD6">
        <w:rPr>
          <w:rFonts w:eastAsia="Times New Roman" w:cs="Times New Roman"/>
          <w:color w:val="000000"/>
          <w:szCs w:val="28"/>
          <w:lang w:eastAsia="uk-UA"/>
        </w:rPr>
        <w:t>Рис. 1. Класифікація ризиків</w:t>
      </w:r>
    </w:p>
    <w:p w:rsidR="00B15DD6" w:rsidRPr="00B15DD6" w:rsidRDefault="00B15DD6" w:rsidP="00B15DD6">
      <w:pPr>
        <w:spacing w:after="0"/>
        <w:ind w:firstLine="567"/>
        <w:jc w:val="center"/>
        <w:rPr>
          <w:rFonts w:eastAsia="Times New Roman" w:cs="Times New Roman"/>
          <w:color w:val="000000"/>
          <w:szCs w:val="28"/>
          <w:lang w:eastAsia="uk-UA"/>
        </w:rPr>
      </w:pPr>
    </w:p>
    <w:p w:rsidR="008B6469" w:rsidRPr="008B6469" w:rsidRDefault="008B6469" w:rsidP="008B6469">
      <w:pPr>
        <w:spacing w:after="0"/>
        <w:ind w:firstLine="567"/>
        <w:jc w:val="both"/>
        <w:rPr>
          <w:rFonts w:eastAsia="Times New Roman" w:cs="Times New Roman"/>
          <w:b/>
          <w:bCs/>
          <w:szCs w:val="28"/>
          <w:lang w:eastAsia="uk-UA"/>
        </w:rPr>
      </w:pPr>
      <w:r>
        <w:rPr>
          <w:rFonts w:eastAsia="Times New Roman" w:cs="Times New Roman"/>
          <w:b/>
          <w:bCs/>
          <w:szCs w:val="28"/>
          <w:lang w:eastAsia="uk-UA"/>
        </w:rPr>
        <w:t>2.</w:t>
      </w:r>
      <w:r w:rsidRPr="008B6469">
        <w:rPr>
          <w:rFonts w:eastAsia="Times New Roman" w:cs="Times New Roman"/>
          <w:b/>
          <w:bCs/>
          <w:szCs w:val="28"/>
          <w:lang w:eastAsia="uk-UA"/>
        </w:rPr>
        <w:t xml:space="preserve"> Оцінка ризиків</w:t>
      </w:r>
    </w:p>
    <w:p w:rsidR="008B6469" w:rsidRPr="00E1561D" w:rsidRDefault="008B6469" w:rsidP="008B6469">
      <w:pPr>
        <w:spacing w:after="0"/>
        <w:ind w:firstLine="567"/>
        <w:jc w:val="both"/>
        <w:rPr>
          <w:rFonts w:eastAsia="Times New Roman" w:cs="Times New Roman"/>
          <w:color w:val="000000"/>
          <w:szCs w:val="28"/>
          <w:lang w:eastAsia="uk-UA"/>
        </w:rPr>
      </w:pPr>
      <w:r w:rsidRPr="00E1561D">
        <w:rPr>
          <w:rFonts w:eastAsia="Times New Roman" w:cs="Times New Roman"/>
          <w:color w:val="000000"/>
          <w:szCs w:val="28"/>
          <w:lang w:eastAsia="uk-UA"/>
        </w:rPr>
        <w:t xml:space="preserve">Конкурсні проєктні заявки завжди мають розділ </w:t>
      </w:r>
      <w:r>
        <w:rPr>
          <w:rFonts w:eastAsia="Times New Roman" w:cs="Times New Roman"/>
          <w:color w:val="000000"/>
          <w:szCs w:val="28"/>
          <w:lang w:eastAsia="uk-UA"/>
        </w:rPr>
        <w:t>«</w:t>
      </w:r>
      <w:r w:rsidRPr="00E1561D">
        <w:rPr>
          <w:rFonts w:eastAsia="Times New Roman" w:cs="Times New Roman"/>
          <w:color w:val="000000"/>
          <w:szCs w:val="28"/>
          <w:lang w:eastAsia="uk-UA"/>
        </w:rPr>
        <w:t>оцінка ризиків</w:t>
      </w:r>
      <w:r>
        <w:rPr>
          <w:rFonts w:eastAsia="Times New Roman" w:cs="Times New Roman"/>
          <w:color w:val="000000"/>
          <w:szCs w:val="28"/>
          <w:lang w:eastAsia="uk-UA"/>
        </w:rPr>
        <w:t>»</w:t>
      </w:r>
      <w:r w:rsidRPr="00E1561D">
        <w:rPr>
          <w:rFonts w:eastAsia="Times New Roman" w:cs="Times New Roman"/>
          <w:color w:val="000000"/>
          <w:szCs w:val="28"/>
          <w:lang w:eastAsia="uk-UA"/>
        </w:rPr>
        <w:t>. Він є надзвичайно важливим, особливо коли мова йде про кошти з державного бюджету.</w:t>
      </w:r>
      <w:r>
        <w:rPr>
          <w:rFonts w:eastAsia="Times New Roman" w:cs="Times New Roman"/>
          <w:color w:val="000000"/>
          <w:szCs w:val="28"/>
          <w:lang w:eastAsia="uk-UA"/>
        </w:rPr>
        <w:t xml:space="preserve"> </w:t>
      </w:r>
      <w:r w:rsidRPr="00E1561D">
        <w:rPr>
          <w:rFonts w:eastAsia="Times New Roman" w:cs="Times New Roman"/>
          <w:color w:val="000000"/>
          <w:szCs w:val="28"/>
          <w:lang w:eastAsia="uk-UA"/>
        </w:rPr>
        <w:t>Команда проєкту має серйозно поставитися до цього розділу та змоделювати можливі ситуації.</w:t>
      </w:r>
    </w:p>
    <w:p w:rsidR="008B6469" w:rsidRPr="00E1561D" w:rsidRDefault="008B6469" w:rsidP="008B6469">
      <w:pPr>
        <w:spacing w:after="0"/>
        <w:ind w:firstLine="567"/>
        <w:jc w:val="both"/>
        <w:rPr>
          <w:rFonts w:eastAsia="Times New Roman" w:cs="Times New Roman"/>
          <w:color w:val="000000"/>
          <w:szCs w:val="28"/>
          <w:lang w:eastAsia="uk-UA"/>
        </w:rPr>
      </w:pPr>
      <w:r w:rsidRPr="00E1561D">
        <w:rPr>
          <w:rFonts w:eastAsia="Times New Roman" w:cs="Times New Roman"/>
          <w:color w:val="000000"/>
          <w:szCs w:val="28"/>
          <w:lang w:eastAsia="uk-UA"/>
        </w:rPr>
        <w:t>Для аналізу та виявлення ризиків рекомендуємо використовувати наступні питання:</w:t>
      </w:r>
    </w:p>
    <w:p w:rsidR="008B6469" w:rsidRPr="00E1561D" w:rsidRDefault="008B6469" w:rsidP="008B6469">
      <w:pPr>
        <w:spacing w:after="0"/>
        <w:ind w:firstLine="567"/>
        <w:jc w:val="both"/>
        <w:rPr>
          <w:rFonts w:eastAsia="Times New Roman" w:cs="Times New Roman"/>
          <w:color w:val="000000"/>
          <w:szCs w:val="28"/>
          <w:lang w:eastAsia="uk-UA"/>
        </w:rPr>
      </w:pPr>
      <w:r w:rsidRPr="00E1561D">
        <w:rPr>
          <w:rFonts w:eastAsia="Times New Roman" w:cs="Times New Roman"/>
          <w:color w:val="000000"/>
          <w:szCs w:val="28"/>
          <w:lang w:eastAsia="uk-UA"/>
        </w:rPr>
        <w:t>1. Що може піти не так?</w:t>
      </w:r>
    </w:p>
    <w:p w:rsidR="008B6469" w:rsidRPr="00E1561D" w:rsidRDefault="008B6469" w:rsidP="008B6469">
      <w:pPr>
        <w:spacing w:after="0"/>
        <w:ind w:firstLine="567"/>
        <w:jc w:val="both"/>
        <w:rPr>
          <w:rFonts w:eastAsia="Times New Roman" w:cs="Times New Roman"/>
          <w:color w:val="000000"/>
          <w:szCs w:val="28"/>
          <w:lang w:eastAsia="uk-UA"/>
        </w:rPr>
      </w:pPr>
      <w:r w:rsidRPr="00E1561D">
        <w:rPr>
          <w:rFonts w:eastAsia="Times New Roman" w:cs="Times New Roman"/>
          <w:color w:val="000000"/>
          <w:szCs w:val="28"/>
          <w:lang w:eastAsia="uk-UA"/>
        </w:rPr>
        <w:t>2. Яка вірогідність, що це</w:t>
      </w:r>
      <w:r>
        <w:rPr>
          <w:rFonts w:eastAsia="Times New Roman" w:cs="Times New Roman"/>
          <w:color w:val="000000"/>
          <w:szCs w:val="28"/>
          <w:lang w:eastAsia="uk-UA"/>
        </w:rPr>
        <w:t xml:space="preserve"> </w:t>
      </w:r>
      <w:r w:rsidRPr="00E1561D">
        <w:rPr>
          <w:rFonts w:eastAsia="Times New Roman" w:cs="Times New Roman"/>
          <w:color w:val="000000"/>
          <w:szCs w:val="28"/>
          <w:lang w:eastAsia="uk-UA"/>
        </w:rPr>
        <w:t>станеться?</w:t>
      </w:r>
    </w:p>
    <w:p w:rsidR="008B6469" w:rsidRPr="00E1561D" w:rsidRDefault="008B6469" w:rsidP="008B6469">
      <w:pPr>
        <w:spacing w:after="0"/>
        <w:ind w:firstLine="567"/>
        <w:jc w:val="both"/>
        <w:rPr>
          <w:rFonts w:eastAsia="Times New Roman" w:cs="Times New Roman"/>
          <w:color w:val="000000"/>
          <w:szCs w:val="28"/>
          <w:lang w:eastAsia="uk-UA"/>
        </w:rPr>
      </w:pPr>
      <w:r w:rsidRPr="00E1561D">
        <w:rPr>
          <w:rFonts w:eastAsia="Times New Roman" w:cs="Times New Roman"/>
          <w:color w:val="000000"/>
          <w:szCs w:val="28"/>
          <w:lang w:eastAsia="uk-UA"/>
        </w:rPr>
        <w:t>3. Які будуть наслідки для проєкту,</w:t>
      </w:r>
      <w:r>
        <w:rPr>
          <w:rFonts w:eastAsia="Times New Roman" w:cs="Times New Roman"/>
          <w:color w:val="000000"/>
          <w:szCs w:val="28"/>
          <w:lang w:eastAsia="uk-UA"/>
        </w:rPr>
        <w:t xml:space="preserve"> </w:t>
      </w:r>
      <w:r w:rsidRPr="00E1561D">
        <w:rPr>
          <w:rFonts w:eastAsia="Times New Roman" w:cs="Times New Roman"/>
          <w:color w:val="000000"/>
          <w:szCs w:val="28"/>
          <w:lang w:eastAsia="uk-UA"/>
        </w:rPr>
        <w:t>якщо це станеться?</w:t>
      </w:r>
    </w:p>
    <w:p w:rsidR="008B6469" w:rsidRPr="00E1561D" w:rsidRDefault="008B6469" w:rsidP="008B6469">
      <w:pPr>
        <w:spacing w:after="0"/>
        <w:ind w:firstLine="567"/>
        <w:jc w:val="both"/>
        <w:rPr>
          <w:rFonts w:eastAsia="Times New Roman" w:cs="Times New Roman"/>
          <w:color w:val="000000"/>
          <w:szCs w:val="28"/>
          <w:lang w:eastAsia="uk-UA"/>
        </w:rPr>
      </w:pPr>
      <w:r w:rsidRPr="00E1561D">
        <w:rPr>
          <w:rFonts w:eastAsia="Times New Roman" w:cs="Times New Roman"/>
          <w:color w:val="000000"/>
          <w:szCs w:val="28"/>
          <w:lang w:eastAsia="uk-UA"/>
        </w:rPr>
        <w:t>4. Як можуть вплинути на проєкт</w:t>
      </w:r>
      <w:r>
        <w:rPr>
          <w:rFonts w:eastAsia="Times New Roman" w:cs="Times New Roman"/>
          <w:color w:val="000000"/>
          <w:szCs w:val="28"/>
          <w:lang w:eastAsia="uk-UA"/>
        </w:rPr>
        <w:t xml:space="preserve"> </w:t>
      </w:r>
      <w:r w:rsidRPr="00E1561D">
        <w:rPr>
          <w:rFonts w:eastAsia="Times New Roman" w:cs="Times New Roman"/>
          <w:color w:val="000000"/>
          <w:szCs w:val="28"/>
          <w:lang w:eastAsia="uk-UA"/>
        </w:rPr>
        <w:t>ці події?</w:t>
      </w:r>
    </w:p>
    <w:p w:rsidR="008B6469" w:rsidRPr="00E1561D" w:rsidRDefault="008B6469" w:rsidP="008B6469">
      <w:pPr>
        <w:spacing w:after="0"/>
        <w:ind w:firstLine="567"/>
        <w:jc w:val="both"/>
        <w:rPr>
          <w:rFonts w:eastAsia="Times New Roman" w:cs="Times New Roman"/>
          <w:color w:val="000000"/>
          <w:szCs w:val="28"/>
          <w:lang w:eastAsia="uk-UA"/>
        </w:rPr>
      </w:pPr>
      <w:r w:rsidRPr="00E1561D">
        <w:rPr>
          <w:rFonts w:eastAsia="Times New Roman" w:cs="Times New Roman"/>
          <w:color w:val="000000"/>
          <w:szCs w:val="28"/>
          <w:lang w:eastAsia="uk-UA"/>
        </w:rPr>
        <w:t>5. Що ми можемо зробити,</w:t>
      </w:r>
      <w:r>
        <w:rPr>
          <w:rFonts w:eastAsia="Times New Roman" w:cs="Times New Roman"/>
          <w:color w:val="000000"/>
          <w:szCs w:val="28"/>
          <w:lang w:eastAsia="uk-UA"/>
        </w:rPr>
        <w:t xml:space="preserve"> </w:t>
      </w:r>
      <w:r w:rsidRPr="00E1561D">
        <w:rPr>
          <w:rFonts w:eastAsia="Times New Roman" w:cs="Times New Roman"/>
          <w:color w:val="000000"/>
          <w:szCs w:val="28"/>
          <w:lang w:eastAsia="uk-UA"/>
        </w:rPr>
        <w:t>щоб цього уникнути?</w:t>
      </w:r>
    </w:p>
    <w:p w:rsidR="008B6469" w:rsidRPr="00E1561D" w:rsidRDefault="008B6469" w:rsidP="008B6469">
      <w:pPr>
        <w:spacing w:after="0"/>
        <w:ind w:firstLine="567"/>
        <w:jc w:val="both"/>
        <w:rPr>
          <w:rFonts w:eastAsia="Times New Roman" w:cs="Times New Roman"/>
          <w:color w:val="000000"/>
          <w:szCs w:val="28"/>
          <w:lang w:eastAsia="uk-UA"/>
        </w:rPr>
      </w:pPr>
      <w:r w:rsidRPr="00E1561D">
        <w:rPr>
          <w:rFonts w:eastAsia="Times New Roman" w:cs="Times New Roman"/>
          <w:color w:val="000000"/>
          <w:szCs w:val="28"/>
          <w:lang w:eastAsia="uk-UA"/>
        </w:rPr>
        <w:t>6. Що ми будемо робити, якщо це</w:t>
      </w:r>
      <w:r>
        <w:rPr>
          <w:rFonts w:eastAsia="Times New Roman" w:cs="Times New Roman"/>
          <w:color w:val="000000"/>
          <w:szCs w:val="28"/>
          <w:lang w:eastAsia="uk-UA"/>
        </w:rPr>
        <w:t xml:space="preserve"> </w:t>
      </w:r>
      <w:r w:rsidRPr="00E1561D">
        <w:rPr>
          <w:rFonts w:eastAsia="Times New Roman" w:cs="Times New Roman"/>
          <w:color w:val="000000"/>
          <w:szCs w:val="28"/>
          <w:lang w:eastAsia="uk-UA"/>
        </w:rPr>
        <w:t>станеться?</w:t>
      </w:r>
    </w:p>
    <w:p w:rsidR="008B6469" w:rsidRPr="00E1561D" w:rsidRDefault="008B6469" w:rsidP="008B6469">
      <w:pPr>
        <w:spacing w:after="0"/>
        <w:ind w:firstLine="567"/>
        <w:jc w:val="both"/>
        <w:rPr>
          <w:rFonts w:eastAsia="Times New Roman" w:cs="Times New Roman"/>
          <w:color w:val="000000"/>
          <w:szCs w:val="28"/>
          <w:lang w:eastAsia="uk-UA"/>
        </w:rPr>
      </w:pPr>
      <w:r w:rsidRPr="007F302F">
        <w:rPr>
          <w:rFonts w:eastAsia="Times New Roman" w:cs="Times New Roman"/>
          <w:color w:val="000000"/>
          <w:szCs w:val="28"/>
          <w:lang w:eastAsia="uk-UA"/>
        </w:rPr>
        <w:t>Вплив ризиків</w:t>
      </w:r>
      <w:r>
        <w:rPr>
          <w:rFonts w:eastAsia="Times New Roman" w:cs="Times New Roman"/>
          <w:b/>
          <w:bCs/>
          <w:color w:val="000000"/>
          <w:szCs w:val="28"/>
          <w:lang w:eastAsia="uk-UA"/>
        </w:rPr>
        <w:t xml:space="preserve"> </w:t>
      </w:r>
      <w:r w:rsidRPr="00E1561D">
        <w:rPr>
          <w:rFonts w:eastAsia="Times New Roman" w:cs="Times New Roman"/>
          <w:color w:val="000000"/>
          <w:szCs w:val="28"/>
          <w:lang w:eastAsia="uk-UA"/>
        </w:rPr>
        <w:t>на ціль в проєкті або його результат (може бути позитивний або негативний), ризики мають джерела та наслідки включають загрози та можливості.</w:t>
      </w:r>
    </w:p>
    <w:p w:rsidR="008B6469" w:rsidRPr="005B5D20" w:rsidRDefault="008B6469" w:rsidP="008B6469">
      <w:pPr>
        <w:spacing w:after="0"/>
        <w:ind w:firstLine="567"/>
        <w:jc w:val="both"/>
        <w:rPr>
          <w:rFonts w:eastAsia="Times New Roman" w:cs="Times New Roman"/>
          <w:color w:val="000000"/>
          <w:szCs w:val="28"/>
          <w:lang w:eastAsia="uk-UA"/>
        </w:rPr>
      </w:pPr>
      <w:r w:rsidRPr="005B5D20">
        <w:rPr>
          <w:rFonts w:eastAsia="Times New Roman" w:cs="Times New Roman"/>
          <w:color w:val="000000"/>
          <w:szCs w:val="28"/>
          <w:lang w:eastAsia="uk-UA"/>
        </w:rPr>
        <w:t xml:space="preserve">Такий простий аналіз допоможе зрозуміти можливі ризики та бути готовими ними управляти. Ретельно опрацюйте цю частину проєкту, і ви будете мати план дій в разі форс-мажорів. Варто зазначити, що не завжди ризики ставлять під удар проєкт, іноді вони несуть позитивні зміни. Ця частина проєктної заявки не тільки формальність, а й практична демонстрація ваших можливостей та навиків реагувати на виклики. Попрацюйте з командою, робіть сміливі припущення </w:t>
      </w:r>
      <w:r>
        <w:rPr>
          <w:rFonts w:eastAsia="Times New Roman" w:cs="Times New Roman"/>
          <w:color w:val="000000"/>
          <w:szCs w:val="28"/>
          <w:lang w:eastAsia="uk-UA"/>
        </w:rPr>
        <w:t>–</w:t>
      </w:r>
      <w:r w:rsidRPr="005B5D20">
        <w:rPr>
          <w:rFonts w:eastAsia="Times New Roman" w:cs="Times New Roman"/>
          <w:color w:val="000000"/>
          <w:szCs w:val="28"/>
          <w:lang w:eastAsia="uk-UA"/>
        </w:rPr>
        <w:t xml:space="preserve"> всесвітній карантин 2020 року показує, як все може піти не по плану. </w:t>
      </w:r>
      <w:r w:rsidRPr="005B5D20">
        <w:rPr>
          <w:rFonts w:eastAsia="Times New Roman" w:cs="Times New Roman"/>
          <w:color w:val="000000"/>
          <w:szCs w:val="28"/>
          <w:lang w:eastAsia="uk-UA"/>
        </w:rPr>
        <w:lastRenderedPageBreak/>
        <w:t xml:space="preserve">Продумайте, що робити, якщо вас, наприклад, підведе партнер або піде хтось з членів команди, майте додатковий список виконавців або місць проведення заходів, порахуйте, як ви зможете вийти з ситуації в разі відсутності запланованих ресурсів. Головне </w:t>
      </w:r>
      <w:r>
        <w:rPr>
          <w:rFonts w:eastAsia="Times New Roman" w:cs="Times New Roman"/>
          <w:color w:val="000000"/>
          <w:szCs w:val="28"/>
          <w:lang w:eastAsia="uk-UA"/>
        </w:rPr>
        <w:t>–</w:t>
      </w:r>
      <w:r w:rsidRPr="005B5D20">
        <w:rPr>
          <w:rFonts w:eastAsia="Times New Roman" w:cs="Times New Roman"/>
          <w:color w:val="000000"/>
          <w:szCs w:val="28"/>
          <w:lang w:eastAsia="uk-UA"/>
        </w:rPr>
        <w:t xml:space="preserve"> будьте креативною командою та шукайте альтернативні шляхи та можливості.</w:t>
      </w:r>
    </w:p>
    <w:p w:rsidR="008B6469" w:rsidRPr="005B5D20" w:rsidRDefault="008B6469" w:rsidP="008B6469">
      <w:pPr>
        <w:spacing w:after="0"/>
        <w:ind w:firstLine="567"/>
        <w:jc w:val="both"/>
        <w:rPr>
          <w:rFonts w:eastAsia="Times New Roman" w:cs="Times New Roman"/>
          <w:color w:val="000000"/>
          <w:szCs w:val="28"/>
          <w:lang w:eastAsia="uk-UA"/>
        </w:rPr>
      </w:pPr>
    </w:p>
    <w:p w:rsidR="009D3CAD" w:rsidRPr="007F302F" w:rsidRDefault="009D3CAD" w:rsidP="009D3CAD">
      <w:pPr>
        <w:spacing w:after="0"/>
        <w:ind w:firstLine="567"/>
        <w:jc w:val="both"/>
        <w:rPr>
          <w:rFonts w:cs="Times New Roman"/>
          <w:b/>
          <w:bCs/>
          <w:szCs w:val="28"/>
        </w:rPr>
      </w:pPr>
      <w:r w:rsidRPr="007F302F">
        <w:rPr>
          <w:rFonts w:cs="Times New Roman"/>
          <w:b/>
          <w:bCs/>
          <w:szCs w:val="28"/>
        </w:rPr>
        <w:t xml:space="preserve">3. Методи аналізу ризиків проекту </w:t>
      </w:r>
    </w:p>
    <w:p w:rsidR="009D3CAD" w:rsidRDefault="009D3CAD" w:rsidP="009D3CAD">
      <w:pPr>
        <w:spacing w:after="0"/>
        <w:ind w:firstLine="567"/>
        <w:jc w:val="both"/>
        <w:rPr>
          <w:rFonts w:cs="Times New Roman"/>
          <w:szCs w:val="28"/>
        </w:rPr>
      </w:pPr>
      <w:r w:rsidRPr="005B5D20">
        <w:rPr>
          <w:rFonts w:cs="Times New Roman"/>
          <w:szCs w:val="28"/>
        </w:rPr>
        <w:t xml:space="preserve">При управлінні проектами важливо вчасно звернути увагу на визначення ризику в процесі оцінки доцільності прийняття тих чи інших рішень. Метою аналізу ризику є надання потенційним партнерам необхідної інформації та даних для прийняття рішень про доцільність участі в проекті та розробки заходів по захисту від можливих фінансових втрат. Організація робіт </w:t>
      </w:r>
      <w:r>
        <w:rPr>
          <w:rFonts w:cs="Times New Roman"/>
          <w:szCs w:val="28"/>
        </w:rPr>
        <w:t>з</w:t>
      </w:r>
      <w:r w:rsidRPr="005B5D20">
        <w:rPr>
          <w:rFonts w:cs="Times New Roman"/>
          <w:szCs w:val="28"/>
        </w:rPr>
        <w:t xml:space="preserve"> аналізу ризиків може виконуватися у такій послідовності: </w:t>
      </w:r>
    </w:p>
    <w:p w:rsidR="009D3CAD" w:rsidRDefault="009D3CAD" w:rsidP="009D3CAD">
      <w:pPr>
        <w:spacing w:after="0"/>
        <w:ind w:firstLine="567"/>
        <w:jc w:val="both"/>
        <w:rPr>
          <w:rFonts w:cs="Times New Roman"/>
          <w:szCs w:val="28"/>
        </w:rPr>
      </w:pPr>
      <w:r w:rsidRPr="005B5D20">
        <w:rPr>
          <w:rFonts w:cs="Times New Roman"/>
          <w:szCs w:val="28"/>
        </w:rPr>
        <w:t xml:space="preserve">1. Підбір досвідченої команди експертів. </w:t>
      </w:r>
    </w:p>
    <w:p w:rsidR="009D3CAD" w:rsidRDefault="009D3CAD" w:rsidP="009D3CAD">
      <w:pPr>
        <w:spacing w:after="0"/>
        <w:ind w:firstLine="567"/>
        <w:jc w:val="both"/>
        <w:rPr>
          <w:rFonts w:cs="Times New Roman"/>
          <w:szCs w:val="28"/>
        </w:rPr>
      </w:pPr>
      <w:r w:rsidRPr="005B5D20">
        <w:rPr>
          <w:rFonts w:cs="Times New Roman"/>
          <w:szCs w:val="28"/>
        </w:rPr>
        <w:t xml:space="preserve">2. Підготовка спеціальних запитань та зустрічі з експертами. </w:t>
      </w:r>
    </w:p>
    <w:p w:rsidR="009D3CAD" w:rsidRDefault="009D3CAD" w:rsidP="009D3CAD">
      <w:pPr>
        <w:spacing w:after="0"/>
        <w:ind w:firstLine="567"/>
        <w:jc w:val="both"/>
        <w:rPr>
          <w:rFonts w:cs="Times New Roman"/>
          <w:szCs w:val="28"/>
        </w:rPr>
      </w:pPr>
      <w:r w:rsidRPr="005B5D20">
        <w:rPr>
          <w:rFonts w:cs="Times New Roman"/>
          <w:szCs w:val="28"/>
        </w:rPr>
        <w:t xml:space="preserve">3. Вибір техніки аналізу ризику. </w:t>
      </w:r>
    </w:p>
    <w:p w:rsidR="009D3CAD" w:rsidRDefault="009D3CAD" w:rsidP="009D3CAD">
      <w:pPr>
        <w:spacing w:after="0"/>
        <w:ind w:firstLine="567"/>
        <w:jc w:val="both"/>
        <w:rPr>
          <w:rFonts w:cs="Times New Roman"/>
          <w:szCs w:val="28"/>
        </w:rPr>
      </w:pPr>
      <w:r w:rsidRPr="005B5D20">
        <w:rPr>
          <w:rFonts w:cs="Times New Roman"/>
          <w:szCs w:val="28"/>
        </w:rPr>
        <w:t xml:space="preserve">4. Встановлення факторів ризику та їх значимості. </w:t>
      </w:r>
    </w:p>
    <w:p w:rsidR="009D3CAD" w:rsidRDefault="009D3CAD" w:rsidP="009D3CAD">
      <w:pPr>
        <w:spacing w:after="0"/>
        <w:ind w:firstLine="567"/>
        <w:jc w:val="both"/>
        <w:rPr>
          <w:rFonts w:cs="Times New Roman"/>
          <w:szCs w:val="28"/>
        </w:rPr>
      </w:pPr>
      <w:r w:rsidRPr="005B5D20">
        <w:rPr>
          <w:rFonts w:cs="Times New Roman"/>
          <w:szCs w:val="28"/>
        </w:rPr>
        <w:t xml:space="preserve">5. Створення моделі механізму дії ризиків. </w:t>
      </w:r>
    </w:p>
    <w:p w:rsidR="009D3CAD" w:rsidRDefault="009D3CAD" w:rsidP="009D3CAD">
      <w:pPr>
        <w:spacing w:after="0"/>
        <w:ind w:firstLine="567"/>
        <w:jc w:val="both"/>
        <w:rPr>
          <w:rFonts w:cs="Times New Roman"/>
          <w:szCs w:val="28"/>
        </w:rPr>
      </w:pPr>
      <w:r w:rsidRPr="005B5D20">
        <w:rPr>
          <w:rFonts w:cs="Times New Roman"/>
          <w:szCs w:val="28"/>
        </w:rPr>
        <w:t xml:space="preserve">6. Встановлення взаємозв’язку окремих ризиків та сукупного ефекту від їх дії. </w:t>
      </w:r>
    </w:p>
    <w:p w:rsidR="009D3CAD" w:rsidRDefault="009D3CAD" w:rsidP="009D3CAD">
      <w:pPr>
        <w:spacing w:after="0"/>
        <w:ind w:firstLine="567"/>
        <w:jc w:val="both"/>
        <w:rPr>
          <w:rFonts w:cs="Times New Roman"/>
          <w:szCs w:val="28"/>
        </w:rPr>
      </w:pPr>
      <w:r w:rsidRPr="005B5D20">
        <w:rPr>
          <w:rFonts w:cs="Times New Roman"/>
          <w:szCs w:val="28"/>
        </w:rPr>
        <w:t xml:space="preserve">7. Розподіл ризиків між учасниками проекту. </w:t>
      </w:r>
    </w:p>
    <w:p w:rsidR="009D3CAD" w:rsidRDefault="009D3CAD" w:rsidP="009D3CAD">
      <w:pPr>
        <w:spacing w:after="0"/>
        <w:ind w:firstLine="567"/>
        <w:jc w:val="both"/>
        <w:rPr>
          <w:rFonts w:cs="Times New Roman"/>
          <w:szCs w:val="28"/>
        </w:rPr>
      </w:pPr>
      <w:r w:rsidRPr="005B5D20">
        <w:rPr>
          <w:rFonts w:cs="Times New Roman"/>
          <w:szCs w:val="28"/>
        </w:rPr>
        <w:t xml:space="preserve">8. Розгляд результатів аналізу ризиків, частіше всього у вигляді звіту. </w:t>
      </w:r>
    </w:p>
    <w:p w:rsidR="009D3CAD" w:rsidRDefault="009D3CAD" w:rsidP="009D3CAD">
      <w:pPr>
        <w:spacing w:after="0"/>
        <w:ind w:firstLine="567"/>
        <w:jc w:val="both"/>
        <w:rPr>
          <w:rFonts w:cs="Times New Roman"/>
          <w:szCs w:val="28"/>
        </w:rPr>
      </w:pPr>
      <w:r w:rsidRPr="005B5D20">
        <w:rPr>
          <w:rFonts w:cs="Times New Roman"/>
          <w:szCs w:val="28"/>
        </w:rPr>
        <w:t xml:space="preserve">Аналіз ризиків поділяють на два види: кількісний та якісний. </w:t>
      </w:r>
      <w:r w:rsidRPr="007F302F">
        <w:rPr>
          <w:rFonts w:cs="Times New Roman"/>
          <w:i/>
          <w:iCs/>
          <w:szCs w:val="28"/>
        </w:rPr>
        <w:t>Кількісний</w:t>
      </w:r>
      <w:r w:rsidRPr="005B5D20">
        <w:rPr>
          <w:rFonts w:cs="Times New Roman"/>
          <w:szCs w:val="28"/>
        </w:rPr>
        <w:t xml:space="preserve"> аналіз ризику повинен дати можливість визначити число та розміри окремих ризиків та ризику проекту в цілому. </w:t>
      </w:r>
      <w:r w:rsidRPr="007F302F">
        <w:rPr>
          <w:rFonts w:cs="Times New Roman"/>
          <w:i/>
          <w:iCs/>
          <w:szCs w:val="28"/>
        </w:rPr>
        <w:t>Якісний</w:t>
      </w:r>
      <w:r w:rsidRPr="005B5D20">
        <w:rPr>
          <w:rFonts w:cs="Times New Roman"/>
          <w:szCs w:val="28"/>
        </w:rPr>
        <w:t xml:space="preserve"> аналіз визначає фактори, межі та види ризиків. </w:t>
      </w:r>
    </w:p>
    <w:p w:rsidR="009D3CAD" w:rsidRPr="00E1561D" w:rsidRDefault="009D3CAD" w:rsidP="009D3CAD">
      <w:pPr>
        <w:spacing w:after="0"/>
        <w:ind w:firstLine="567"/>
        <w:jc w:val="both"/>
        <w:rPr>
          <w:rFonts w:eastAsia="Times New Roman" w:cs="Times New Roman"/>
          <w:color w:val="000000"/>
          <w:szCs w:val="28"/>
          <w:lang w:eastAsia="uk-UA"/>
        </w:rPr>
      </w:pPr>
      <w:r w:rsidRPr="00E1561D">
        <w:rPr>
          <w:rFonts w:eastAsia="Times New Roman" w:cs="Times New Roman"/>
          <w:color w:val="000000"/>
          <w:szCs w:val="28"/>
          <w:lang w:eastAsia="uk-UA"/>
        </w:rPr>
        <w:t>Для аналізу ризиків переважно використовують такі основні методи:</w:t>
      </w:r>
    </w:p>
    <w:p w:rsidR="009D3CAD" w:rsidRPr="00E1561D" w:rsidRDefault="009D3CAD" w:rsidP="009D3CAD">
      <w:pPr>
        <w:spacing w:after="0"/>
        <w:ind w:firstLine="567"/>
        <w:jc w:val="both"/>
        <w:rPr>
          <w:rFonts w:eastAsia="Times New Roman" w:cs="Times New Roman"/>
          <w:color w:val="000000"/>
          <w:szCs w:val="28"/>
          <w:lang w:eastAsia="uk-UA"/>
        </w:rPr>
      </w:pPr>
      <w:r w:rsidRPr="00E1561D">
        <w:rPr>
          <w:rFonts w:eastAsia="Times New Roman" w:cs="Times New Roman"/>
          <w:color w:val="000000"/>
          <w:szCs w:val="28"/>
          <w:lang w:eastAsia="uk-UA"/>
        </w:rPr>
        <w:t xml:space="preserve">1) </w:t>
      </w:r>
      <w:r w:rsidRPr="009D3CAD">
        <w:rPr>
          <w:rFonts w:eastAsia="Times New Roman" w:cs="Times New Roman"/>
          <w:i/>
          <w:iCs/>
          <w:color w:val="000000"/>
          <w:szCs w:val="28"/>
          <w:lang w:eastAsia="uk-UA"/>
        </w:rPr>
        <w:t>аналіз чутливості реагування</w:t>
      </w:r>
      <w:r>
        <w:rPr>
          <w:rFonts w:eastAsia="Times New Roman" w:cs="Times New Roman"/>
          <w:color w:val="000000"/>
          <w:szCs w:val="28"/>
          <w:lang w:eastAsia="uk-UA"/>
        </w:rPr>
        <w:t xml:space="preserve">. </w:t>
      </w:r>
      <w:r w:rsidRPr="009D3CAD">
        <w:rPr>
          <w:rFonts w:eastAsia="Times New Roman" w:cs="Times New Roman"/>
          <w:color w:val="000000"/>
          <w:szCs w:val="28"/>
          <w:lang w:eastAsia="uk-UA"/>
        </w:rPr>
        <w:t>Аналіз чутливості реагування</w:t>
      </w:r>
      <w:r>
        <w:rPr>
          <w:rFonts w:eastAsia="Times New Roman" w:cs="Times New Roman"/>
          <w:color w:val="000000"/>
          <w:szCs w:val="28"/>
          <w:lang w:eastAsia="uk-UA"/>
        </w:rPr>
        <w:t xml:space="preserve"> </w:t>
      </w:r>
      <w:r w:rsidRPr="009D3CAD">
        <w:rPr>
          <w:rFonts w:eastAsia="Times New Roman" w:cs="Times New Roman"/>
          <w:color w:val="000000"/>
          <w:szCs w:val="28"/>
          <w:lang w:eastAsia="uk-UA"/>
        </w:rPr>
        <w:t>широко використовується для визначення зміни будь-якого показника ефективності проекту від його базового значення залежно від змін різних факторів проекту, як то: обсягів продажу, ціни робочої сили, матеріальних витрат, дисконтної ставки тощо. За цим методом оцінюється важливість впливу окремих факторів (ціна реалізації, собівартість, обсяг виробництва, обсяг обладнання тощо) на загальну прибутковість проекту і відповідно до результатів вживаються заходи щодо ґрунтовнішого опрацювання інвестиційних планів та зниження ризикованості, пов`язаної з виявленими факторами</w:t>
      </w:r>
      <w:r>
        <w:rPr>
          <w:rFonts w:eastAsia="Times New Roman" w:cs="Times New Roman"/>
          <w:color w:val="000000"/>
          <w:szCs w:val="28"/>
          <w:lang w:eastAsia="uk-UA"/>
        </w:rPr>
        <w:t xml:space="preserve">. </w:t>
      </w:r>
      <w:r w:rsidRPr="009D3CAD">
        <w:rPr>
          <w:rFonts w:eastAsia="Times New Roman" w:cs="Times New Roman"/>
          <w:color w:val="000000"/>
          <w:szCs w:val="28"/>
          <w:lang w:eastAsia="uk-UA"/>
        </w:rPr>
        <w:t>Ризик вимірюється за допомогою варіації. Чим більше відхилення або зміна результативного показника проекту, тим проект ризикованіший</w:t>
      </w:r>
      <w:r w:rsidRPr="00E1561D">
        <w:rPr>
          <w:rFonts w:eastAsia="Times New Roman" w:cs="Times New Roman"/>
          <w:color w:val="000000"/>
          <w:szCs w:val="28"/>
          <w:lang w:eastAsia="uk-UA"/>
        </w:rPr>
        <w:t>;</w:t>
      </w:r>
    </w:p>
    <w:p w:rsidR="009D3CAD" w:rsidRPr="00E1561D" w:rsidRDefault="009D3CAD" w:rsidP="009D3CAD">
      <w:pPr>
        <w:spacing w:after="0"/>
        <w:ind w:firstLine="567"/>
        <w:jc w:val="both"/>
        <w:rPr>
          <w:rFonts w:eastAsia="Times New Roman" w:cs="Times New Roman"/>
          <w:color w:val="000000"/>
          <w:szCs w:val="28"/>
          <w:lang w:eastAsia="uk-UA"/>
        </w:rPr>
      </w:pPr>
      <w:r w:rsidRPr="00E1561D">
        <w:rPr>
          <w:rFonts w:eastAsia="Times New Roman" w:cs="Times New Roman"/>
          <w:color w:val="000000"/>
          <w:szCs w:val="28"/>
          <w:lang w:eastAsia="uk-UA"/>
        </w:rPr>
        <w:t xml:space="preserve">2) </w:t>
      </w:r>
      <w:r w:rsidRPr="009D3CAD">
        <w:rPr>
          <w:rFonts w:eastAsia="Times New Roman" w:cs="Times New Roman"/>
          <w:i/>
          <w:iCs/>
          <w:color w:val="000000"/>
          <w:szCs w:val="28"/>
          <w:lang w:eastAsia="uk-UA"/>
        </w:rPr>
        <w:t>аналіз сценарію</w:t>
      </w:r>
      <w:r w:rsidRPr="00E1561D">
        <w:rPr>
          <w:rFonts w:eastAsia="Times New Roman" w:cs="Times New Roman"/>
          <w:color w:val="000000"/>
          <w:szCs w:val="28"/>
          <w:lang w:eastAsia="uk-UA"/>
        </w:rPr>
        <w:t xml:space="preserve"> (також аналіз альтернатив)</w:t>
      </w:r>
      <w:r w:rsidR="00F46E7A">
        <w:rPr>
          <w:rFonts w:eastAsia="Times New Roman" w:cs="Times New Roman"/>
          <w:color w:val="000000"/>
          <w:szCs w:val="28"/>
          <w:lang w:eastAsia="uk-UA"/>
        </w:rPr>
        <w:t xml:space="preserve">. </w:t>
      </w:r>
      <w:r w:rsidR="00F46E7A" w:rsidRPr="005B5D20">
        <w:rPr>
          <w:rFonts w:cs="Times New Roman"/>
          <w:szCs w:val="28"/>
        </w:rPr>
        <w:t xml:space="preserve">Методика аналізу ризику розглядає чутливість реагування </w:t>
      </w:r>
      <w:r w:rsidR="00F46E7A">
        <w:rPr>
          <w:rFonts w:cs="Times New Roman"/>
          <w:szCs w:val="28"/>
        </w:rPr>
        <w:t>кінцевого результату</w:t>
      </w:r>
      <w:r w:rsidR="00F46E7A" w:rsidRPr="005B5D20">
        <w:rPr>
          <w:rFonts w:cs="Times New Roman"/>
          <w:szCs w:val="28"/>
        </w:rPr>
        <w:t xml:space="preserve"> до змін у ключових змінних величинах та можливий інтервал значень цих змінних. При цьому, економіст відбирає «поганий» набір обставин (низьк</w:t>
      </w:r>
      <w:r w:rsidR="00F46E7A">
        <w:rPr>
          <w:rFonts w:cs="Times New Roman"/>
          <w:szCs w:val="28"/>
        </w:rPr>
        <w:t>ий</w:t>
      </w:r>
      <w:r w:rsidR="00F46E7A" w:rsidRPr="005B5D20">
        <w:rPr>
          <w:rFonts w:cs="Times New Roman"/>
          <w:szCs w:val="28"/>
        </w:rPr>
        <w:t xml:space="preserve"> </w:t>
      </w:r>
      <w:r w:rsidR="00F46E7A">
        <w:rPr>
          <w:rFonts w:cs="Times New Roman"/>
          <w:szCs w:val="28"/>
        </w:rPr>
        <w:t>охват цільової аудиторії</w:t>
      </w:r>
      <w:r w:rsidR="00F46E7A" w:rsidRPr="005B5D20">
        <w:rPr>
          <w:rFonts w:cs="Times New Roman"/>
          <w:szCs w:val="28"/>
        </w:rPr>
        <w:t xml:space="preserve">, низький обсяг продажу, високі змінні витрати на одиницю тощо), базовий та «добрий». Потім розраховуються </w:t>
      </w:r>
      <w:r w:rsidR="00F46E7A">
        <w:rPr>
          <w:rFonts w:cs="Times New Roman"/>
          <w:szCs w:val="28"/>
        </w:rPr>
        <w:t>ефективність</w:t>
      </w:r>
      <w:r w:rsidR="00F46E7A" w:rsidRPr="005B5D20">
        <w:rPr>
          <w:rFonts w:cs="Times New Roman"/>
          <w:szCs w:val="28"/>
        </w:rPr>
        <w:t xml:space="preserve"> при поганих і сприятливих обставинах і порівнюються з очікуваною у базовому випадку</w:t>
      </w:r>
      <w:r w:rsidRPr="00E1561D">
        <w:rPr>
          <w:rFonts w:eastAsia="Times New Roman" w:cs="Times New Roman"/>
          <w:color w:val="000000"/>
          <w:szCs w:val="28"/>
          <w:lang w:eastAsia="uk-UA"/>
        </w:rPr>
        <w:t>;</w:t>
      </w:r>
    </w:p>
    <w:p w:rsidR="009D3CAD" w:rsidRPr="00E1561D" w:rsidRDefault="009D3CAD" w:rsidP="009D3CAD">
      <w:pPr>
        <w:spacing w:after="0"/>
        <w:ind w:firstLine="567"/>
        <w:jc w:val="both"/>
        <w:rPr>
          <w:rFonts w:eastAsia="Times New Roman" w:cs="Times New Roman"/>
          <w:color w:val="000000"/>
          <w:szCs w:val="28"/>
          <w:lang w:eastAsia="uk-UA"/>
        </w:rPr>
      </w:pPr>
      <w:r w:rsidRPr="00E1561D">
        <w:rPr>
          <w:rFonts w:eastAsia="Times New Roman" w:cs="Times New Roman"/>
          <w:color w:val="000000"/>
          <w:szCs w:val="28"/>
          <w:lang w:eastAsia="uk-UA"/>
        </w:rPr>
        <w:lastRenderedPageBreak/>
        <w:t xml:space="preserve">3) </w:t>
      </w:r>
      <w:r w:rsidRPr="009D3CAD">
        <w:rPr>
          <w:rFonts w:eastAsia="Times New Roman" w:cs="Times New Roman"/>
          <w:i/>
          <w:iCs/>
          <w:color w:val="000000"/>
          <w:szCs w:val="28"/>
          <w:lang w:eastAsia="uk-UA"/>
        </w:rPr>
        <w:t>ринковий ризик</w:t>
      </w:r>
      <w:r w:rsidRPr="00E1561D">
        <w:rPr>
          <w:rFonts w:eastAsia="Times New Roman" w:cs="Times New Roman"/>
          <w:color w:val="000000"/>
          <w:szCs w:val="28"/>
          <w:lang w:eastAsia="uk-UA"/>
        </w:rPr>
        <w:t xml:space="preserve"> (бета-ризик – базується на оцінці місця проєкту у сучасних ринкових умовах, наскільки розвиток проєкту відповідає загальним ринковим тенденціям, наприклад: якщо проєкт передбачає підвищення використання паливних матеріалів на 5%, а ринкові тенденції прогнозують здешевлення пального на 10–15%</w:t>
      </w:r>
      <w:r>
        <w:rPr>
          <w:rFonts w:eastAsia="Times New Roman" w:cs="Times New Roman"/>
          <w:color w:val="000000"/>
          <w:szCs w:val="28"/>
          <w:lang w:eastAsia="uk-UA"/>
        </w:rPr>
        <w:t xml:space="preserve"> та перехід на альтернативні джерела енергії</w:t>
      </w:r>
      <w:r w:rsidRPr="00E1561D">
        <w:rPr>
          <w:rFonts w:eastAsia="Times New Roman" w:cs="Times New Roman"/>
          <w:color w:val="000000"/>
          <w:szCs w:val="28"/>
          <w:lang w:eastAsia="uk-UA"/>
        </w:rPr>
        <w:t>, то такий проєкт ризиковий);</w:t>
      </w:r>
    </w:p>
    <w:p w:rsidR="009D3CAD" w:rsidRPr="00E1561D" w:rsidRDefault="009D3CAD" w:rsidP="009D3CAD">
      <w:pPr>
        <w:spacing w:after="0"/>
        <w:ind w:firstLine="567"/>
        <w:jc w:val="both"/>
        <w:rPr>
          <w:rFonts w:eastAsia="Times New Roman" w:cs="Times New Roman"/>
          <w:color w:val="000000"/>
          <w:szCs w:val="28"/>
          <w:lang w:eastAsia="uk-UA"/>
        </w:rPr>
      </w:pPr>
      <w:r w:rsidRPr="00E1561D">
        <w:rPr>
          <w:rFonts w:eastAsia="Times New Roman" w:cs="Times New Roman"/>
          <w:color w:val="000000"/>
          <w:szCs w:val="28"/>
          <w:lang w:eastAsia="uk-UA"/>
        </w:rPr>
        <w:t xml:space="preserve">4) </w:t>
      </w:r>
      <w:r w:rsidRPr="009D3CAD">
        <w:rPr>
          <w:rFonts w:eastAsia="Times New Roman" w:cs="Times New Roman"/>
          <w:i/>
          <w:iCs/>
          <w:color w:val="000000"/>
          <w:szCs w:val="28"/>
          <w:lang w:eastAsia="uk-UA"/>
        </w:rPr>
        <w:t>визначення точки беззбитковості</w:t>
      </w:r>
      <w:r w:rsidR="00F46E7A">
        <w:rPr>
          <w:rFonts w:eastAsia="Times New Roman" w:cs="Times New Roman"/>
          <w:i/>
          <w:iCs/>
          <w:color w:val="000000"/>
          <w:szCs w:val="28"/>
          <w:lang w:eastAsia="uk-UA"/>
        </w:rPr>
        <w:t xml:space="preserve">. </w:t>
      </w:r>
      <w:r w:rsidR="00F46E7A" w:rsidRPr="005B5D20">
        <w:rPr>
          <w:rFonts w:cs="Times New Roman"/>
          <w:szCs w:val="28"/>
        </w:rPr>
        <w:t>Даний показник характеризує обсяг продажу, при якому виручка від реалізації продукції збігається з витратами виробництва. Показник розраховується як на основі графічного методу, так і за математичною формулою</w:t>
      </w:r>
      <w:r w:rsidRPr="00E1561D">
        <w:rPr>
          <w:rFonts w:eastAsia="Times New Roman" w:cs="Times New Roman"/>
          <w:color w:val="000000"/>
          <w:szCs w:val="28"/>
          <w:lang w:eastAsia="uk-UA"/>
        </w:rPr>
        <w:t>;</w:t>
      </w:r>
    </w:p>
    <w:p w:rsidR="009D3CAD" w:rsidRPr="00E1561D" w:rsidRDefault="009D3CAD" w:rsidP="009D3CAD">
      <w:pPr>
        <w:spacing w:after="0"/>
        <w:ind w:firstLine="567"/>
        <w:jc w:val="both"/>
        <w:rPr>
          <w:rFonts w:eastAsia="Times New Roman" w:cs="Times New Roman"/>
          <w:color w:val="000000"/>
          <w:szCs w:val="28"/>
          <w:lang w:eastAsia="uk-UA"/>
        </w:rPr>
      </w:pPr>
      <w:r w:rsidRPr="00E1561D">
        <w:rPr>
          <w:rFonts w:eastAsia="Times New Roman" w:cs="Times New Roman"/>
          <w:color w:val="000000"/>
          <w:szCs w:val="28"/>
          <w:lang w:eastAsia="uk-UA"/>
        </w:rPr>
        <w:t xml:space="preserve">5) </w:t>
      </w:r>
      <w:r w:rsidRPr="009D3CAD">
        <w:rPr>
          <w:rFonts w:eastAsia="Times New Roman" w:cs="Times New Roman"/>
          <w:i/>
          <w:iCs/>
          <w:color w:val="000000"/>
          <w:szCs w:val="28"/>
          <w:lang w:eastAsia="uk-UA"/>
        </w:rPr>
        <w:t>дерево рішень</w:t>
      </w:r>
      <w:r w:rsidR="002051FF" w:rsidRPr="005B5D20">
        <w:rPr>
          <w:rFonts w:cs="Times New Roman"/>
          <w:szCs w:val="28"/>
        </w:rPr>
        <w:t xml:space="preserve">. Для побудови «дерева рішень» аналітик визначає склад і тривалість фаз життєвого циклу проекту; виділяє ключові події, які можуть вплинути на подальший розвиток проекту, та можливий час їх настання; аналітик обирає всі можливі рішення, які можуть бути прийнятими в результаті настання кожної із подій, та визначає ймовірність кожного із них. Останнім етапом аналізу даних для побудови «дерева рішень» є встановлення вартості кожного етапу здійснення проекту (вартості робіт між ключовими подіями) в поточних цінах. На основі даних будується «дерево рішень». Його вузли представляють ключові події, а стрілки, що їх поєднують, </w:t>
      </w:r>
      <w:r w:rsidR="002051FF">
        <w:rPr>
          <w:rFonts w:cs="Times New Roman"/>
          <w:szCs w:val="28"/>
        </w:rPr>
        <w:t>–</w:t>
      </w:r>
      <w:r w:rsidR="002051FF" w:rsidRPr="005B5D20">
        <w:rPr>
          <w:rFonts w:cs="Times New Roman"/>
          <w:szCs w:val="28"/>
        </w:rPr>
        <w:t xml:space="preserve"> перелік робіт по реалізації проекту</w:t>
      </w:r>
      <w:r w:rsidRPr="00E1561D">
        <w:rPr>
          <w:rFonts w:eastAsia="Times New Roman" w:cs="Times New Roman"/>
          <w:color w:val="000000"/>
          <w:szCs w:val="28"/>
          <w:lang w:eastAsia="uk-UA"/>
        </w:rPr>
        <w:t>;</w:t>
      </w:r>
    </w:p>
    <w:p w:rsidR="009D3CAD" w:rsidRPr="00E1561D" w:rsidRDefault="009D3CAD" w:rsidP="009D3CAD">
      <w:pPr>
        <w:spacing w:after="0"/>
        <w:ind w:firstLine="567"/>
        <w:jc w:val="both"/>
        <w:rPr>
          <w:rFonts w:eastAsia="Times New Roman" w:cs="Times New Roman"/>
          <w:color w:val="000000"/>
          <w:szCs w:val="28"/>
          <w:lang w:eastAsia="uk-UA"/>
        </w:rPr>
      </w:pPr>
      <w:r w:rsidRPr="00E1561D">
        <w:rPr>
          <w:rFonts w:eastAsia="Times New Roman" w:cs="Times New Roman"/>
          <w:color w:val="000000"/>
          <w:szCs w:val="28"/>
          <w:lang w:eastAsia="uk-UA"/>
        </w:rPr>
        <w:t xml:space="preserve">6) </w:t>
      </w:r>
      <w:r w:rsidRPr="009D3CAD">
        <w:rPr>
          <w:rFonts w:eastAsia="Times New Roman" w:cs="Times New Roman"/>
          <w:i/>
          <w:iCs/>
          <w:color w:val="000000"/>
          <w:szCs w:val="28"/>
          <w:lang w:eastAsia="uk-UA"/>
        </w:rPr>
        <w:t>метод «Монте-Карло»</w:t>
      </w:r>
      <w:r w:rsidRPr="00E1561D">
        <w:rPr>
          <w:rFonts w:eastAsia="Times New Roman" w:cs="Times New Roman"/>
          <w:color w:val="000000"/>
          <w:szCs w:val="28"/>
          <w:lang w:eastAsia="uk-UA"/>
        </w:rPr>
        <w:t xml:space="preserve"> (універсальний технічний метод, який дає змогу провести оцінку моделі в тому разі, якщо явні функціональні залежності проєкту недоступні)</w:t>
      </w:r>
      <w:r w:rsidR="002051FF">
        <w:rPr>
          <w:rFonts w:eastAsia="Times New Roman" w:cs="Times New Roman"/>
          <w:color w:val="000000"/>
          <w:szCs w:val="28"/>
          <w:lang w:eastAsia="uk-UA"/>
        </w:rPr>
        <w:t xml:space="preserve">. </w:t>
      </w:r>
      <w:r w:rsidR="002051FF" w:rsidRPr="005B5D20">
        <w:rPr>
          <w:rFonts w:cs="Times New Roman"/>
          <w:szCs w:val="28"/>
        </w:rPr>
        <w:t>Цей метод базується на використанні імітаційних моделей, які дозволяють створити певну кількість сценаріїв, що узгоджуються із заданими обмеженнями по конкретному проекту. На практиці даний метод можливо застосовувати лише з використанням комп’ютерних програм, які дозволяють описати прогнозні моделі і розрахувати велику кількість можливих сценаріїв</w:t>
      </w:r>
      <w:r>
        <w:rPr>
          <w:rFonts w:eastAsia="Times New Roman" w:cs="Times New Roman"/>
          <w:color w:val="000000"/>
          <w:szCs w:val="28"/>
          <w:lang w:eastAsia="uk-UA"/>
        </w:rPr>
        <w:t>;</w:t>
      </w:r>
    </w:p>
    <w:p w:rsidR="009D3CAD" w:rsidRDefault="009D3CAD" w:rsidP="009D3CAD">
      <w:pPr>
        <w:spacing w:after="0"/>
        <w:ind w:firstLine="567"/>
        <w:jc w:val="both"/>
        <w:rPr>
          <w:rFonts w:cs="Times New Roman"/>
          <w:szCs w:val="28"/>
        </w:rPr>
      </w:pPr>
      <w:r w:rsidRPr="009D3CAD">
        <w:rPr>
          <w:rFonts w:cs="Times New Roman"/>
          <w:szCs w:val="28"/>
        </w:rPr>
        <w:t xml:space="preserve">7) </w:t>
      </w:r>
      <w:r w:rsidRPr="009D3CAD">
        <w:rPr>
          <w:rFonts w:cs="Times New Roman"/>
          <w:i/>
          <w:iCs/>
          <w:szCs w:val="28"/>
        </w:rPr>
        <w:t>метод аналогій</w:t>
      </w:r>
      <w:r w:rsidRPr="005B5D20">
        <w:rPr>
          <w:rFonts w:cs="Times New Roman"/>
          <w:szCs w:val="28"/>
        </w:rPr>
        <w:t xml:space="preserve"> передбачає використання даних по інших проектах, які вже виконані. Цей метод використовується страховими компаніями, які постійно публікують дані про найбільш важливі зони ризику та понесені витрати</w:t>
      </w:r>
      <w:r>
        <w:rPr>
          <w:rFonts w:cs="Times New Roman"/>
          <w:szCs w:val="28"/>
        </w:rPr>
        <w:t>;</w:t>
      </w:r>
      <w:r w:rsidRPr="005B5D20">
        <w:rPr>
          <w:rFonts w:cs="Times New Roman"/>
          <w:szCs w:val="28"/>
        </w:rPr>
        <w:t xml:space="preserve"> </w:t>
      </w:r>
    </w:p>
    <w:p w:rsidR="009D3CAD" w:rsidRDefault="009D3CAD" w:rsidP="009D3CAD">
      <w:pPr>
        <w:spacing w:after="0"/>
        <w:ind w:firstLine="567"/>
        <w:jc w:val="both"/>
        <w:rPr>
          <w:rFonts w:cs="Times New Roman"/>
          <w:szCs w:val="28"/>
        </w:rPr>
      </w:pPr>
      <w:r w:rsidRPr="009D3CAD">
        <w:rPr>
          <w:rFonts w:cs="Times New Roman"/>
          <w:szCs w:val="28"/>
        </w:rPr>
        <w:t xml:space="preserve">8) </w:t>
      </w:r>
      <w:r w:rsidRPr="009D3CAD">
        <w:rPr>
          <w:rFonts w:cs="Times New Roman"/>
          <w:i/>
          <w:iCs/>
          <w:szCs w:val="28"/>
        </w:rPr>
        <w:t>експертний метод</w:t>
      </w:r>
      <w:r w:rsidRPr="005B5D20">
        <w:rPr>
          <w:rFonts w:cs="Times New Roman"/>
          <w:szCs w:val="28"/>
        </w:rPr>
        <w:t>, відомий як метод експертних оцінок, стосовно підприємницьких проектів може бути реалізований шляхом вивчення думок досвідчених керівників та спеціалістів. При цьому, доцільно встановити показники найбільш допустимих, критичних та катастрофічних втрат, маючи на увазі як їх рівень, так і ймовірність</w:t>
      </w:r>
      <w:r>
        <w:rPr>
          <w:rFonts w:cs="Times New Roman"/>
          <w:szCs w:val="28"/>
        </w:rPr>
        <w:t>;</w:t>
      </w:r>
      <w:r w:rsidRPr="005B5D20">
        <w:rPr>
          <w:rFonts w:cs="Times New Roman"/>
          <w:szCs w:val="28"/>
        </w:rPr>
        <w:t xml:space="preserve"> </w:t>
      </w:r>
    </w:p>
    <w:p w:rsidR="009D3CAD" w:rsidRDefault="009D3CAD" w:rsidP="009D3CAD">
      <w:pPr>
        <w:spacing w:after="0"/>
        <w:ind w:firstLine="567"/>
        <w:jc w:val="both"/>
        <w:rPr>
          <w:rFonts w:cs="Times New Roman"/>
          <w:szCs w:val="28"/>
        </w:rPr>
      </w:pPr>
      <w:r>
        <w:rPr>
          <w:rFonts w:cs="Times New Roman"/>
          <w:i/>
          <w:iCs/>
          <w:szCs w:val="28"/>
        </w:rPr>
        <w:t>9) р</w:t>
      </w:r>
      <w:r w:rsidRPr="007F302F">
        <w:rPr>
          <w:rFonts w:cs="Times New Roman"/>
          <w:i/>
          <w:iCs/>
          <w:szCs w:val="28"/>
        </w:rPr>
        <w:t>озрахунково-аналітичний метод</w:t>
      </w:r>
      <w:r w:rsidRPr="005B5D20">
        <w:rPr>
          <w:rFonts w:cs="Times New Roman"/>
          <w:szCs w:val="28"/>
        </w:rPr>
        <w:t xml:space="preserve"> базується на теоретичних уявленнях, хоча прикладна теорія ризику добре розроблена лише для страхового та грального ризику. </w:t>
      </w:r>
    </w:p>
    <w:p w:rsidR="009D3CAD" w:rsidRDefault="009D3CAD" w:rsidP="009D3CAD">
      <w:pPr>
        <w:spacing w:after="0"/>
        <w:ind w:firstLine="567"/>
        <w:jc w:val="both"/>
        <w:rPr>
          <w:rFonts w:cs="Times New Roman"/>
          <w:szCs w:val="28"/>
        </w:rPr>
      </w:pPr>
      <w:r w:rsidRPr="005B5D20">
        <w:rPr>
          <w:rFonts w:cs="Times New Roman"/>
          <w:szCs w:val="28"/>
        </w:rPr>
        <w:t xml:space="preserve">Розглядаючи питання методики визначення ризику, слід звернути увагу на те, що початковим пунктом в аналізі ризику проекту є встановлення невизначеності, притаманної грошовим потокам проекту. Цей аналіз можна проводити декількома шляхами, від неформального судження до комплексних економічних та статистичних аналізів, що включають самостійні підрахунки до великомасштабних комп’ютерних моделей. </w:t>
      </w:r>
    </w:p>
    <w:p w:rsidR="00B15DD6" w:rsidRDefault="00B15DD6" w:rsidP="005B5D20">
      <w:pPr>
        <w:spacing w:after="0"/>
        <w:ind w:firstLine="567"/>
        <w:jc w:val="both"/>
        <w:rPr>
          <w:rFonts w:eastAsia="Times New Roman" w:cs="Times New Roman"/>
          <w:color w:val="000000"/>
          <w:szCs w:val="28"/>
          <w:lang w:eastAsia="uk-UA"/>
        </w:rPr>
      </w:pPr>
    </w:p>
    <w:p w:rsidR="00B03482" w:rsidRDefault="00B03482" w:rsidP="005B5D20">
      <w:pPr>
        <w:spacing w:after="0"/>
        <w:ind w:firstLine="567"/>
        <w:jc w:val="both"/>
        <w:rPr>
          <w:rFonts w:eastAsia="Times New Roman" w:cs="Times New Roman"/>
          <w:color w:val="000000"/>
          <w:szCs w:val="28"/>
          <w:lang w:eastAsia="uk-UA"/>
        </w:rPr>
      </w:pPr>
    </w:p>
    <w:p w:rsidR="00E1561D" w:rsidRPr="00E1561D" w:rsidRDefault="002051FF" w:rsidP="005B5D20">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lastRenderedPageBreak/>
        <w:t>4</w:t>
      </w:r>
      <w:r w:rsidR="00E1561D" w:rsidRPr="00E1561D">
        <w:rPr>
          <w:rFonts w:eastAsia="Times New Roman" w:cs="Times New Roman"/>
          <w:b/>
          <w:bCs/>
          <w:color w:val="000000"/>
          <w:szCs w:val="28"/>
          <w:lang w:eastAsia="uk-UA"/>
        </w:rPr>
        <w:t>. Методи зниження ризиків</w:t>
      </w:r>
    </w:p>
    <w:p w:rsidR="00E1561D" w:rsidRPr="00E1561D" w:rsidRDefault="00E1561D" w:rsidP="005B5D20">
      <w:pPr>
        <w:spacing w:after="0"/>
        <w:ind w:firstLine="567"/>
        <w:jc w:val="both"/>
        <w:rPr>
          <w:rFonts w:eastAsia="Times New Roman" w:cs="Times New Roman"/>
          <w:color w:val="000000"/>
          <w:szCs w:val="28"/>
          <w:lang w:eastAsia="uk-UA"/>
        </w:rPr>
      </w:pPr>
      <w:r w:rsidRPr="00B15DD6">
        <w:rPr>
          <w:rFonts w:eastAsia="Times New Roman" w:cs="Times New Roman"/>
          <w:b/>
          <w:bCs/>
          <w:color w:val="000000"/>
          <w:szCs w:val="28"/>
          <w:lang w:eastAsia="uk-UA"/>
        </w:rPr>
        <w:t>Управління ризиками в рамках проєкту</w:t>
      </w:r>
      <w:r w:rsidRPr="00E1561D">
        <w:rPr>
          <w:rFonts w:eastAsia="Times New Roman" w:cs="Times New Roman"/>
          <w:color w:val="000000"/>
          <w:szCs w:val="28"/>
          <w:lang w:eastAsia="uk-UA"/>
        </w:rPr>
        <w:t xml:space="preserve"> – ідентифікація та аналіз ризиків і прийняття рішень, які включають максимізацію позитивних і мінімізацію негативних наслідків настання ризикових подій; охоплює процеси, повʼязані з плануванням управління ризиками, реагування на ризики, а також їх контролю.</w:t>
      </w:r>
    </w:p>
    <w:p w:rsidR="00E1561D" w:rsidRPr="00E1561D" w:rsidRDefault="00E1561D" w:rsidP="005B5D20">
      <w:pPr>
        <w:spacing w:after="0"/>
        <w:ind w:firstLine="567"/>
        <w:jc w:val="both"/>
        <w:rPr>
          <w:rFonts w:eastAsia="Times New Roman" w:cs="Times New Roman"/>
          <w:color w:val="000000"/>
          <w:szCs w:val="28"/>
          <w:lang w:eastAsia="uk-UA"/>
        </w:rPr>
      </w:pPr>
      <w:r w:rsidRPr="00E1561D">
        <w:rPr>
          <w:rFonts w:eastAsia="Times New Roman" w:cs="Times New Roman"/>
          <w:color w:val="000000"/>
          <w:szCs w:val="28"/>
          <w:lang w:eastAsia="uk-UA"/>
        </w:rPr>
        <w:t>Управління ризиками – це систематичний процес виявлення, оцінки ризиків та реагування на них, властиві виконанню проєкту.</w:t>
      </w:r>
    </w:p>
    <w:p w:rsidR="00E1561D" w:rsidRPr="00E1561D" w:rsidRDefault="00E1561D" w:rsidP="005B5D20">
      <w:pPr>
        <w:spacing w:after="0"/>
        <w:ind w:firstLine="567"/>
        <w:jc w:val="both"/>
        <w:rPr>
          <w:rFonts w:eastAsia="Times New Roman" w:cs="Times New Roman"/>
          <w:color w:val="000000"/>
          <w:szCs w:val="28"/>
          <w:lang w:eastAsia="uk-UA"/>
        </w:rPr>
      </w:pPr>
      <w:r w:rsidRPr="00E1561D">
        <w:rPr>
          <w:rFonts w:eastAsia="Times New Roman" w:cs="Times New Roman"/>
          <w:color w:val="000000"/>
          <w:szCs w:val="28"/>
          <w:lang w:eastAsia="uk-UA"/>
        </w:rPr>
        <w:t>Загалом у структурі системи управління ризиками проєкту прийнято виокремлювати такі елементи:</w:t>
      </w:r>
    </w:p>
    <w:p w:rsidR="00E1561D" w:rsidRPr="00E1561D" w:rsidRDefault="000E1581" w:rsidP="005B5D2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E1561D" w:rsidRPr="00E1561D">
        <w:rPr>
          <w:rFonts w:eastAsia="Times New Roman" w:cs="Times New Roman"/>
          <w:color w:val="000000"/>
          <w:szCs w:val="28"/>
          <w:lang w:eastAsia="uk-UA"/>
        </w:rPr>
        <w:t xml:space="preserve"> планування управління ризиками;</w:t>
      </w:r>
    </w:p>
    <w:p w:rsidR="00E1561D" w:rsidRPr="00E1561D" w:rsidRDefault="000E1581" w:rsidP="005B5D2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E1561D" w:rsidRPr="00E1561D">
        <w:rPr>
          <w:rFonts w:eastAsia="Times New Roman" w:cs="Times New Roman"/>
          <w:color w:val="000000"/>
          <w:szCs w:val="28"/>
          <w:lang w:eastAsia="uk-UA"/>
        </w:rPr>
        <w:t xml:space="preserve"> ідентифікація ризиків;</w:t>
      </w:r>
    </w:p>
    <w:p w:rsidR="00E1561D" w:rsidRPr="00E1561D" w:rsidRDefault="000E1581" w:rsidP="005B5D2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E1561D" w:rsidRPr="00E1561D">
        <w:rPr>
          <w:rFonts w:eastAsia="Times New Roman" w:cs="Times New Roman"/>
          <w:color w:val="000000"/>
          <w:szCs w:val="28"/>
          <w:lang w:eastAsia="uk-UA"/>
        </w:rPr>
        <w:t xml:space="preserve"> якісний аналіз ризиків;</w:t>
      </w:r>
    </w:p>
    <w:p w:rsidR="00E1561D" w:rsidRPr="00E1561D" w:rsidRDefault="000E1581" w:rsidP="005B5D2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E1561D" w:rsidRPr="00E1561D">
        <w:rPr>
          <w:rFonts w:eastAsia="Times New Roman" w:cs="Times New Roman"/>
          <w:color w:val="000000"/>
          <w:szCs w:val="28"/>
          <w:lang w:eastAsia="uk-UA"/>
        </w:rPr>
        <w:t xml:space="preserve"> кількісний аналіз ризиків;</w:t>
      </w:r>
    </w:p>
    <w:p w:rsidR="00E1561D" w:rsidRPr="00E1561D" w:rsidRDefault="000E1581" w:rsidP="005B5D20">
      <w:pPr>
        <w:spacing w:after="0"/>
        <w:ind w:firstLine="567"/>
        <w:jc w:val="both"/>
        <w:rPr>
          <w:rFonts w:eastAsia="Times New Roman" w:cs="Times New Roman"/>
          <w:color w:val="000000"/>
          <w:szCs w:val="28"/>
          <w:lang w:eastAsia="uk-UA"/>
        </w:rPr>
      </w:pPr>
      <w:r>
        <w:rPr>
          <w:rFonts w:eastAsia="Times New Roman" w:cs="Times New Roman"/>
          <w:b/>
          <w:bCs/>
          <w:color w:val="000000"/>
          <w:szCs w:val="28"/>
          <w:lang w:eastAsia="uk-UA"/>
        </w:rPr>
        <w:t>-</w:t>
      </w:r>
      <w:r w:rsidR="00E1561D" w:rsidRPr="00E1561D">
        <w:rPr>
          <w:rFonts w:eastAsia="Times New Roman" w:cs="Times New Roman"/>
          <w:color w:val="000000"/>
          <w:szCs w:val="28"/>
          <w:lang w:eastAsia="uk-UA"/>
        </w:rPr>
        <w:t xml:space="preserve"> планування реагування на ризики;</w:t>
      </w:r>
    </w:p>
    <w:p w:rsidR="00E1561D" w:rsidRPr="00E1561D" w:rsidRDefault="000E1581" w:rsidP="005B5D2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E1561D" w:rsidRPr="00E1561D">
        <w:rPr>
          <w:rFonts w:eastAsia="Times New Roman" w:cs="Times New Roman"/>
          <w:color w:val="000000"/>
          <w:szCs w:val="28"/>
          <w:lang w:eastAsia="uk-UA"/>
        </w:rPr>
        <w:t xml:space="preserve"> моніторинг і контроль ризиків.</w:t>
      </w:r>
    </w:p>
    <w:p w:rsidR="00E1561D" w:rsidRPr="00E1561D" w:rsidRDefault="00E1561D" w:rsidP="005B5D20">
      <w:pPr>
        <w:spacing w:after="0"/>
        <w:ind w:firstLine="567"/>
        <w:jc w:val="both"/>
        <w:rPr>
          <w:rFonts w:eastAsia="Times New Roman" w:cs="Times New Roman"/>
          <w:color w:val="000000"/>
          <w:szCs w:val="28"/>
          <w:lang w:eastAsia="uk-UA"/>
        </w:rPr>
      </w:pPr>
      <w:r w:rsidRPr="00E1561D">
        <w:rPr>
          <w:rFonts w:eastAsia="Times New Roman" w:cs="Times New Roman"/>
          <w:color w:val="000000"/>
          <w:szCs w:val="28"/>
          <w:lang w:eastAsia="uk-UA"/>
        </w:rPr>
        <w:t>Кожен із вказаних елементів є важливим для злагодженого функціонування системи управління проєктними ризиками.</w:t>
      </w:r>
    </w:p>
    <w:p w:rsidR="00E1561D" w:rsidRPr="002051FF" w:rsidRDefault="00E1561D" w:rsidP="005B5D20">
      <w:pPr>
        <w:spacing w:after="0"/>
        <w:ind w:firstLine="567"/>
        <w:jc w:val="both"/>
        <w:rPr>
          <w:rFonts w:eastAsia="Times New Roman" w:cs="Times New Roman"/>
          <w:b/>
          <w:bCs/>
          <w:szCs w:val="28"/>
          <w:lang w:eastAsia="uk-UA"/>
        </w:rPr>
      </w:pPr>
      <w:r w:rsidRPr="005B5D20">
        <w:rPr>
          <w:rFonts w:eastAsia="Times New Roman" w:cs="Times New Roman"/>
          <w:color w:val="000000"/>
          <w:szCs w:val="28"/>
          <w:lang w:eastAsia="uk-UA"/>
        </w:rPr>
        <w:t>Технічно найскладніше реалізувати переважно кількісний аналіз ризиків. Тут ефективно використовують методи економіко</w:t>
      </w:r>
      <w:r w:rsidR="000E1581">
        <w:rPr>
          <w:rFonts w:eastAsia="Times New Roman" w:cs="Times New Roman"/>
          <w:color w:val="000000"/>
          <w:szCs w:val="28"/>
          <w:lang w:eastAsia="uk-UA"/>
        </w:rPr>
        <w:t>-</w:t>
      </w:r>
      <w:r w:rsidRPr="005B5D20">
        <w:rPr>
          <w:rFonts w:eastAsia="Times New Roman" w:cs="Times New Roman"/>
          <w:color w:val="000000"/>
          <w:szCs w:val="28"/>
          <w:lang w:eastAsia="uk-UA"/>
        </w:rPr>
        <w:t>математичного моделювання, експертних оцінок, статистичного аналізу, евристичного прогнозування тощо.</w:t>
      </w:r>
    </w:p>
    <w:p w:rsidR="00173945" w:rsidRDefault="00A46DF7" w:rsidP="005B5D20">
      <w:pPr>
        <w:spacing w:after="0"/>
        <w:ind w:firstLine="567"/>
        <w:jc w:val="both"/>
        <w:rPr>
          <w:rFonts w:cs="Times New Roman"/>
          <w:szCs w:val="28"/>
        </w:rPr>
      </w:pPr>
      <w:r w:rsidRPr="005B5D20">
        <w:rPr>
          <w:rFonts w:cs="Times New Roman"/>
          <w:szCs w:val="28"/>
        </w:rPr>
        <w:t xml:space="preserve">Існують такі групи методів зниження ризиків: </w:t>
      </w:r>
    </w:p>
    <w:p w:rsidR="00173945" w:rsidRDefault="00173945" w:rsidP="005B5D20">
      <w:pPr>
        <w:spacing w:after="0"/>
        <w:ind w:firstLine="567"/>
        <w:jc w:val="both"/>
        <w:rPr>
          <w:rFonts w:cs="Times New Roman"/>
          <w:szCs w:val="28"/>
        </w:rPr>
      </w:pPr>
      <w:r>
        <w:rPr>
          <w:rFonts w:cs="Times New Roman"/>
          <w:szCs w:val="28"/>
        </w:rPr>
        <w:t>-</w:t>
      </w:r>
      <w:r w:rsidR="00A46DF7" w:rsidRPr="005B5D20">
        <w:rPr>
          <w:rFonts w:cs="Times New Roman"/>
          <w:szCs w:val="28"/>
        </w:rPr>
        <w:t xml:space="preserve"> технічні методи, засновані на впровадженні різних технічних заходів, наприклад, система протипожежного контролю, банківських електронних розрахунків </w:t>
      </w:r>
      <w:r w:rsidR="002051FF">
        <w:rPr>
          <w:rFonts w:cs="Times New Roman"/>
          <w:szCs w:val="28"/>
        </w:rPr>
        <w:t>тощо;</w:t>
      </w:r>
      <w:r w:rsidR="00A46DF7" w:rsidRPr="005B5D20">
        <w:rPr>
          <w:rFonts w:cs="Times New Roman"/>
          <w:szCs w:val="28"/>
        </w:rPr>
        <w:t xml:space="preserve"> </w:t>
      </w:r>
    </w:p>
    <w:p w:rsidR="00173945" w:rsidRDefault="00173945" w:rsidP="005B5D20">
      <w:pPr>
        <w:spacing w:after="0"/>
        <w:ind w:firstLine="567"/>
        <w:jc w:val="both"/>
        <w:rPr>
          <w:rFonts w:cs="Times New Roman"/>
          <w:szCs w:val="28"/>
        </w:rPr>
      </w:pPr>
      <w:r>
        <w:rPr>
          <w:rFonts w:cs="Times New Roman"/>
          <w:szCs w:val="28"/>
        </w:rPr>
        <w:t>-</w:t>
      </w:r>
      <w:r w:rsidR="00A46DF7" w:rsidRPr="005B5D20">
        <w:rPr>
          <w:rFonts w:cs="Times New Roman"/>
          <w:szCs w:val="28"/>
        </w:rPr>
        <w:t xml:space="preserve"> правові методи, такі, як: страхування, застава, неустойка (штраф, пеня), гарантія, завдаток тощо</w:t>
      </w:r>
      <w:r w:rsidR="002051FF">
        <w:rPr>
          <w:rFonts w:cs="Times New Roman"/>
          <w:szCs w:val="28"/>
        </w:rPr>
        <w:t>;</w:t>
      </w:r>
      <w:r w:rsidR="00A46DF7" w:rsidRPr="005B5D20">
        <w:rPr>
          <w:rFonts w:cs="Times New Roman"/>
          <w:szCs w:val="28"/>
        </w:rPr>
        <w:t xml:space="preserve"> </w:t>
      </w:r>
    </w:p>
    <w:p w:rsidR="00173945" w:rsidRDefault="00173945" w:rsidP="005B5D20">
      <w:pPr>
        <w:spacing w:after="0"/>
        <w:ind w:firstLine="567"/>
        <w:jc w:val="both"/>
        <w:rPr>
          <w:rFonts w:cs="Times New Roman"/>
          <w:szCs w:val="28"/>
        </w:rPr>
      </w:pPr>
      <w:r>
        <w:rPr>
          <w:rFonts w:cs="Times New Roman"/>
          <w:szCs w:val="28"/>
        </w:rPr>
        <w:t>-</w:t>
      </w:r>
      <w:r w:rsidR="00A46DF7" w:rsidRPr="005B5D20">
        <w:rPr>
          <w:rFonts w:cs="Times New Roman"/>
          <w:szCs w:val="28"/>
        </w:rPr>
        <w:t xml:space="preserve"> організаційно-економічні методи включають комплекс заходів, направлених на попередження втрат від ризику у випадках виникнення несприятливих обставин, а також на їх компенсацію у випадках виникнення втрат. </w:t>
      </w:r>
    </w:p>
    <w:p w:rsidR="006122A8" w:rsidRDefault="00A46DF7" w:rsidP="005B5D20">
      <w:pPr>
        <w:spacing w:after="0"/>
        <w:ind w:firstLine="567"/>
        <w:jc w:val="both"/>
        <w:rPr>
          <w:rFonts w:cs="Times New Roman"/>
          <w:szCs w:val="28"/>
        </w:rPr>
      </w:pPr>
      <w:r w:rsidRPr="005B5D20">
        <w:rPr>
          <w:rFonts w:cs="Times New Roman"/>
          <w:szCs w:val="28"/>
        </w:rPr>
        <w:t xml:space="preserve">Найбільш розповсюдженими методами зниження ризику є: </w:t>
      </w:r>
    </w:p>
    <w:p w:rsidR="006122A8" w:rsidRDefault="00A46DF7" w:rsidP="005B5D20">
      <w:pPr>
        <w:spacing w:after="0"/>
        <w:ind w:firstLine="567"/>
        <w:jc w:val="both"/>
        <w:rPr>
          <w:rFonts w:cs="Times New Roman"/>
          <w:szCs w:val="28"/>
        </w:rPr>
      </w:pPr>
      <w:r w:rsidRPr="005B5D20">
        <w:rPr>
          <w:rFonts w:cs="Times New Roman"/>
          <w:szCs w:val="28"/>
        </w:rPr>
        <w:sym w:font="Symbol" w:char="F02D"/>
      </w:r>
      <w:r w:rsidRPr="005B5D20">
        <w:rPr>
          <w:rFonts w:cs="Times New Roman"/>
          <w:szCs w:val="28"/>
        </w:rPr>
        <w:t xml:space="preserve"> розподіл ризику між учасниками проекту; </w:t>
      </w:r>
    </w:p>
    <w:p w:rsidR="006122A8" w:rsidRDefault="00A46DF7" w:rsidP="005B5D20">
      <w:pPr>
        <w:spacing w:after="0"/>
        <w:ind w:firstLine="567"/>
        <w:jc w:val="both"/>
        <w:rPr>
          <w:rFonts w:cs="Times New Roman"/>
          <w:szCs w:val="28"/>
        </w:rPr>
      </w:pPr>
      <w:r w:rsidRPr="005B5D20">
        <w:rPr>
          <w:rFonts w:cs="Times New Roman"/>
          <w:szCs w:val="28"/>
        </w:rPr>
        <w:sym w:font="Symbol" w:char="F02D"/>
      </w:r>
      <w:r w:rsidRPr="005B5D20">
        <w:rPr>
          <w:rFonts w:cs="Times New Roman"/>
          <w:szCs w:val="28"/>
        </w:rPr>
        <w:t xml:space="preserve"> страхування; </w:t>
      </w:r>
    </w:p>
    <w:p w:rsidR="006122A8" w:rsidRDefault="00A46DF7" w:rsidP="005B5D20">
      <w:pPr>
        <w:spacing w:after="0"/>
        <w:ind w:firstLine="567"/>
        <w:jc w:val="both"/>
        <w:rPr>
          <w:rFonts w:cs="Times New Roman"/>
          <w:szCs w:val="28"/>
        </w:rPr>
      </w:pPr>
      <w:r w:rsidRPr="005B5D20">
        <w:rPr>
          <w:rFonts w:cs="Times New Roman"/>
          <w:szCs w:val="28"/>
        </w:rPr>
        <w:sym w:font="Symbol" w:char="F02D"/>
      </w:r>
      <w:r w:rsidRPr="005B5D20">
        <w:rPr>
          <w:rFonts w:cs="Times New Roman"/>
          <w:szCs w:val="28"/>
        </w:rPr>
        <w:t xml:space="preserve"> резервування коштів на покриття непередбачених витрат; </w:t>
      </w:r>
    </w:p>
    <w:p w:rsidR="006122A8" w:rsidRDefault="00A46DF7" w:rsidP="005B5D20">
      <w:pPr>
        <w:spacing w:after="0"/>
        <w:ind w:firstLine="567"/>
        <w:jc w:val="both"/>
        <w:rPr>
          <w:rFonts w:cs="Times New Roman"/>
          <w:szCs w:val="28"/>
        </w:rPr>
      </w:pPr>
      <w:r w:rsidRPr="005B5D20">
        <w:rPr>
          <w:rFonts w:cs="Times New Roman"/>
          <w:szCs w:val="28"/>
        </w:rPr>
        <w:sym w:font="Symbol" w:char="F02D"/>
      </w:r>
      <w:r w:rsidRPr="005B5D20">
        <w:rPr>
          <w:rFonts w:cs="Times New Roman"/>
          <w:szCs w:val="28"/>
        </w:rPr>
        <w:t xml:space="preserve"> нейтралізація часткових ризиків; </w:t>
      </w:r>
    </w:p>
    <w:p w:rsidR="006122A8" w:rsidRDefault="00A46DF7" w:rsidP="005B5D20">
      <w:pPr>
        <w:spacing w:after="0"/>
        <w:ind w:firstLine="567"/>
        <w:jc w:val="both"/>
        <w:rPr>
          <w:rFonts w:cs="Times New Roman"/>
          <w:szCs w:val="28"/>
        </w:rPr>
      </w:pPr>
      <w:r w:rsidRPr="005B5D20">
        <w:rPr>
          <w:rFonts w:cs="Times New Roman"/>
          <w:szCs w:val="28"/>
        </w:rPr>
        <w:sym w:font="Symbol" w:char="F02D"/>
      </w:r>
      <w:r w:rsidRPr="005B5D20">
        <w:rPr>
          <w:rFonts w:cs="Times New Roman"/>
          <w:szCs w:val="28"/>
        </w:rPr>
        <w:t xml:space="preserve"> зниження ризику в плані фінансування. </w:t>
      </w:r>
    </w:p>
    <w:p w:rsidR="006122A8" w:rsidRDefault="00A46DF7" w:rsidP="005B5D20">
      <w:pPr>
        <w:spacing w:after="0"/>
        <w:ind w:firstLine="567"/>
        <w:jc w:val="both"/>
        <w:rPr>
          <w:rFonts w:cs="Times New Roman"/>
          <w:szCs w:val="28"/>
        </w:rPr>
      </w:pPr>
      <w:r w:rsidRPr="002051FF">
        <w:rPr>
          <w:rFonts w:cs="Times New Roman"/>
          <w:i/>
          <w:iCs/>
          <w:szCs w:val="28"/>
        </w:rPr>
        <w:t>Розподіл ризику</w:t>
      </w:r>
      <w:r w:rsidRPr="005B5D20">
        <w:rPr>
          <w:rFonts w:cs="Times New Roman"/>
          <w:szCs w:val="28"/>
        </w:rPr>
        <w:t xml:space="preserve"> здійснюється в процесі підготовки плану проекту та контрактних документів. Для кількісного розподілу ризику в проектах можна використовувати модель, засновану на «дереві рішень». При цьому, кожний учасник виконує запланований проектом обсяг робіт та несе відповідну частку ризику у випадку невиконання проекту. Але найбільше ризикує інвестор. Тому потрібно враховувати, що труднощі в пошуку інвестора, як правило, збільшуються із збільшенням ступеня ризику, що покладається на інвестора. </w:t>
      </w:r>
    </w:p>
    <w:p w:rsidR="002051FF" w:rsidRDefault="00A46DF7" w:rsidP="005B5D20">
      <w:pPr>
        <w:spacing w:after="0"/>
        <w:ind w:firstLine="567"/>
        <w:jc w:val="both"/>
        <w:rPr>
          <w:rFonts w:cs="Times New Roman"/>
          <w:szCs w:val="28"/>
        </w:rPr>
      </w:pPr>
      <w:r w:rsidRPr="002051FF">
        <w:rPr>
          <w:rFonts w:cs="Times New Roman"/>
          <w:i/>
          <w:iCs/>
          <w:szCs w:val="28"/>
        </w:rPr>
        <w:lastRenderedPageBreak/>
        <w:t>Страхування ризику</w:t>
      </w:r>
      <w:r w:rsidRPr="005B5D20">
        <w:rPr>
          <w:rFonts w:cs="Times New Roman"/>
          <w:szCs w:val="28"/>
        </w:rPr>
        <w:t xml:space="preserve"> являє собою систему відшкодування втрат страхувальниками при виникненні страхових випадків із спеціальних страхових фондів, які формуються за рахунок страхових внесків, що виплачуються страхувальниками. Як правило, це здійснюється за допомогою майнового страхування та страхування від нещасних випадків. Крім страхування, може застосовуватись перестрахування та співстрахування. Перестрахування </w:t>
      </w:r>
      <w:r w:rsidR="002051FF">
        <w:rPr>
          <w:rFonts w:cs="Times New Roman"/>
          <w:szCs w:val="28"/>
        </w:rPr>
        <w:t>–</w:t>
      </w:r>
      <w:r w:rsidRPr="005B5D20">
        <w:rPr>
          <w:rFonts w:cs="Times New Roman"/>
          <w:szCs w:val="28"/>
        </w:rPr>
        <w:t xml:space="preserve"> це страхування, відповідно до якого страховик передає частину відповідальності за ризики іншим страховикам. Співстрахування </w:t>
      </w:r>
      <w:r w:rsidR="002051FF">
        <w:rPr>
          <w:rFonts w:cs="Times New Roman"/>
          <w:szCs w:val="28"/>
        </w:rPr>
        <w:t>–</w:t>
      </w:r>
      <w:r w:rsidRPr="005B5D20">
        <w:rPr>
          <w:rFonts w:cs="Times New Roman"/>
          <w:szCs w:val="28"/>
        </w:rPr>
        <w:t xml:space="preserve"> це метод вирівнювання та розподілу великих ризиків між кількома страховиками. </w:t>
      </w:r>
    </w:p>
    <w:p w:rsidR="006122A8" w:rsidRDefault="00A46DF7" w:rsidP="005B5D20">
      <w:pPr>
        <w:spacing w:after="0"/>
        <w:ind w:firstLine="567"/>
        <w:jc w:val="both"/>
        <w:rPr>
          <w:rFonts w:cs="Times New Roman"/>
          <w:szCs w:val="28"/>
        </w:rPr>
      </w:pPr>
      <w:r w:rsidRPr="002051FF">
        <w:rPr>
          <w:rFonts w:cs="Times New Roman"/>
          <w:i/>
          <w:iCs/>
          <w:szCs w:val="28"/>
        </w:rPr>
        <w:t>Створення резервів ресурсів</w:t>
      </w:r>
      <w:r w:rsidRPr="005B5D20">
        <w:rPr>
          <w:rFonts w:cs="Times New Roman"/>
          <w:szCs w:val="28"/>
        </w:rPr>
        <w:t xml:space="preserve"> на покриття непередбачених витрат дозволяє компенсувати ризик, який виникає в процесі реалізації проекту, і, тим самим, компенсувати збої у виконанні проекту. Це спосіб боротьби з ризиком, який передбачає встановлення співвідношення між потенційними ризиками, які впливають на вартість проекту, та розміром витрат, необхідних для подолання збоїв у виконанні проектів. Частина резерву завжди повинна знаходитися у руках менеджера, а іншою частиною повинні розпоряджатися інші учасники відповідно до контракту. Першим етапом при використанні даного методу є оцінка наслідків ризиків, тобто сум на покриття непередбачених витрат. Далі визначається структура резерву на покриття непередбачених витрат та для яких цілей слід використовувати встановлений резерв. </w:t>
      </w:r>
    </w:p>
    <w:p w:rsidR="002051FF" w:rsidRDefault="00A46DF7" w:rsidP="005B5D20">
      <w:pPr>
        <w:spacing w:after="0"/>
        <w:ind w:firstLine="567"/>
        <w:jc w:val="both"/>
        <w:rPr>
          <w:rFonts w:cs="Times New Roman"/>
          <w:szCs w:val="28"/>
        </w:rPr>
      </w:pPr>
      <w:r w:rsidRPr="002051FF">
        <w:rPr>
          <w:rFonts w:cs="Times New Roman"/>
          <w:i/>
          <w:iCs/>
          <w:szCs w:val="28"/>
        </w:rPr>
        <w:t>Часткові ризики</w:t>
      </w:r>
      <w:r w:rsidRPr="005B5D20">
        <w:rPr>
          <w:rFonts w:cs="Times New Roman"/>
          <w:szCs w:val="28"/>
        </w:rPr>
        <w:t xml:space="preserve"> </w:t>
      </w:r>
      <w:r w:rsidR="006122A8">
        <w:rPr>
          <w:rFonts w:cs="Times New Roman"/>
          <w:szCs w:val="28"/>
        </w:rPr>
        <w:t>–</w:t>
      </w:r>
      <w:r w:rsidRPr="005B5D20">
        <w:rPr>
          <w:rFonts w:cs="Times New Roman"/>
          <w:szCs w:val="28"/>
        </w:rPr>
        <w:t xml:space="preserve"> це ризики, пов’язані з реалізацією окремих етапів (робіт) по проекту, але які напряму не впливають на проект у цілому. У плані фінансування проекту обов’язково повинні враховуватись такі ризики, як: ризик нежиттєздатності проекту, податковий ризик, ризик несплати заборгованості та ризик незавершення будівництва. </w:t>
      </w:r>
    </w:p>
    <w:p w:rsidR="00A46DF7" w:rsidRPr="005B5D20" w:rsidRDefault="00A46DF7" w:rsidP="005B5D20">
      <w:pPr>
        <w:spacing w:after="0"/>
        <w:ind w:firstLine="567"/>
        <w:jc w:val="both"/>
        <w:rPr>
          <w:rFonts w:cs="Times New Roman"/>
          <w:szCs w:val="28"/>
        </w:rPr>
      </w:pPr>
      <w:r w:rsidRPr="005B5D20">
        <w:rPr>
          <w:rFonts w:cs="Times New Roman"/>
          <w:szCs w:val="28"/>
        </w:rPr>
        <w:t>Управління ризиком здійснюється на всіх стадіях життєвого циклу проекту за допомогою моніторингу, контролю та необхідних коригуючих дій. Здійснює це проект</w:t>
      </w:r>
      <w:r w:rsidR="006122A8">
        <w:rPr>
          <w:rFonts w:cs="Times New Roman"/>
          <w:szCs w:val="28"/>
        </w:rPr>
        <w:t>-</w:t>
      </w:r>
      <w:r w:rsidRPr="005B5D20">
        <w:rPr>
          <w:rFonts w:cs="Times New Roman"/>
          <w:szCs w:val="28"/>
        </w:rPr>
        <w:t>менеджер у тісній взаємодії з усіма учасниками проекту</w:t>
      </w:r>
      <w:r w:rsidR="006122A8">
        <w:rPr>
          <w:rFonts w:cs="Times New Roman"/>
          <w:szCs w:val="28"/>
        </w:rPr>
        <w:t>.</w:t>
      </w:r>
    </w:p>
    <w:sectPr w:rsidR="00A46DF7" w:rsidRPr="005B5D20" w:rsidSect="005B5D20">
      <w:headerReference w:type="default" r:id="rId7"/>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ABE" w:rsidRDefault="00C04ABE" w:rsidP="00B03482">
      <w:pPr>
        <w:spacing w:after="0"/>
      </w:pPr>
      <w:r>
        <w:separator/>
      </w:r>
    </w:p>
  </w:endnote>
  <w:endnote w:type="continuationSeparator" w:id="0">
    <w:p w:rsidR="00C04ABE" w:rsidRDefault="00C04ABE" w:rsidP="00B034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othamPro-Bold">
    <w:altName w:val="Cambria"/>
    <w:panose1 w:val="00000000000000000000"/>
    <w:charset w:val="00"/>
    <w:family w:val="roman"/>
    <w:notTrueType/>
    <w:pitch w:val="default"/>
  </w:font>
  <w:font w:name="GothamPro">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ABE" w:rsidRDefault="00C04ABE" w:rsidP="00B03482">
      <w:pPr>
        <w:spacing w:after="0"/>
      </w:pPr>
      <w:r>
        <w:separator/>
      </w:r>
    </w:p>
  </w:footnote>
  <w:footnote w:type="continuationSeparator" w:id="0">
    <w:p w:rsidR="00C04ABE" w:rsidRDefault="00C04ABE" w:rsidP="00B034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4796040"/>
      <w:docPartObj>
        <w:docPartGallery w:val="Page Numbers (Top of Page)"/>
        <w:docPartUnique/>
      </w:docPartObj>
    </w:sdtPr>
    <w:sdtEndPr>
      <w:rPr>
        <w:sz w:val="22"/>
        <w:szCs w:val="18"/>
      </w:rPr>
    </w:sdtEndPr>
    <w:sdtContent>
      <w:p w:rsidR="00B03482" w:rsidRPr="00B03482" w:rsidRDefault="00B03482">
        <w:pPr>
          <w:pStyle w:val="a4"/>
          <w:jc w:val="right"/>
          <w:rPr>
            <w:sz w:val="22"/>
            <w:szCs w:val="18"/>
          </w:rPr>
        </w:pPr>
        <w:r w:rsidRPr="00B03482">
          <w:rPr>
            <w:sz w:val="22"/>
            <w:szCs w:val="18"/>
          </w:rPr>
          <w:fldChar w:fldCharType="begin"/>
        </w:r>
        <w:r w:rsidRPr="00B03482">
          <w:rPr>
            <w:sz w:val="22"/>
            <w:szCs w:val="18"/>
          </w:rPr>
          <w:instrText>PAGE   \* MERGEFORMAT</w:instrText>
        </w:r>
        <w:r w:rsidRPr="00B03482">
          <w:rPr>
            <w:sz w:val="22"/>
            <w:szCs w:val="18"/>
          </w:rPr>
          <w:fldChar w:fldCharType="separate"/>
        </w:r>
        <w:r w:rsidRPr="00B03482">
          <w:rPr>
            <w:sz w:val="22"/>
            <w:szCs w:val="18"/>
          </w:rPr>
          <w:t>2</w:t>
        </w:r>
        <w:r w:rsidRPr="00B03482">
          <w:rPr>
            <w:sz w:val="22"/>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61D"/>
    <w:rsid w:val="000E1581"/>
    <w:rsid w:val="00173945"/>
    <w:rsid w:val="00186D67"/>
    <w:rsid w:val="002051FF"/>
    <w:rsid w:val="00263A05"/>
    <w:rsid w:val="003127F2"/>
    <w:rsid w:val="004371E2"/>
    <w:rsid w:val="00502636"/>
    <w:rsid w:val="005B5D20"/>
    <w:rsid w:val="006122A8"/>
    <w:rsid w:val="006C0B77"/>
    <w:rsid w:val="007F302F"/>
    <w:rsid w:val="008242FF"/>
    <w:rsid w:val="00870751"/>
    <w:rsid w:val="008B6469"/>
    <w:rsid w:val="00922C48"/>
    <w:rsid w:val="009D3CAD"/>
    <w:rsid w:val="00A46DF7"/>
    <w:rsid w:val="00AD101F"/>
    <w:rsid w:val="00B03482"/>
    <w:rsid w:val="00B15DD6"/>
    <w:rsid w:val="00B915B7"/>
    <w:rsid w:val="00C04ABE"/>
    <w:rsid w:val="00D62528"/>
    <w:rsid w:val="00E1561D"/>
    <w:rsid w:val="00EA59DF"/>
    <w:rsid w:val="00EE4070"/>
    <w:rsid w:val="00F12C76"/>
    <w:rsid w:val="00F46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D618"/>
  <w15:chartTrackingRefBased/>
  <w15:docId w15:val="{F571BCD8-8CBE-490C-9BA4-74612E77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E1561D"/>
    <w:rPr>
      <w:rFonts w:ascii="GothamPro-Bold" w:hAnsi="GothamPro-Bold" w:hint="default"/>
      <w:b/>
      <w:bCs/>
      <w:i w:val="0"/>
      <w:iCs w:val="0"/>
      <w:color w:val="00427A"/>
      <w:sz w:val="18"/>
      <w:szCs w:val="18"/>
    </w:rPr>
  </w:style>
  <w:style w:type="character" w:customStyle="1" w:styleId="fontstyle21">
    <w:name w:val="fontstyle21"/>
    <w:basedOn w:val="a0"/>
    <w:rsid w:val="00E1561D"/>
    <w:rPr>
      <w:rFonts w:ascii="GothamPro" w:hAnsi="GothamPro" w:hint="default"/>
      <w:b w:val="0"/>
      <w:bCs w:val="0"/>
      <w:i w:val="0"/>
      <w:iCs w:val="0"/>
      <w:color w:val="000000"/>
      <w:sz w:val="18"/>
      <w:szCs w:val="18"/>
    </w:rPr>
  </w:style>
  <w:style w:type="character" w:customStyle="1" w:styleId="fontstyle31">
    <w:name w:val="fontstyle31"/>
    <w:basedOn w:val="a0"/>
    <w:rsid w:val="00E1561D"/>
    <w:rPr>
      <w:rFonts w:ascii="Times New Roman" w:hAnsi="Times New Roman" w:cs="Times New Roman" w:hint="default"/>
      <w:b w:val="0"/>
      <w:bCs w:val="0"/>
      <w:i w:val="0"/>
      <w:iCs w:val="0"/>
      <w:color w:val="000000"/>
      <w:sz w:val="22"/>
      <w:szCs w:val="22"/>
    </w:rPr>
  </w:style>
  <w:style w:type="character" w:customStyle="1" w:styleId="fontstyle41">
    <w:name w:val="fontstyle41"/>
    <w:basedOn w:val="a0"/>
    <w:rsid w:val="00E1561D"/>
    <w:rPr>
      <w:rFonts w:ascii="Cambria" w:hAnsi="Cambria" w:hint="default"/>
      <w:b/>
      <w:bCs/>
      <w:i/>
      <w:iCs/>
      <w:color w:val="000000"/>
      <w:sz w:val="24"/>
      <w:szCs w:val="24"/>
    </w:rPr>
  </w:style>
  <w:style w:type="character" w:customStyle="1" w:styleId="fontstyle51">
    <w:name w:val="fontstyle51"/>
    <w:basedOn w:val="a0"/>
    <w:rsid w:val="00E1561D"/>
    <w:rPr>
      <w:rFonts w:ascii="Times New Roman" w:hAnsi="Times New Roman" w:cs="Times New Roman" w:hint="default"/>
      <w:b/>
      <w:bCs/>
      <w:i/>
      <w:iCs/>
      <w:color w:val="000000"/>
      <w:sz w:val="22"/>
      <w:szCs w:val="22"/>
    </w:rPr>
  </w:style>
  <w:style w:type="character" w:customStyle="1" w:styleId="fontstyle61">
    <w:name w:val="fontstyle61"/>
    <w:basedOn w:val="a0"/>
    <w:rsid w:val="00E1561D"/>
    <w:rPr>
      <w:rFonts w:ascii="Calibri" w:hAnsi="Calibri" w:cs="Calibri" w:hint="default"/>
      <w:b w:val="0"/>
      <w:bCs w:val="0"/>
      <w:i/>
      <w:iCs/>
      <w:color w:val="000000"/>
      <w:sz w:val="18"/>
      <w:szCs w:val="18"/>
    </w:rPr>
  </w:style>
  <w:style w:type="character" w:customStyle="1" w:styleId="fontstyle71">
    <w:name w:val="fontstyle71"/>
    <w:basedOn w:val="a0"/>
    <w:rsid w:val="00E1561D"/>
    <w:rPr>
      <w:rFonts w:ascii="Symbol" w:hAnsi="Symbol" w:hint="default"/>
      <w:b w:val="0"/>
      <w:bCs w:val="0"/>
      <w:i w:val="0"/>
      <w:iCs w:val="0"/>
      <w:color w:val="000000"/>
      <w:sz w:val="22"/>
      <w:szCs w:val="22"/>
    </w:rPr>
  </w:style>
  <w:style w:type="character" w:customStyle="1" w:styleId="fontstyle81">
    <w:name w:val="fontstyle81"/>
    <w:basedOn w:val="a0"/>
    <w:rsid w:val="00E1561D"/>
    <w:rPr>
      <w:rFonts w:ascii="Calibri" w:hAnsi="Calibri" w:cs="Calibri" w:hint="default"/>
      <w:b w:val="0"/>
      <w:bCs w:val="0"/>
      <w:i w:val="0"/>
      <w:iCs w:val="0"/>
      <w:color w:val="000000"/>
      <w:sz w:val="18"/>
      <w:szCs w:val="18"/>
    </w:rPr>
  </w:style>
  <w:style w:type="character" w:customStyle="1" w:styleId="fontstyle91">
    <w:name w:val="fontstyle91"/>
    <w:basedOn w:val="a0"/>
    <w:rsid w:val="00E1561D"/>
    <w:rPr>
      <w:rFonts w:ascii="Times New Roman" w:hAnsi="Times New Roman" w:cs="Times New Roman" w:hint="default"/>
      <w:b/>
      <w:bCs/>
      <w:i w:val="0"/>
      <w:iCs w:val="0"/>
      <w:color w:val="000000"/>
      <w:sz w:val="22"/>
      <w:szCs w:val="22"/>
    </w:rPr>
  </w:style>
  <w:style w:type="character" w:customStyle="1" w:styleId="fontstyle101">
    <w:name w:val="fontstyle101"/>
    <w:basedOn w:val="a0"/>
    <w:rsid w:val="00E1561D"/>
    <w:rPr>
      <w:rFonts w:ascii="Calibri" w:hAnsi="Calibri" w:cs="Calibri" w:hint="default"/>
      <w:b/>
      <w:bCs/>
      <w:i w:val="0"/>
      <w:iCs w:val="0"/>
      <w:color w:val="000000"/>
      <w:sz w:val="22"/>
      <w:szCs w:val="22"/>
    </w:rPr>
  </w:style>
  <w:style w:type="paragraph" w:styleId="a3">
    <w:name w:val="Normal (Web)"/>
    <w:basedOn w:val="a"/>
    <w:uiPriority w:val="99"/>
    <w:semiHidden/>
    <w:unhideWhenUsed/>
    <w:rsid w:val="009D3CAD"/>
    <w:pPr>
      <w:spacing w:before="100" w:beforeAutospacing="1" w:after="100" w:afterAutospacing="1"/>
    </w:pPr>
    <w:rPr>
      <w:rFonts w:eastAsia="Times New Roman" w:cs="Times New Roman"/>
      <w:sz w:val="24"/>
      <w:szCs w:val="24"/>
      <w:lang w:eastAsia="uk-UA"/>
    </w:rPr>
  </w:style>
  <w:style w:type="paragraph" w:styleId="a4">
    <w:name w:val="header"/>
    <w:basedOn w:val="a"/>
    <w:link w:val="a5"/>
    <w:uiPriority w:val="99"/>
    <w:unhideWhenUsed/>
    <w:rsid w:val="00B03482"/>
    <w:pPr>
      <w:tabs>
        <w:tab w:val="center" w:pos="4677"/>
        <w:tab w:val="right" w:pos="9355"/>
      </w:tabs>
      <w:spacing w:after="0"/>
    </w:pPr>
  </w:style>
  <w:style w:type="character" w:customStyle="1" w:styleId="a5">
    <w:name w:val="Верхній колонтитул Знак"/>
    <w:basedOn w:val="a0"/>
    <w:link w:val="a4"/>
    <w:uiPriority w:val="99"/>
    <w:rsid w:val="00B03482"/>
    <w:rPr>
      <w:rFonts w:ascii="Times New Roman" w:hAnsi="Times New Roman"/>
      <w:sz w:val="28"/>
      <w:lang w:val="uk-UA"/>
    </w:rPr>
  </w:style>
  <w:style w:type="paragraph" w:styleId="a6">
    <w:name w:val="footer"/>
    <w:basedOn w:val="a"/>
    <w:link w:val="a7"/>
    <w:uiPriority w:val="99"/>
    <w:unhideWhenUsed/>
    <w:rsid w:val="00B03482"/>
    <w:pPr>
      <w:tabs>
        <w:tab w:val="center" w:pos="4677"/>
        <w:tab w:val="right" w:pos="9355"/>
      </w:tabs>
      <w:spacing w:after="0"/>
    </w:pPr>
  </w:style>
  <w:style w:type="character" w:customStyle="1" w:styleId="a7">
    <w:name w:val="Нижній колонтитул Знак"/>
    <w:basedOn w:val="a0"/>
    <w:link w:val="a6"/>
    <w:uiPriority w:val="99"/>
    <w:rsid w:val="00B03482"/>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002703">
      <w:bodyDiv w:val="1"/>
      <w:marLeft w:val="0"/>
      <w:marRight w:val="0"/>
      <w:marTop w:val="0"/>
      <w:marBottom w:val="0"/>
      <w:divBdr>
        <w:top w:val="none" w:sz="0" w:space="0" w:color="auto"/>
        <w:left w:val="none" w:sz="0" w:space="0" w:color="auto"/>
        <w:bottom w:val="none" w:sz="0" w:space="0" w:color="auto"/>
        <w:right w:val="none" w:sz="0" w:space="0" w:color="auto"/>
      </w:divBdr>
    </w:div>
    <w:div w:id="1301495689">
      <w:bodyDiv w:val="1"/>
      <w:marLeft w:val="0"/>
      <w:marRight w:val="0"/>
      <w:marTop w:val="0"/>
      <w:marBottom w:val="0"/>
      <w:divBdr>
        <w:top w:val="none" w:sz="0" w:space="0" w:color="auto"/>
        <w:left w:val="none" w:sz="0" w:space="0" w:color="auto"/>
        <w:bottom w:val="none" w:sz="0" w:space="0" w:color="auto"/>
        <w:right w:val="none" w:sz="0" w:space="0" w:color="auto"/>
      </w:divBdr>
    </w:div>
    <w:div w:id="166986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8845</Words>
  <Characters>5042</Characters>
  <Application>Microsoft Office Word</Application>
  <DocSecurity>0</DocSecurity>
  <Lines>42</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3</cp:revision>
  <dcterms:created xsi:type="dcterms:W3CDTF">2024-10-28T08:06:00Z</dcterms:created>
  <dcterms:modified xsi:type="dcterms:W3CDTF">2024-10-28T13:13:00Z</dcterms:modified>
</cp:coreProperties>
</file>