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4C7" w:rsidRPr="009F74C7" w:rsidRDefault="00F82265" w:rsidP="00A81E3C">
      <w:pPr>
        <w:spacing w:after="0"/>
        <w:ind w:firstLine="567"/>
        <w:jc w:val="center"/>
        <w:rPr>
          <w:rFonts w:eastAsia="Times New Roman" w:cs="Times New Roman"/>
          <w:b/>
          <w:bCs/>
          <w:szCs w:val="28"/>
          <w:lang w:eastAsia="uk-UA"/>
        </w:rPr>
      </w:pPr>
      <w:r>
        <w:rPr>
          <w:rFonts w:eastAsia="Times New Roman" w:cs="Times New Roman"/>
          <w:b/>
          <w:bCs/>
          <w:szCs w:val="28"/>
          <w:lang w:eastAsia="uk-UA"/>
        </w:rPr>
        <w:t xml:space="preserve">Тема 12. </w:t>
      </w:r>
      <w:r w:rsidR="0051046C">
        <w:rPr>
          <w:rFonts w:eastAsia="Times New Roman" w:cs="Times New Roman"/>
          <w:b/>
          <w:bCs/>
          <w:szCs w:val="28"/>
          <w:lang w:eastAsia="uk-UA"/>
        </w:rPr>
        <w:t>З</w:t>
      </w:r>
      <w:r w:rsidR="0051046C" w:rsidRPr="009F74C7">
        <w:rPr>
          <w:rFonts w:eastAsia="Times New Roman" w:cs="Times New Roman"/>
          <w:b/>
          <w:bCs/>
          <w:szCs w:val="28"/>
          <w:lang w:eastAsia="uk-UA"/>
        </w:rPr>
        <w:t>акупівля товарів, робіт і послуг</w:t>
      </w:r>
    </w:p>
    <w:p w:rsidR="0051046C" w:rsidRPr="009F74C7" w:rsidRDefault="0051046C" w:rsidP="0051046C">
      <w:pPr>
        <w:spacing w:after="0"/>
        <w:ind w:firstLine="567"/>
        <w:jc w:val="both"/>
        <w:rPr>
          <w:rFonts w:eastAsia="Times New Roman" w:cs="Times New Roman"/>
          <w:b/>
          <w:bCs/>
          <w:szCs w:val="28"/>
          <w:lang w:eastAsia="uk-UA"/>
        </w:rPr>
      </w:pPr>
      <w:r>
        <w:rPr>
          <w:rFonts w:eastAsia="Times New Roman" w:cs="Times New Roman"/>
          <w:b/>
          <w:bCs/>
          <w:szCs w:val="28"/>
          <w:lang w:eastAsia="uk-UA"/>
        </w:rPr>
        <w:t xml:space="preserve">1. </w:t>
      </w:r>
      <w:r w:rsidRPr="009F74C7">
        <w:rPr>
          <w:rFonts w:eastAsia="Times New Roman" w:cs="Times New Roman"/>
          <w:b/>
          <w:bCs/>
          <w:szCs w:val="28"/>
          <w:lang w:eastAsia="uk-UA"/>
        </w:rPr>
        <w:t>Закупівля товарів, робіт і послуг</w:t>
      </w:r>
      <w:r>
        <w:rPr>
          <w:rFonts w:eastAsia="Times New Roman" w:cs="Times New Roman"/>
          <w:b/>
          <w:bCs/>
          <w:szCs w:val="28"/>
          <w:lang w:eastAsia="uk-UA"/>
        </w:rPr>
        <w:t>.</w:t>
      </w:r>
    </w:p>
    <w:p w:rsidR="000D4885" w:rsidRPr="000D4885" w:rsidRDefault="000D4885" w:rsidP="000D4885">
      <w:pPr>
        <w:spacing w:after="0"/>
        <w:ind w:firstLine="567"/>
        <w:jc w:val="both"/>
        <w:rPr>
          <w:rFonts w:eastAsia="Times New Roman" w:cs="Times New Roman"/>
          <w:b/>
          <w:bCs/>
          <w:szCs w:val="28"/>
          <w:lang w:eastAsia="uk-UA"/>
        </w:rPr>
      </w:pPr>
      <w:r w:rsidRPr="000D4885">
        <w:rPr>
          <w:rFonts w:eastAsia="Times New Roman" w:cs="Times New Roman"/>
          <w:b/>
          <w:bCs/>
          <w:szCs w:val="28"/>
          <w:lang w:eastAsia="uk-UA"/>
        </w:rPr>
        <w:t>2. Етапи укладення договорів про закупівлю товарів, робіт і послуг</w:t>
      </w:r>
      <w:r>
        <w:rPr>
          <w:rFonts w:eastAsia="Times New Roman" w:cs="Times New Roman"/>
          <w:b/>
          <w:bCs/>
          <w:szCs w:val="28"/>
          <w:lang w:eastAsia="uk-UA"/>
        </w:rPr>
        <w:t>.</w:t>
      </w:r>
    </w:p>
    <w:p w:rsidR="0051046C" w:rsidRDefault="0051046C" w:rsidP="00A81E3C">
      <w:pPr>
        <w:spacing w:after="0"/>
        <w:ind w:firstLine="567"/>
        <w:jc w:val="both"/>
        <w:rPr>
          <w:rFonts w:eastAsia="Times New Roman" w:cs="Times New Roman"/>
          <w:b/>
          <w:bCs/>
          <w:szCs w:val="28"/>
          <w:lang w:eastAsia="uk-UA"/>
        </w:rPr>
      </w:pPr>
      <w:bookmarkStart w:id="0" w:name="_GoBack"/>
      <w:bookmarkEnd w:id="0"/>
    </w:p>
    <w:p w:rsidR="009F74C7" w:rsidRPr="009F74C7" w:rsidRDefault="0051046C" w:rsidP="00A81E3C">
      <w:pPr>
        <w:spacing w:after="0"/>
        <w:ind w:firstLine="567"/>
        <w:jc w:val="both"/>
        <w:rPr>
          <w:rFonts w:eastAsia="Times New Roman" w:cs="Times New Roman"/>
          <w:b/>
          <w:bCs/>
          <w:szCs w:val="28"/>
          <w:lang w:eastAsia="uk-UA"/>
        </w:rPr>
      </w:pPr>
      <w:r>
        <w:rPr>
          <w:rFonts w:eastAsia="Times New Roman" w:cs="Times New Roman"/>
          <w:b/>
          <w:bCs/>
          <w:szCs w:val="28"/>
          <w:lang w:eastAsia="uk-UA"/>
        </w:rPr>
        <w:t xml:space="preserve">1. </w:t>
      </w:r>
      <w:r w:rsidR="009F74C7" w:rsidRPr="009F74C7">
        <w:rPr>
          <w:rFonts w:eastAsia="Times New Roman" w:cs="Times New Roman"/>
          <w:b/>
          <w:bCs/>
          <w:szCs w:val="28"/>
          <w:lang w:eastAsia="uk-UA"/>
        </w:rPr>
        <w:t>Закупівля товарів, робіт і послуг (аутсорсинг)</w:t>
      </w:r>
    </w:p>
    <w:p w:rsidR="009F74C7" w:rsidRPr="009F74C7" w:rsidRDefault="009F74C7" w:rsidP="00A81E3C">
      <w:pPr>
        <w:spacing w:after="0"/>
        <w:ind w:firstLine="567"/>
        <w:jc w:val="both"/>
        <w:rPr>
          <w:rFonts w:eastAsia="Times New Roman" w:cs="Times New Roman"/>
          <w:szCs w:val="28"/>
          <w:lang w:eastAsia="uk-UA"/>
        </w:rPr>
      </w:pPr>
      <w:r w:rsidRPr="009F74C7">
        <w:rPr>
          <w:rFonts w:eastAsia="Times New Roman" w:cs="Times New Roman"/>
          <w:szCs w:val="28"/>
          <w:lang w:eastAsia="uk-UA"/>
        </w:rPr>
        <w:t>Щоб забезпечити раціональне використання ресурсів у ході організації соціальних послуг, деякі з них, що входять до складу соціальної послуги, або додаткові послуги, доцільно закупляти на підставі договору в інших підприємств й установ, що мають відповідну спеціалізацію. Перелік, умови та порядок надання додаткових послуг визначає соціальна служба за погодженням з місцевими органами виконавчої влади або органами місцевого самоврядування, що її утворили. До прикладів послуг, що доцільно закуповувати, можна віднести послуги з прання, організації харчування, транспортні послуги, ремонтні роботи, виготовлення рекламної продукції, юридичні консультації. В багатьох випадках закупівля таких послуг рентабельніша для організації, ніж утримання відповідної інфраструктури, обладнання та персоналу.</w:t>
      </w:r>
    </w:p>
    <w:p w:rsidR="009F74C7" w:rsidRPr="009F74C7" w:rsidRDefault="009F74C7" w:rsidP="00A81E3C">
      <w:pPr>
        <w:spacing w:after="0"/>
        <w:ind w:firstLine="567"/>
        <w:jc w:val="both"/>
        <w:rPr>
          <w:rFonts w:eastAsia="Times New Roman" w:cs="Times New Roman"/>
          <w:szCs w:val="28"/>
          <w:lang w:eastAsia="uk-UA"/>
        </w:rPr>
      </w:pPr>
      <w:r w:rsidRPr="009F74C7">
        <w:rPr>
          <w:rFonts w:eastAsia="Times New Roman" w:cs="Times New Roman"/>
          <w:szCs w:val="28"/>
          <w:lang w:eastAsia="uk-UA"/>
        </w:rPr>
        <w:t xml:space="preserve">Якщо соціальні служби є бюджетними установами, а основні ресурси для їх утримання надходять з державного та місцевих бюджетів, закупівля товарів, робіт і послуг має здійснюватися з дотриманням вимог, передбачених для здійснення </w:t>
      </w:r>
      <w:proofErr w:type="spellStart"/>
      <w:r w:rsidRPr="009F74C7">
        <w:rPr>
          <w:rFonts w:eastAsia="Times New Roman" w:cs="Times New Roman"/>
          <w:szCs w:val="28"/>
          <w:lang w:eastAsia="uk-UA"/>
        </w:rPr>
        <w:t>закупівель</w:t>
      </w:r>
      <w:proofErr w:type="spellEnd"/>
      <w:r w:rsidRPr="009F74C7">
        <w:rPr>
          <w:rFonts w:eastAsia="Times New Roman" w:cs="Times New Roman"/>
          <w:szCs w:val="28"/>
          <w:lang w:eastAsia="uk-UA"/>
        </w:rPr>
        <w:t xml:space="preserve"> за рахунок бюджетних коштів (державних </w:t>
      </w:r>
      <w:proofErr w:type="spellStart"/>
      <w:r w:rsidRPr="009F74C7">
        <w:rPr>
          <w:rFonts w:eastAsia="Times New Roman" w:cs="Times New Roman"/>
          <w:szCs w:val="28"/>
          <w:lang w:eastAsia="uk-UA"/>
        </w:rPr>
        <w:t>закупівель</w:t>
      </w:r>
      <w:proofErr w:type="spellEnd"/>
      <w:r w:rsidRPr="009F74C7">
        <w:rPr>
          <w:rFonts w:eastAsia="Times New Roman" w:cs="Times New Roman"/>
          <w:szCs w:val="28"/>
          <w:lang w:eastAsia="uk-UA"/>
        </w:rPr>
        <w:t>).</w:t>
      </w:r>
    </w:p>
    <w:p w:rsidR="00072F21" w:rsidRDefault="009F74C7" w:rsidP="00A81E3C">
      <w:pPr>
        <w:spacing w:after="0"/>
        <w:ind w:firstLine="567"/>
        <w:jc w:val="both"/>
        <w:rPr>
          <w:rFonts w:eastAsia="Times New Roman" w:cs="Times New Roman"/>
          <w:szCs w:val="28"/>
          <w:lang w:eastAsia="uk-UA"/>
        </w:rPr>
      </w:pPr>
      <w:r w:rsidRPr="009F74C7">
        <w:rPr>
          <w:rFonts w:eastAsia="Times New Roman" w:cs="Times New Roman"/>
          <w:szCs w:val="28"/>
          <w:lang w:eastAsia="uk-UA"/>
        </w:rPr>
        <w:t xml:space="preserve">При плануванні </w:t>
      </w:r>
      <w:proofErr w:type="spellStart"/>
      <w:r w:rsidRPr="009F74C7">
        <w:rPr>
          <w:rFonts w:eastAsia="Times New Roman" w:cs="Times New Roman"/>
          <w:szCs w:val="28"/>
          <w:lang w:eastAsia="uk-UA"/>
        </w:rPr>
        <w:t>закупівель</w:t>
      </w:r>
      <w:proofErr w:type="spellEnd"/>
      <w:r w:rsidRPr="009F74C7">
        <w:rPr>
          <w:rFonts w:eastAsia="Times New Roman" w:cs="Times New Roman"/>
          <w:szCs w:val="28"/>
          <w:lang w:eastAsia="uk-UA"/>
        </w:rPr>
        <w:t xml:space="preserve"> соціальній службі слід брати до уваги вартість предмета закупівлі – товарів, робіт чи послуг. Так, якщо вартість предмета закупівлі товару (товарів), послуги (послуг) дорівнює або перевищує 100 тис. грн (у будівництві – 300 тис. грн), а робіт – 1 млн грн, обов’язково повинна застосовуватись процедура </w:t>
      </w:r>
      <w:proofErr w:type="spellStart"/>
      <w:r w:rsidRPr="009F74C7">
        <w:rPr>
          <w:rFonts w:eastAsia="Times New Roman" w:cs="Times New Roman"/>
          <w:szCs w:val="28"/>
          <w:lang w:eastAsia="uk-UA"/>
        </w:rPr>
        <w:t>закупівель</w:t>
      </w:r>
      <w:proofErr w:type="spellEnd"/>
      <w:r w:rsidRPr="009F74C7">
        <w:rPr>
          <w:rFonts w:eastAsia="Times New Roman" w:cs="Times New Roman"/>
          <w:szCs w:val="28"/>
          <w:lang w:eastAsia="uk-UA"/>
        </w:rPr>
        <w:t xml:space="preserve"> за державні кошти, передбачена Законом України «Про здійснення державних </w:t>
      </w:r>
      <w:proofErr w:type="spellStart"/>
      <w:r w:rsidRPr="009F74C7">
        <w:rPr>
          <w:rFonts w:eastAsia="Times New Roman" w:cs="Times New Roman"/>
          <w:szCs w:val="28"/>
          <w:lang w:eastAsia="uk-UA"/>
        </w:rPr>
        <w:t>закупівель</w:t>
      </w:r>
      <w:proofErr w:type="spellEnd"/>
      <w:r w:rsidRPr="009F74C7">
        <w:rPr>
          <w:rFonts w:eastAsia="Times New Roman" w:cs="Times New Roman"/>
          <w:szCs w:val="28"/>
          <w:lang w:eastAsia="uk-UA"/>
        </w:rPr>
        <w:t>». Згідно з законом, закупівлі за державні кошти проводяться із застосуванням однієї з таких процедур:</w:t>
      </w:r>
    </w:p>
    <w:p w:rsidR="00072F21" w:rsidRDefault="00072F21" w:rsidP="00A81E3C">
      <w:pPr>
        <w:spacing w:after="0"/>
        <w:ind w:firstLine="567"/>
        <w:jc w:val="both"/>
        <w:rPr>
          <w:rFonts w:eastAsia="Times New Roman" w:cs="Times New Roman"/>
          <w:szCs w:val="28"/>
          <w:lang w:eastAsia="uk-UA"/>
        </w:rPr>
      </w:pPr>
      <w:r>
        <w:rPr>
          <w:rFonts w:eastAsia="Times New Roman" w:cs="Times New Roman"/>
          <w:szCs w:val="28"/>
          <w:lang w:eastAsia="uk-UA"/>
        </w:rPr>
        <w:t>-</w:t>
      </w:r>
      <w:r w:rsidR="009F74C7" w:rsidRPr="009F74C7">
        <w:rPr>
          <w:rFonts w:eastAsia="Times New Roman" w:cs="Times New Roman"/>
          <w:szCs w:val="28"/>
          <w:lang w:eastAsia="uk-UA"/>
        </w:rPr>
        <w:t xml:space="preserve"> відкриті торги;</w:t>
      </w:r>
    </w:p>
    <w:p w:rsidR="00072F21" w:rsidRDefault="00072F21" w:rsidP="00A81E3C">
      <w:pPr>
        <w:spacing w:after="0"/>
        <w:ind w:firstLine="567"/>
        <w:jc w:val="both"/>
        <w:rPr>
          <w:rFonts w:eastAsia="Times New Roman" w:cs="Times New Roman"/>
          <w:szCs w:val="28"/>
          <w:lang w:eastAsia="uk-UA"/>
        </w:rPr>
      </w:pPr>
      <w:r>
        <w:rPr>
          <w:rFonts w:eastAsia="Times New Roman" w:cs="Times New Roman"/>
          <w:szCs w:val="28"/>
          <w:lang w:eastAsia="uk-UA"/>
        </w:rPr>
        <w:t>-</w:t>
      </w:r>
      <w:r w:rsidR="009F74C7" w:rsidRPr="009F74C7">
        <w:rPr>
          <w:rFonts w:eastAsia="Times New Roman" w:cs="Times New Roman"/>
          <w:szCs w:val="28"/>
          <w:lang w:eastAsia="uk-UA"/>
        </w:rPr>
        <w:t xml:space="preserve"> двоступеневі торги; </w:t>
      </w:r>
    </w:p>
    <w:p w:rsidR="00072F21" w:rsidRDefault="00072F21" w:rsidP="00A81E3C">
      <w:pPr>
        <w:spacing w:after="0"/>
        <w:ind w:firstLine="567"/>
        <w:jc w:val="both"/>
        <w:rPr>
          <w:rFonts w:eastAsia="Times New Roman" w:cs="Times New Roman"/>
          <w:szCs w:val="28"/>
          <w:lang w:eastAsia="uk-UA"/>
        </w:rPr>
      </w:pPr>
      <w:r>
        <w:rPr>
          <w:rFonts w:eastAsia="Times New Roman" w:cs="Times New Roman"/>
          <w:szCs w:val="28"/>
          <w:lang w:eastAsia="uk-UA"/>
        </w:rPr>
        <w:t xml:space="preserve">- </w:t>
      </w:r>
      <w:r w:rsidR="009F74C7" w:rsidRPr="009F74C7">
        <w:rPr>
          <w:rFonts w:eastAsia="Times New Roman" w:cs="Times New Roman"/>
          <w:szCs w:val="28"/>
          <w:lang w:eastAsia="uk-UA"/>
        </w:rPr>
        <w:t>запит цінових пропозицій (щодо товарів і послуг вартістю не більше ніж 200 тис. грн);</w:t>
      </w:r>
    </w:p>
    <w:p w:rsidR="00072F21" w:rsidRDefault="00072F21" w:rsidP="00A81E3C">
      <w:pPr>
        <w:spacing w:after="0"/>
        <w:ind w:firstLine="567"/>
        <w:jc w:val="both"/>
        <w:rPr>
          <w:rFonts w:eastAsia="Times New Roman" w:cs="Times New Roman"/>
          <w:szCs w:val="28"/>
          <w:lang w:eastAsia="uk-UA"/>
        </w:rPr>
      </w:pPr>
      <w:r>
        <w:rPr>
          <w:rFonts w:eastAsia="Times New Roman" w:cs="Times New Roman"/>
          <w:szCs w:val="28"/>
          <w:lang w:eastAsia="uk-UA"/>
        </w:rPr>
        <w:t>-</w:t>
      </w:r>
      <w:r w:rsidR="009F74C7" w:rsidRPr="009F74C7">
        <w:rPr>
          <w:rFonts w:eastAsia="Times New Roman" w:cs="Times New Roman"/>
          <w:szCs w:val="28"/>
          <w:lang w:eastAsia="uk-UA"/>
        </w:rPr>
        <w:t xml:space="preserve"> попередня кваліфікація учасників;</w:t>
      </w:r>
    </w:p>
    <w:p w:rsidR="00072F21" w:rsidRDefault="00072F21" w:rsidP="00A81E3C">
      <w:pPr>
        <w:spacing w:after="0"/>
        <w:ind w:firstLine="567"/>
        <w:jc w:val="both"/>
        <w:rPr>
          <w:rFonts w:eastAsia="Times New Roman" w:cs="Times New Roman"/>
          <w:szCs w:val="28"/>
          <w:lang w:eastAsia="uk-UA"/>
        </w:rPr>
      </w:pPr>
      <w:r>
        <w:rPr>
          <w:rFonts w:eastAsia="Times New Roman" w:cs="Times New Roman"/>
          <w:szCs w:val="28"/>
          <w:lang w:eastAsia="uk-UA"/>
        </w:rPr>
        <w:t>-</w:t>
      </w:r>
      <w:r w:rsidR="009F74C7" w:rsidRPr="009F74C7">
        <w:rPr>
          <w:rFonts w:eastAsia="Times New Roman" w:cs="Times New Roman"/>
          <w:szCs w:val="28"/>
          <w:lang w:eastAsia="uk-UA"/>
        </w:rPr>
        <w:t xml:space="preserve"> закупівля в одного учасника;</w:t>
      </w:r>
    </w:p>
    <w:p w:rsidR="009F74C7" w:rsidRPr="009F74C7" w:rsidRDefault="00072F21" w:rsidP="00A81E3C">
      <w:pPr>
        <w:spacing w:after="0"/>
        <w:ind w:firstLine="567"/>
        <w:jc w:val="both"/>
        <w:rPr>
          <w:rFonts w:eastAsia="Times New Roman" w:cs="Times New Roman"/>
          <w:szCs w:val="28"/>
          <w:lang w:eastAsia="uk-UA"/>
        </w:rPr>
      </w:pPr>
      <w:r>
        <w:rPr>
          <w:rFonts w:eastAsia="Times New Roman" w:cs="Times New Roman"/>
          <w:szCs w:val="28"/>
          <w:lang w:eastAsia="uk-UA"/>
        </w:rPr>
        <w:t>-</w:t>
      </w:r>
      <w:r w:rsidR="009F74C7" w:rsidRPr="009F74C7">
        <w:rPr>
          <w:rFonts w:eastAsia="Times New Roman" w:cs="Times New Roman"/>
          <w:szCs w:val="28"/>
          <w:lang w:eastAsia="uk-UA"/>
        </w:rPr>
        <w:t xml:space="preserve"> електронний реверсивний аукціон.</w:t>
      </w:r>
    </w:p>
    <w:p w:rsidR="009F74C7" w:rsidRPr="00072F21" w:rsidRDefault="009F74C7" w:rsidP="00A81E3C">
      <w:pPr>
        <w:spacing w:after="0"/>
        <w:ind w:firstLine="567"/>
        <w:jc w:val="both"/>
        <w:rPr>
          <w:rFonts w:eastAsia="Times New Roman" w:cs="Times New Roman"/>
          <w:szCs w:val="28"/>
          <w:lang w:eastAsia="uk-UA"/>
        </w:rPr>
      </w:pPr>
      <w:r w:rsidRPr="00072F21">
        <w:rPr>
          <w:rFonts w:eastAsia="Times New Roman" w:cs="Times New Roman"/>
          <w:szCs w:val="28"/>
          <w:lang w:eastAsia="uk-UA"/>
        </w:rPr>
        <w:t xml:space="preserve">Обов’язковими вимогами Закону України «Про здійснення державних </w:t>
      </w:r>
      <w:proofErr w:type="spellStart"/>
      <w:r w:rsidRPr="00072F21">
        <w:rPr>
          <w:rFonts w:eastAsia="Times New Roman" w:cs="Times New Roman"/>
          <w:szCs w:val="28"/>
          <w:lang w:eastAsia="uk-UA"/>
        </w:rPr>
        <w:t>закупівель</w:t>
      </w:r>
      <w:proofErr w:type="spellEnd"/>
      <w:r w:rsidRPr="00072F21">
        <w:rPr>
          <w:rFonts w:eastAsia="Times New Roman" w:cs="Times New Roman"/>
          <w:szCs w:val="28"/>
          <w:lang w:eastAsia="uk-UA"/>
        </w:rPr>
        <w:t xml:space="preserve">» до здійснення соціальною службою </w:t>
      </w:r>
      <w:proofErr w:type="spellStart"/>
      <w:r w:rsidRPr="00072F21">
        <w:rPr>
          <w:rFonts w:eastAsia="Times New Roman" w:cs="Times New Roman"/>
          <w:szCs w:val="28"/>
          <w:lang w:eastAsia="uk-UA"/>
        </w:rPr>
        <w:t>закупівель</w:t>
      </w:r>
      <w:proofErr w:type="spellEnd"/>
      <w:r w:rsidRPr="00072F21">
        <w:rPr>
          <w:rFonts w:eastAsia="Times New Roman" w:cs="Times New Roman"/>
          <w:szCs w:val="28"/>
          <w:lang w:eastAsia="uk-UA"/>
        </w:rPr>
        <w:t xml:space="preserve"> товарів, робіт і послуг є:</w:t>
      </w:r>
    </w:p>
    <w:p w:rsidR="009F74C7" w:rsidRPr="009F74C7" w:rsidRDefault="00072F21" w:rsidP="00A81E3C">
      <w:pPr>
        <w:spacing w:after="0"/>
        <w:ind w:firstLine="567"/>
        <w:jc w:val="both"/>
        <w:rPr>
          <w:rFonts w:eastAsia="Times New Roman" w:cs="Times New Roman"/>
          <w:szCs w:val="28"/>
          <w:lang w:eastAsia="uk-UA"/>
        </w:rPr>
      </w:pPr>
      <w:r>
        <w:rPr>
          <w:rFonts w:eastAsia="Times New Roman" w:cs="Times New Roman"/>
          <w:szCs w:val="28"/>
          <w:lang w:eastAsia="uk-UA"/>
        </w:rPr>
        <w:t>-</w:t>
      </w:r>
      <w:r w:rsidR="009F74C7" w:rsidRPr="009F74C7">
        <w:rPr>
          <w:rFonts w:eastAsia="Times New Roman" w:cs="Times New Roman"/>
          <w:szCs w:val="28"/>
          <w:lang w:eastAsia="uk-UA"/>
        </w:rPr>
        <w:t xml:space="preserve"> затвердження та оприлюднення на власному сайті чи сайті органу управління плану річних </w:t>
      </w:r>
      <w:proofErr w:type="spellStart"/>
      <w:r w:rsidR="009F74C7" w:rsidRPr="009F74C7">
        <w:rPr>
          <w:rFonts w:eastAsia="Times New Roman" w:cs="Times New Roman"/>
          <w:szCs w:val="28"/>
          <w:lang w:eastAsia="uk-UA"/>
        </w:rPr>
        <w:t>закупівель</w:t>
      </w:r>
      <w:proofErr w:type="spellEnd"/>
      <w:r w:rsidR="009F74C7" w:rsidRPr="009F74C7">
        <w:rPr>
          <w:rFonts w:eastAsia="Times New Roman" w:cs="Times New Roman"/>
          <w:szCs w:val="28"/>
          <w:lang w:eastAsia="uk-UA"/>
        </w:rPr>
        <w:t xml:space="preserve"> і надсилання його Державній казначейській службі</w:t>
      </w:r>
      <w:r>
        <w:rPr>
          <w:rFonts w:eastAsia="Times New Roman" w:cs="Times New Roman"/>
          <w:szCs w:val="28"/>
          <w:lang w:eastAsia="uk-UA"/>
        </w:rPr>
        <w:t xml:space="preserve"> </w:t>
      </w:r>
      <w:r w:rsidR="009F74C7" w:rsidRPr="009F74C7">
        <w:rPr>
          <w:rFonts w:eastAsia="Times New Roman" w:cs="Times New Roman"/>
          <w:szCs w:val="28"/>
          <w:lang w:eastAsia="uk-UA"/>
        </w:rPr>
        <w:t>України та Міністерству економічного розвитку і торгівлі України;</w:t>
      </w:r>
    </w:p>
    <w:p w:rsidR="009F74C7" w:rsidRPr="009F74C7" w:rsidRDefault="00072F21" w:rsidP="00A81E3C">
      <w:pPr>
        <w:spacing w:after="0"/>
        <w:ind w:firstLine="567"/>
        <w:jc w:val="both"/>
        <w:rPr>
          <w:rFonts w:eastAsia="Times New Roman" w:cs="Times New Roman"/>
          <w:szCs w:val="28"/>
          <w:lang w:eastAsia="uk-UA"/>
        </w:rPr>
      </w:pPr>
      <w:r>
        <w:rPr>
          <w:rFonts w:eastAsia="Times New Roman" w:cs="Times New Roman"/>
          <w:szCs w:val="28"/>
          <w:lang w:eastAsia="uk-UA"/>
        </w:rPr>
        <w:t>-</w:t>
      </w:r>
      <w:r w:rsidR="009F74C7" w:rsidRPr="009F74C7">
        <w:rPr>
          <w:rFonts w:eastAsia="Times New Roman" w:cs="Times New Roman"/>
          <w:szCs w:val="28"/>
          <w:lang w:eastAsia="uk-UA"/>
        </w:rPr>
        <w:t xml:space="preserve"> створення комітету з конкурсних торгів у складі не менш ніж 5 осіб і проходження обов’язкового навчання головою та секретарем комітету;</w:t>
      </w:r>
    </w:p>
    <w:p w:rsidR="009F74C7" w:rsidRPr="009F74C7" w:rsidRDefault="00072F21" w:rsidP="00A81E3C">
      <w:pPr>
        <w:spacing w:after="0"/>
        <w:ind w:firstLine="567"/>
        <w:jc w:val="both"/>
        <w:rPr>
          <w:rFonts w:eastAsia="Times New Roman" w:cs="Times New Roman"/>
          <w:szCs w:val="28"/>
          <w:lang w:eastAsia="uk-UA"/>
        </w:rPr>
      </w:pPr>
      <w:r>
        <w:rPr>
          <w:rFonts w:eastAsia="Times New Roman" w:cs="Times New Roman"/>
          <w:szCs w:val="28"/>
          <w:lang w:eastAsia="uk-UA"/>
        </w:rPr>
        <w:t>-</w:t>
      </w:r>
      <w:r w:rsidR="009F74C7" w:rsidRPr="009F74C7">
        <w:rPr>
          <w:rFonts w:eastAsia="Times New Roman" w:cs="Times New Roman"/>
          <w:szCs w:val="28"/>
          <w:lang w:eastAsia="uk-UA"/>
        </w:rPr>
        <w:t xml:space="preserve"> укладення із переможцем тендеру договору про закупівлю та контроль за</w:t>
      </w:r>
      <w:r>
        <w:rPr>
          <w:rFonts w:eastAsia="Times New Roman" w:cs="Times New Roman"/>
          <w:szCs w:val="28"/>
          <w:lang w:eastAsia="uk-UA"/>
        </w:rPr>
        <w:t xml:space="preserve"> </w:t>
      </w:r>
      <w:r w:rsidR="009F74C7" w:rsidRPr="009F74C7">
        <w:rPr>
          <w:rFonts w:eastAsia="Times New Roman" w:cs="Times New Roman"/>
          <w:szCs w:val="28"/>
          <w:lang w:eastAsia="uk-UA"/>
        </w:rPr>
        <w:t>його виконанням.</w:t>
      </w:r>
    </w:p>
    <w:p w:rsidR="009F74C7" w:rsidRPr="009F74C7" w:rsidRDefault="009F74C7" w:rsidP="00A81E3C">
      <w:pPr>
        <w:spacing w:after="0"/>
        <w:ind w:firstLine="567"/>
        <w:jc w:val="both"/>
        <w:rPr>
          <w:rFonts w:eastAsia="Times New Roman" w:cs="Times New Roman"/>
          <w:szCs w:val="28"/>
          <w:lang w:eastAsia="uk-UA"/>
        </w:rPr>
      </w:pPr>
      <w:r w:rsidRPr="009F74C7">
        <w:rPr>
          <w:rFonts w:eastAsia="Times New Roman" w:cs="Times New Roman"/>
          <w:szCs w:val="28"/>
          <w:lang w:eastAsia="uk-UA"/>
        </w:rPr>
        <w:lastRenderedPageBreak/>
        <w:t xml:space="preserve">Таким чином, здійснюючи закупівлі товарів робіт і послуг для забезпечення власної діяльності, соціальній службі слід мати на увазі, що вона оперує бюджетними коштами з необхідністю дотримання вимог Закону України «Про здійснення державних </w:t>
      </w:r>
      <w:proofErr w:type="spellStart"/>
      <w:r w:rsidRPr="009F74C7">
        <w:rPr>
          <w:rFonts w:eastAsia="Times New Roman" w:cs="Times New Roman"/>
          <w:szCs w:val="28"/>
          <w:lang w:eastAsia="uk-UA"/>
        </w:rPr>
        <w:t>закупівель</w:t>
      </w:r>
      <w:proofErr w:type="spellEnd"/>
      <w:r w:rsidRPr="009F74C7">
        <w:rPr>
          <w:rFonts w:eastAsia="Times New Roman" w:cs="Times New Roman"/>
          <w:szCs w:val="28"/>
          <w:lang w:eastAsia="uk-UA"/>
        </w:rPr>
        <w:t>» у разі, якщо вартість предмета закупівлі перевищує визначену законом вартість. У всіх інших випадках директор укладає договори без застосування тендерних процедур, але з дотриманням загальних вимог чинного законодавства щодо договорів і зобов’язань.</w:t>
      </w:r>
    </w:p>
    <w:p w:rsidR="009F74C7" w:rsidRPr="009F74C7" w:rsidRDefault="009F74C7" w:rsidP="00A81E3C">
      <w:pPr>
        <w:spacing w:after="0"/>
        <w:ind w:firstLine="567"/>
        <w:jc w:val="both"/>
        <w:rPr>
          <w:rFonts w:eastAsia="Times New Roman" w:cs="Times New Roman"/>
          <w:szCs w:val="28"/>
          <w:lang w:eastAsia="uk-UA"/>
        </w:rPr>
      </w:pPr>
      <w:r w:rsidRPr="009F74C7">
        <w:rPr>
          <w:rFonts w:eastAsia="Times New Roman" w:cs="Times New Roman"/>
          <w:szCs w:val="28"/>
          <w:lang w:eastAsia="uk-UA"/>
        </w:rPr>
        <w:t>Закупівля товарів, робіт та послуг здійснює соціальна служба на підставі договору. Договір вважається укладеним, якщо між сторонами у передбачених чинним законодавством порядку та формі досягнуто згоди щодо усіх його істотних умов. Істотними є умови, визнані такими за законом чи необхідні для договорів цього виду, а також умови, щодо яких на вимогу однієї із сторін повинна бути досягнута згода. При укладенні договору сторони зобов’язані у будь-якому разі погодити предмет, ціну та строк дії договору. Стосовно конкретних умов договору, що укладає директор, необхідно також враховувати відповідні вимоги ЦК України, ГК України чи іншого спеціального законодавства до відповідного виду договору.</w:t>
      </w:r>
    </w:p>
    <w:p w:rsidR="009F74C7" w:rsidRPr="009F74C7" w:rsidRDefault="009F74C7" w:rsidP="00A81E3C">
      <w:pPr>
        <w:spacing w:after="0"/>
        <w:ind w:firstLine="567"/>
        <w:jc w:val="both"/>
        <w:rPr>
          <w:rFonts w:eastAsia="Times New Roman" w:cs="Times New Roman"/>
          <w:szCs w:val="28"/>
          <w:lang w:eastAsia="uk-UA"/>
        </w:rPr>
      </w:pPr>
      <w:r w:rsidRPr="009F74C7">
        <w:rPr>
          <w:rFonts w:eastAsia="Times New Roman" w:cs="Times New Roman"/>
          <w:szCs w:val="28"/>
          <w:lang w:eastAsia="uk-UA"/>
        </w:rPr>
        <w:t xml:space="preserve">Дотримання вказаних загальних вимог законодавства до договорів про закупівлю товарів, робіт і послуг соціальною службою є обов’язковим при укладенні будь-яких договорів, зокрема і тих, предмет закупівлі яких підпадає під вимоги Закону України «Про здійснення державних </w:t>
      </w:r>
      <w:proofErr w:type="spellStart"/>
      <w:r w:rsidRPr="009F74C7">
        <w:rPr>
          <w:rFonts w:eastAsia="Times New Roman" w:cs="Times New Roman"/>
          <w:szCs w:val="28"/>
          <w:lang w:eastAsia="uk-UA"/>
        </w:rPr>
        <w:t>закупівель</w:t>
      </w:r>
      <w:proofErr w:type="spellEnd"/>
      <w:r w:rsidRPr="009F74C7">
        <w:rPr>
          <w:rFonts w:eastAsia="Times New Roman" w:cs="Times New Roman"/>
          <w:szCs w:val="28"/>
          <w:lang w:eastAsia="uk-UA"/>
        </w:rPr>
        <w:t>».</w:t>
      </w:r>
    </w:p>
    <w:p w:rsidR="009F74C7" w:rsidRPr="009F74C7" w:rsidRDefault="009F74C7" w:rsidP="00A81E3C">
      <w:pPr>
        <w:spacing w:after="0"/>
        <w:ind w:firstLine="567"/>
        <w:jc w:val="both"/>
        <w:rPr>
          <w:rFonts w:eastAsia="Times New Roman" w:cs="Times New Roman"/>
          <w:szCs w:val="28"/>
          <w:lang w:eastAsia="uk-UA"/>
        </w:rPr>
      </w:pPr>
      <w:r w:rsidRPr="009F74C7">
        <w:rPr>
          <w:rFonts w:eastAsia="Times New Roman" w:cs="Times New Roman"/>
          <w:szCs w:val="28"/>
          <w:lang w:eastAsia="uk-UA"/>
        </w:rPr>
        <w:t xml:space="preserve">При цьому слід мати на увазі, що Закон України «Про здійснення державних </w:t>
      </w:r>
      <w:proofErr w:type="spellStart"/>
      <w:r w:rsidRPr="009F74C7">
        <w:rPr>
          <w:rFonts w:eastAsia="Times New Roman" w:cs="Times New Roman"/>
          <w:szCs w:val="28"/>
          <w:lang w:eastAsia="uk-UA"/>
        </w:rPr>
        <w:t>закупівель</w:t>
      </w:r>
      <w:proofErr w:type="spellEnd"/>
      <w:r w:rsidRPr="009F74C7">
        <w:rPr>
          <w:rFonts w:eastAsia="Times New Roman" w:cs="Times New Roman"/>
          <w:szCs w:val="28"/>
          <w:lang w:eastAsia="uk-UA"/>
        </w:rPr>
        <w:t xml:space="preserve">» містить окремі особливі вимоги до договорів про закупівлі. Зокрема, умови договору про закупівлю не повинні відрізнятися від змісту пропозиції конкурсних торгів або цінової пропозиції (у </w:t>
      </w:r>
      <w:proofErr w:type="spellStart"/>
      <w:r w:rsidRPr="009F74C7">
        <w:rPr>
          <w:rFonts w:eastAsia="Times New Roman" w:cs="Times New Roman"/>
          <w:szCs w:val="28"/>
          <w:lang w:eastAsia="uk-UA"/>
        </w:rPr>
        <w:t>т.ч</w:t>
      </w:r>
      <w:proofErr w:type="spellEnd"/>
      <w:r w:rsidRPr="009F74C7">
        <w:rPr>
          <w:rFonts w:eastAsia="Times New Roman" w:cs="Times New Roman"/>
          <w:szCs w:val="28"/>
          <w:lang w:eastAsia="uk-UA"/>
        </w:rPr>
        <w:t>. ціни за одиницю товару) переможця процедури закупівлі. Істотні умови договору про закупівлю не можуть змінюватися після його підписання до виконання сторонами своїх зобов’язань у повному обсязі, крім випадків зменшення обсягів закупівлі, ціни закупівлі, покращення якості предмета закупівлі, продовження строку дії договору тощо.</w:t>
      </w:r>
    </w:p>
    <w:p w:rsidR="009F74C7" w:rsidRPr="009F74C7" w:rsidRDefault="009F74C7" w:rsidP="00A81E3C">
      <w:pPr>
        <w:spacing w:after="0"/>
        <w:ind w:firstLine="567"/>
        <w:jc w:val="both"/>
        <w:rPr>
          <w:rFonts w:eastAsia="Times New Roman" w:cs="Times New Roman"/>
          <w:szCs w:val="28"/>
          <w:lang w:eastAsia="uk-UA"/>
        </w:rPr>
      </w:pPr>
      <w:r w:rsidRPr="009F74C7">
        <w:rPr>
          <w:rFonts w:eastAsia="Times New Roman" w:cs="Times New Roman"/>
          <w:szCs w:val="28"/>
          <w:lang w:eastAsia="uk-UA"/>
        </w:rPr>
        <w:t>Законом також визначено випадки, у яких договір про закупівлю вважається нікчемним, тобто таким, що не створює для його сторін ніяких правових наслідків. Це, зокрема, відбувається у разі укладення договору в період оскарження процедури закупівлі чи з порушенням строків укладення договору, передбачених законом.</w:t>
      </w:r>
    </w:p>
    <w:p w:rsidR="009F74C7" w:rsidRPr="009F74C7" w:rsidRDefault="009F74C7" w:rsidP="00A81E3C">
      <w:pPr>
        <w:spacing w:after="0"/>
        <w:ind w:firstLine="567"/>
        <w:jc w:val="both"/>
        <w:rPr>
          <w:rFonts w:eastAsia="Times New Roman" w:cs="Times New Roman"/>
          <w:szCs w:val="28"/>
          <w:lang w:eastAsia="uk-UA"/>
        </w:rPr>
      </w:pPr>
      <w:r w:rsidRPr="009F74C7">
        <w:rPr>
          <w:rFonts w:eastAsia="Times New Roman" w:cs="Times New Roman"/>
          <w:szCs w:val="28"/>
          <w:lang w:eastAsia="uk-UA"/>
        </w:rPr>
        <w:t xml:space="preserve">Керівнику соціальної служби при укладенні будь-якого договору про закупівлю товарів, робіт і послуг на потреби служби слід дотримуватись загальних вимог законодавства щодо відповідного виду договору з метою уникнення підстав для визнання укладеного договору недійсним та убезпечення від претензій щодо невідповідності договору чинному законодавству зі сторони контрольних органів. Водночас слід мати на увазі те, що у разі, коли предмет </w:t>
      </w:r>
      <w:proofErr w:type="spellStart"/>
      <w:r w:rsidRPr="009F74C7">
        <w:rPr>
          <w:rFonts w:eastAsia="Times New Roman" w:cs="Times New Roman"/>
          <w:szCs w:val="28"/>
          <w:lang w:eastAsia="uk-UA"/>
        </w:rPr>
        <w:t>закупівель</w:t>
      </w:r>
      <w:proofErr w:type="spellEnd"/>
      <w:r w:rsidRPr="009F74C7">
        <w:rPr>
          <w:rFonts w:eastAsia="Times New Roman" w:cs="Times New Roman"/>
          <w:szCs w:val="28"/>
          <w:lang w:eastAsia="uk-UA"/>
        </w:rPr>
        <w:t xml:space="preserve"> підпадає під вимоги, встановлені Законом України «Про здійснення державних </w:t>
      </w:r>
      <w:proofErr w:type="spellStart"/>
      <w:r w:rsidRPr="009F74C7">
        <w:rPr>
          <w:rFonts w:eastAsia="Times New Roman" w:cs="Times New Roman"/>
          <w:szCs w:val="28"/>
          <w:lang w:eastAsia="uk-UA"/>
        </w:rPr>
        <w:t>закупівель</w:t>
      </w:r>
      <w:proofErr w:type="spellEnd"/>
      <w:r w:rsidRPr="009F74C7">
        <w:rPr>
          <w:rFonts w:eastAsia="Times New Roman" w:cs="Times New Roman"/>
          <w:szCs w:val="28"/>
          <w:lang w:eastAsia="uk-UA"/>
        </w:rPr>
        <w:t>», укладенню договору повинна передувати відповідна процедура вибору переможця та укладення з ним договору з урахуванням вимог закону.</w:t>
      </w:r>
    </w:p>
    <w:p w:rsidR="009F74C7" w:rsidRPr="009F74C7" w:rsidRDefault="009F74C7" w:rsidP="00A81E3C">
      <w:pPr>
        <w:spacing w:after="0"/>
        <w:ind w:firstLine="567"/>
        <w:jc w:val="both"/>
        <w:rPr>
          <w:rFonts w:eastAsia="Times New Roman" w:cs="Times New Roman"/>
          <w:szCs w:val="28"/>
          <w:lang w:eastAsia="uk-UA"/>
        </w:rPr>
      </w:pPr>
      <w:r w:rsidRPr="009F74C7">
        <w:rPr>
          <w:rFonts w:eastAsia="Times New Roman" w:cs="Times New Roman"/>
          <w:szCs w:val="28"/>
          <w:lang w:eastAsia="uk-UA"/>
        </w:rPr>
        <w:lastRenderedPageBreak/>
        <w:t>Діяльність соціальної служби як бюджетної установи підпадає під контроль зі сторони відповідних контролюючих органів держави, що, своєю чергою, зумовлює необхідність чіткої регламентації діяльності та безумовного дотримання керівництвом і працівниками норм чинного законодавства у своїй повсякденній роботі. При цьому соціальна служба зобов’язана подавати увесь комплекс звітності у відповідні контролюючі органи.</w:t>
      </w:r>
    </w:p>
    <w:p w:rsidR="009F74C7" w:rsidRPr="009F74C7" w:rsidRDefault="009F74C7" w:rsidP="00A81E3C">
      <w:pPr>
        <w:spacing w:after="0"/>
        <w:ind w:firstLine="567"/>
        <w:jc w:val="both"/>
        <w:rPr>
          <w:rFonts w:eastAsia="Times New Roman" w:cs="Times New Roman"/>
          <w:szCs w:val="28"/>
          <w:lang w:eastAsia="uk-UA"/>
        </w:rPr>
      </w:pPr>
      <w:r w:rsidRPr="009F74C7">
        <w:rPr>
          <w:rFonts w:eastAsia="Times New Roman" w:cs="Times New Roman"/>
          <w:szCs w:val="28"/>
          <w:lang w:eastAsia="uk-UA"/>
        </w:rPr>
        <w:t xml:space="preserve">Таким чином, соціальна служба у разі, якщо сума закупівлі не перевищує граничних обсягів, встановлених Законом України «Про здійснення державних </w:t>
      </w:r>
      <w:proofErr w:type="spellStart"/>
      <w:r w:rsidRPr="009F74C7">
        <w:rPr>
          <w:rFonts w:eastAsia="Times New Roman" w:cs="Times New Roman"/>
          <w:szCs w:val="28"/>
          <w:lang w:eastAsia="uk-UA"/>
        </w:rPr>
        <w:t>закупівель</w:t>
      </w:r>
      <w:proofErr w:type="spellEnd"/>
      <w:r w:rsidRPr="009F74C7">
        <w:rPr>
          <w:rFonts w:eastAsia="Times New Roman" w:cs="Times New Roman"/>
          <w:szCs w:val="28"/>
          <w:lang w:eastAsia="uk-UA"/>
        </w:rPr>
        <w:t>», без жодних обмежень, відповідно до бюджетних призначень (тобто відповідно до статей видатків, передбачених у кошторисі соціальної служби на рік), може укладати договори закупівлі товарів, робіт і послуг на потреби служби з будь-якими суб’єктами. Укладати такі договори уповноважений директор. Він може обирати контрагентів на власний розсуд за умови їх відповідності визначеним соціальним службам і чинним законодавством критеріям.</w:t>
      </w:r>
    </w:p>
    <w:p w:rsidR="009F74C7" w:rsidRPr="009F74C7" w:rsidRDefault="009F74C7" w:rsidP="00A81E3C">
      <w:pPr>
        <w:spacing w:after="0"/>
        <w:ind w:firstLine="567"/>
        <w:jc w:val="both"/>
        <w:rPr>
          <w:rFonts w:eastAsia="Times New Roman" w:cs="Times New Roman"/>
          <w:szCs w:val="28"/>
          <w:lang w:eastAsia="uk-UA"/>
        </w:rPr>
      </w:pPr>
      <w:r w:rsidRPr="009F74C7">
        <w:rPr>
          <w:rFonts w:eastAsia="Times New Roman" w:cs="Times New Roman"/>
          <w:szCs w:val="28"/>
          <w:lang w:eastAsia="uk-UA"/>
        </w:rPr>
        <w:t xml:space="preserve">Форми типового договору про здійснення </w:t>
      </w:r>
      <w:proofErr w:type="spellStart"/>
      <w:r w:rsidRPr="009F74C7">
        <w:rPr>
          <w:rFonts w:eastAsia="Times New Roman" w:cs="Times New Roman"/>
          <w:szCs w:val="28"/>
          <w:lang w:eastAsia="uk-UA"/>
        </w:rPr>
        <w:t>закупівель</w:t>
      </w:r>
      <w:proofErr w:type="spellEnd"/>
      <w:r w:rsidRPr="009F74C7">
        <w:rPr>
          <w:rFonts w:eastAsia="Times New Roman" w:cs="Times New Roman"/>
          <w:szCs w:val="28"/>
          <w:lang w:eastAsia="uk-UA"/>
        </w:rPr>
        <w:t xml:space="preserve"> товарів, робіт і послуг чинними нормативно-правовими актами не визначено, а загальні вимоги щодо договорів та договірних відносин встановлено ЦК України. Зважаючи на те, що контрагентами здебільшого виступають юридичні особи та особи-підприємці, то окремі питання взаємовідносин між соціальною службою та такими контрагентами врегульовуються і ГК України.</w:t>
      </w:r>
    </w:p>
    <w:p w:rsidR="009F74C7" w:rsidRPr="009F74C7" w:rsidRDefault="009F74C7" w:rsidP="00A81E3C">
      <w:pPr>
        <w:spacing w:after="0"/>
        <w:ind w:firstLine="567"/>
        <w:jc w:val="both"/>
        <w:rPr>
          <w:rFonts w:eastAsia="Times New Roman" w:cs="Times New Roman"/>
          <w:szCs w:val="28"/>
          <w:lang w:eastAsia="uk-UA"/>
        </w:rPr>
      </w:pPr>
      <w:r w:rsidRPr="009F74C7">
        <w:rPr>
          <w:rFonts w:eastAsia="Times New Roman" w:cs="Times New Roman"/>
          <w:szCs w:val="28"/>
          <w:lang w:eastAsia="uk-UA"/>
        </w:rPr>
        <w:t xml:space="preserve">У разі, якщо сума </w:t>
      </w:r>
      <w:proofErr w:type="spellStart"/>
      <w:r w:rsidRPr="009F74C7">
        <w:rPr>
          <w:rFonts w:eastAsia="Times New Roman" w:cs="Times New Roman"/>
          <w:szCs w:val="28"/>
          <w:lang w:eastAsia="uk-UA"/>
        </w:rPr>
        <w:t>закупівель</w:t>
      </w:r>
      <w:proofErr w:type="spellEnd"/>
      <w:r w:rsidRPr="009F74C7">
        <w:rPr>
          <w:rFonts w:eastAsia="Times New Roman" w:cs="Times New Roman"/>
          <w:szCs w:val="28"/>
          <w:lang w:eastAsia="uk-UA"/>
        </w:rPr>
        <w:t xml:space="preserve"> перевищуватиме граничні обсяги, встановлені Законом України «Про здійснення державних </w:t>
      </w:r>
      <w:proofErr w:type="spellStart"/>
      <w:r w:rsidRPr="009F74C7">
        <w:rPr>
          <w:rFonts w:eastAsia="Times New Roman" w:cs="Times New Roman"/>
          <w:szCs w:val="28"/>
          <w:lang w:eastAsia="uk-UA"/>
        </w:rPr>
        <w:t>закупівель</w:t>
      </w:r>
      <w:proofErr w:type="spellEnd"/>
      <w:r w:rsidRPr="009F74C7">
        <w:rPr>
          <w:rFonts w:eastAsia="Times New Roman" w:cs="Times New Roman"/>
          <w:szCs w:val="28"/>
          <w:lang w:eastAsia="uk-UA"/>
        </w:rPr>
        <w:t>», соціальна</w:t>
      </w:r>
      <w:r w:rsidR="000D4885">
        <w:rPr>
          <w:rFonts w:eastAsia="Times New Roman" w:cs="Times New Roman"/>
          <w:szCs w:val="28"/>
          <w:lang w:eastAsia="uk-UA"/>
        </w:rPr>
        <w:t xml:space="preserve"> </w:t>
      </w:r>
      <w:r w:rsidRPr="009F74C7">
        <w:rPr>
          <w:rFonts w:eastAsia="Times New Roman" w:cs="Times New Roman"/>
          <w:szCs w:val="28"/>
          <w:lang w:eastAsia="uk-UA"/>
        </w:rPr>
        <w:t xml:space="preserve">служба зобов’язана створити за наказом директора тендерний комітет, провести навчання голови та секретаря комітету і здійснити закупівлю товарів, робіт і послуг шляхом проведення тендеру в порядку, передбаченому Законом України «Про здійснення державних </w:t>
      </w:r>
      <w:proofErr w:type="spellStart"/>
      <w:r w:rsidRPr="009F74C7">
        <w:rPr>
          <w:rFonts w:eastAsia="Times New Roman" w:cs="Times New Roman"/>
          <w:szCs w:val="28"/>
          <w:lang w:eastAsia="uk-UA"/>
        </w:rPr>
        <w:t>закупівель</w:t>
      </w:r>
      <w:proofErr w:type="spellEnd"/>
      <w:r w:rsidRPr="009F74C7">
        <w:rPr>
          <w:rFonts w:eastAsia="Times New Roman" w:cs="Times New Roman"/>
          <w:szCs w:val="28"/>
          <w:lang w:eastAsia="uk-UA"/>
        </w:rPr>
        <w:t>». З переможцем тендеру договір також укладається згідно з загальними вимогами ЦК України і ГК України та з урахуванням згаданих вище особливих вимог до умов договору.</w:t>
      </w:r>
    </w:p>
    <w:p w:rsidR="000D4885" w:rsidRDefault="000D4885" w:rsidP="00A81E3C">
      <w:pPr>
        <w:spacing w:after="0"/>
        <w:ind w:firstLine="567"/>
        <w:jc w:val="both"/>
        <w:rPr>
          <w:rFonts w:eastAsia="Times New Roman" w:cs="Times New Roman"/>
          <w:szCs w:val="28"/>
          <w:lang w:eastAsia="uk-UA"/>
        </w:rPr>
      </w:pPr>
    </w:p>
    <w:p w:rsidR="000D4885" w:rsidRPr="000D4885" w:rsidRDefault="000D4885" w:rsidP="00A81E3C">
      <w:pPr>
        <w:spacing w:after="0"/>
        <w:ind w:firstLine="567"/>
        <w:jc w:val="both"/>
        <w:rPr>
          <w:rFonts w:eastAsia="Times New Roman" w:cs="Times New Roman"/>
          <w:b/>
          <w:bCs/>
          <w:szCs w:val="28"/>
          <w:lang w:eastAsia="uk-UA"/>
        </w:rPr>
      </w:pPr>
      <w:r w:rsidRPr="000D4885">
        <w:rPr>
          <w:rFonts w:eastAsia="Times New Roman" w:cs="Times New Roman"/>
          <w:b/>
          <w:bCs/>
          <w:szCs w:val="28"/>
          <w:lang w:eastAsia="uk-UA"/>
        </w:rPr>
        <w:t xml:space="preserve">2. Етапи </w:t>
      </w:r>
      <w:r w:rsidRPr="000D4885">
        <w:rPr>
          <w:rFonts w:eastAsia="Times New Roman" w:cs="Times New Roman"/>
          <w:b/>
          <w:bCs/>
          <w:szCs w:val="28"/>
          <w:lang w:eastAsia="uk-UA"/>
        </w:rPr>
        <w:t>укладенн</w:t>
      </w:r>
      <w:r w:rsidRPr="000D4885">
        <w:rPr>
          <w:rFonts w:eastAsia="Times New Roman" w:cs="Times New Roman"/>
          <w:b/>
          <w:bCs/>
          <w:szCs w:val="28"/>
          <w:lang w:eastAsia="uk-UA"/>
        </w:rPr>
        <w:t>я</w:t>
      </w:r>
      <w:r w:rsidRPr="000D4885">
        <w:rPr>
          <w:rFonts w:eastAsia="Times New Roman" w:cs="Times New Roman"/>
          <w:b/>
          <w:bCs/>
          <w:szCs w:val="28"/>
          <w:lang w:eastAsia="uk-UA"/>
        </w:rPr>
        <w:t xml:space="preserve"> договорів про закупівлю товарів, робіт і послуг</w:t>
      </w:r>
    </w:p>
    <w:p w:rsidR="009F74C7" w:rsidRPr="009F74C7" w:rsidRDefault="009F74C7" w:rsidP="00A81E3C">
      <w:pPr>
        <w:spacing w:after="0"/>
        <w:ind w:firstLine="567"/>
        <w:jc w:val="both"/>
        <w:rPr>
          <w:rFonts w:eastAsia="Times New Roman" w:cs="Times New Roman"/>
          <w:szCs w:val="28"/>
          <w:lang w:eastAsia="uk-UA"/>
        </w:rPr>
      </w:pPr>
      <w:r w:rsidRPr="009F74C7">
        <w:rPr>
          <w:rFonts w:eastAsia="Times New Roman" w:cs="Times New Roman"/>
          <w:szCs w:val="28"/>
          <w:lang w:eastAsia="uk-UA"/>
        </w:rPr>
        <w:t>Рекомендуємо при укладенні договорів про закупівлю товарів, робіт і послуг здійснювати такі кроки:</w:t>
      </w:r>
    </w:p>
    <w:p w:rsidR="009F74C7" w:rsidRPr="000D4885" w:rsidRDefault="009F74C7" w:rsidP="00A81E3C">
      <w:pPr>
        <w:spacing w:after="0"/>
        <w:ind w:firstLine="567"/>
        <w:jc w:val="both"/>
        <w:rPr>
          <w:rFonts w:eastAsia="Times New Roman" w:cs="Times New Roman"/>
          <w:b/>
          <w:bCs/>
          <w:i/>
          <w:iCs/>
          <w:szCs w:val="28"/>
          <w:lang w:eastAsia="uk-UA"/>
        </w:rPr>
      </w:pPr>
      <w:r w:rsidRPr="000D4885">
        <w:rPr>
          <w:rFonts w:eastAsia="Times New Roman" w:cs="Times New Roman"/>
          <w:b/>
          <w:bCs/>
          <w:i/>
          <w:iCs/>
          <w:szCs w:val="28"/>
          <w:lang w:eastAsia="uk-UA"/>
        </w:rPr>
        <w:t>1 Проведення підготовчого етапу</w:t>
      </w:r>
    </w:p>
    <w:p w:rsidR="009F74C7" w:rsidRPr="009F74C7" w:rsidRDefault="009F74C7" w:rsidP="00A81E3C">
      <w:pPr>
        <w:spacing w:after="0"/>
        <w:ind w:firstLine="567"/>
        <w:jc w:val="both"/>
        <w:rPr>
          <w:rFonts w:eastAsia="Times New Roman" w:cs="Times New Roman"/>
          <w:szCs w:val="28"/>
          <w:lang w:eastAsia="uk-UA"/>
        </w:rPr>
      </w:pPr>
      <w:r w:rsidRPr="009F74C7">
        <w:rPr>
          <w:rFonts w:eastAsia="Times New Roman" w:cs="Times New Roman"/>
          <w:szCs w:val="28"/>
          <w:lang w:eastAsia="uk-UA"/>
        </w:rPr>
        <w:t>На цьому етапі директору соціальної служби необхідно чітко визначитись, які послуги можуть надавати працівники служби, а для надання яких необхідним є залучення інших суб’єктів. При цьому необхідно також враховувати кошторис витрат соціальної служби, в якому визначено основні статті витрат і суми коштів, що на них передбачені.</w:t>
      </w:r>
    </w:p>
    <w:p w:rsidR="009F74C7" w:rsidRPr="009F74C7" w:rsidRDefault="009F74C7" w:rsidP="00A81E3C">
      <w:pPr>
        <w:spacing w:after="0"/>
        <w:ind w:firstLine="567"/>
        <w:jc w:val="both"/>
        <w:rPr>
          <w:rFonts w:eastAsia="Times New Roman" w:cs="Times New Roman"/>
          <w:szCs w:val="28"/>
          <w:lang w:eastAsia="uk-UA"/>
        </w:rPr>
      </w:pPr>
      <w:r w:rsidRPr="009F74C7">
        <w:rPr>
          <w:rFonts w:eastAsia="Times New Roman" w:cs="Times New Roman"/>
          <w:szCs w:val="28"/>
          <w:lang w:eastAsia="uk-UA"/>
        </w:rPr>
        <w:t>Визначивши, які соціальні послуги можуть бути надані із залученням інших суб’єктів, необхідно встановити чіткі вимоги, які стосуються: порядку, умов, та очікуваних результатів від надання конкретної послуги. Саме ці параметри повинні бути основою майбутнього договору.</w:t>
      </w:r>
    </w:p>
    <w:p w:rsidR="009F74C7" w:rsidRPr="009F74C7" w:rsidRDefault="009F74C7" w:rsidP="00A81E3C">
      <w:pPr>
        <w:spacing w:after="0"/>
        <w:ind w:firstLine="567"/>
        <w:jc w:val="both"/>
        <w:rPr>
          <w:rFonts w:eastAsia="Times New Roman" w:cs="Times New Roman"/>
          <w:szCs w:val="28"/>
          <w:lang w:eastAsia="uk-UA"/>
        </w:rPr>
      </w:pPr>
      <w:r w:rsidRPr="009F74C7">
        <w:rPr>
          <w:rFonts w:eastAsia="Times New Roman" w:cs="Times New Roman"/>
          <w:szCs w:val="28"/>
          <w:lang w:eastAsia="uk-UA"/>
        </w:rPr>
        <w:t xml:space="preserve">З’ясувавши вимоги до запитуваної послуги, необхідно визначитись із потенційними надавачами послуг (постачальниками робіт). Перелік суб’єктів, які надають таку послугу в межах адміністративно-територіальної одиниці, де </w:t>
      </w:r>
      <w:r w:rsidRPr="009F74C7">
        <w:rPr>
          <w:rFonts w:eastAsia="Times New Roman" w:cs="Times New Roman"/>
          <w:szCs w:val="28"/>
          <w:lang w:eastAsia="uk-UA"/>
        </w:rPr>
        <w:lastRenderedPageBreak/>
        <w:t>працює соціальна служба, та їхні контактні дані можна отримати в управлінні/ відділі економіки міської ради чи районної державної адміністрації.</w:t>
      </w:r>
    </w:p>
    <w:p w:rsidR="009F74C7" w:rsidRPr="009F74C7" w:rsidRDefault="009F74C7" w:rsidP="00A81E3C">
      <w:pPr>
        <w:spacing w:after="0"/>
        <w:ind w:firstLine="567"/>
        <w:jc w:val="both"/>
        <w:rPr>
          <w:rFonts w:eastAsia="Times New Roman" w:cs="Times New Roman"/>
          <w:szCs w:val="28"/>
          <w:lang w:eastAsia="uk-UA"/>
        </w:rPr>
      </w:pPr>
      <w:r w:rsidRPr="009F74C7">
        <w:rPr>
          <w:rFonts w:eastAsia="Times New Roman" w:cs="Times New Roman"/>
          <w:szCs w:val="28"/>
          <w:lang w:eastAsia="uk-UA"/>
        </w:rPr>
        <w:t>Отримавши такі дані, можна безпосередньо телефоном зв’язатися з уповноваженими представниками таких суб’єктів та з’ясувати, чи вони спроможні надати необхідну послугу (виконати необхідні роботи). Для цього в суб’єкта необхідно запитати про документи, що підтверджують його правосуб’єктність та відповідність вимогам, які ставить соціальна служба, а саме:</w:t>
      </w:r>
    </w:p>
    <w:p w:rsidR="009F74C7" w:rsidRPr="009F74C7" w:rsidRDefault="000D4885" w:rsidP="00A81E3C">
      <w:pPr>
        <w:spacing w:after="0"/>
        <w:ind w:firstLine="567"/>
        <w:jc w:val="both"/>
        <w:rPr>
          <w:rFonts w:eastAsia="Times New Roman" w:cs="Times New Roman"/>
          <w:szCs w:val="28"/>
          <w:lang w:eastAsia="uk-UA"/>
        </w:rPr>
      </w:pPr>
      <w:r>
        <w:rPr>
          <w:rFonts w:eastAsia="Times New Roman" w:cs="Times New Roman"/>
          <w:szCs w:val="28"/>
          <w:lang w:eastAsia="uk-UA"/>
        </w:rPr>
        <w:t>–</w:t>
      </w:r>
      <w:r w:rsidR="009F74C7" w:rsidRPr="009F74C7">
        <w:rPr>
          <w:rFonts w:eastAsia="Times New Roman" w:cs="Times New Roman"/>
          <w:szCs w:val="28"/>
          <w:lang w:eastAsia="uk-UA"/>
        </w:rPr>
        <w:t xml:space="preserve"> копію виписки/витягу з Єдиного державного реєстру юридичних осіб та</w:t>
      </w:r>
      <w:r>
        <w:rPr>
          <w:rFonts w:eastAsia="Times New Roman" w:cs="Times New Roman"/>
          <w:szCs w:val="28"/>
          <w:lang w:eastAsia="uk-UA"/>
        </w:rPr>
        <w:t xml:space="preserve"> </w:t>
      </w:r>
      <w:r w:rsidR="009F74C7" w:rsidRPr="009F74C7">
        <w:rPr>
          <w:rFonts w:eastAsia="Times New Roman" w:cs="Times New Roman"/>
          <w:szCs w:val="28"/>
          <w:lang w:eastAsia="uk-UA"/>
        </w:rPr>
        <w:t>фізичних осіб-підприємців;</w:t>
      </w:r>
    </w:p>
    <w:p w:rsidR="009F74C7" w:rsidRPr="009F74C7" w:rsidRDefault="000D4885" w:rsidP="00A81E3C">
      <w:pPr>
        <w:spacing w:after="0"/>
        <w:ind w:firstLine="567"/>
        <w:jc w:val="both"/>
        <w:rPr>
          <w:rFonts w:eastAsia="Times New Roman" w:cs="Times New Roman"/>
          <w:szCs w:val="28"/>
          <w:lang w:eastAsia="uk-UA"/>
        </w:rPr>
      </w:pPr>
      <w:r>
        <w:rPr>
          <w:rFonts w:eastAsia="Times New Roman" w:cs="Times New Roman"/>
          <w:szCs w:val="28"/>
          <w:lang w:eastAsia="uk-UA"/>
        </w:rPr>
        <w:t>–</w:t>
      </w:r>
      <w:r w:rsidR="009F74C7" w:rsidRPr="009F74C7">
        <w:rPr>
          <w:rFonts w:eastAsia="Times New Roman" w:cs="Times New Roman"/>
          <w:szCs w:val="28"/>
          <w:lang w:eastAsia="uk-UA"/>
        </w:rPr>
        <w:t xml:space="preserve"> копію довідки ДПС України за формою 4-ОПП;</w:t>
      </w:r>
    </w:p>
    <w:p w:rsidR="009F74C7" w:rsidRPr="009F74C7" w:rsidRDefault="000D4885" w:rsidP="00A81E3C">
      <w:pPr>
        <w:spacing w:after="0"/>
        <w:ind w:firstLine="567"/>
        <w:jc w:val="both"/>
        <w:rPr>
          <w:rFonts w:eastAsia="Times New Roman" w:cs="Times New Roman"/>
          <w:szCs w:val="28"/>
          <w:lang w:eastAsia="uk-UA"/>
        </w:rPr>
      </w:pPr>
      <w:r>
        <w:rPr>
          <w:rFonts w:eastAsia="Times New Roman" w:cs="Times New Roman"/>
          <w:szCs w:val="28"/>
          <w:lang w:eastAsia="uk-UA"/>
        </w:rPr>
        <w:t>–</w:t>
      </w:r>
      <w:r w:rsidR="009F74C7" w:rsidRPr="009F74C7">
        <w:rPr>
          <w:rFonts w:eastAsia="Times New Roman" w:cs="Times New Roman"/>
          <w:szCs w:val="28"/>
          <w:lang w:eastAsia="uk-UA"/>
        </w:rPr>
        <w:t xml:space="preserve"> копію ліцензії на право здійснення окремих видів діяльності;</w:t>
      </w:r>
    </w:p>
    <w:p w:rsidR="009F74C7" w:rsidRPr="009F74C7" w:rsidRDefault="000D4885" w:rsidP="00A81E3C">
      <w:pPr>
        <w:spacing w:after="0"/>
        <w:ind w:firstLine="567"/>
        <w:jc w:val="both"/>
        <w:rPr>
          <w:rFonts w:eastAsia="Times New Roman" w:cs="Times New Roman"/>
          <w:szCs w:val="28"/>
          <w:lang w:eastAsia="uk-UA"/>
        </w:rPr>
      </w:pPr>
      <w:r>
        <w:rPr>
          <w:rFonts w:eastAsia="Times New Roman" w:cs="Times New Roman"/>
          <w:szCs w:val="28"/>
          <w:lang w:eastAsia="uk-UA"/>
        </w:rPr>
        <w:t>–</w:t>
      </w:r>
      <w:r w:rsidR="009F74C7" w:rsidRPr="009F74C7">
        <w:rPr>
          <w:rFonts w:eastAsia="Times New Roman" w:cs="Times New Roman"/>
          <w:szCs w:val="28"/>
          <w:lang w:eastAsia="uk-UA"/>
        </w:rPr>
        <w:t xml:space="preserve"> копію наказів про прийняття на посаду працівників;</w:t>
      </w:r>
    </w:p>
    <w:p w:rsidR="009F74C7" w:rsidRPr="009F74C7" w:rsidRDefault="000D4885" w:rsidP="00A81E3C">
      <w:pPr>
        <w:spacing w:after="0"/>
        <w:ind w:firstLine="567"/>
        <w:jc w:val="both"/>
        <w:rPr>
          <w:rFonts w:eastAsia="Times New Roman" w:cs="Times New Roman"/>
          <w:szCs w:val="28"/>
          <w:lang w:eastAsia="uk-UA"/>
        </w:rPr>
      </w:pPr>
      <w:r>
        <w:rPr>
          <w:rFonts w:eastAsia="Times New Roman" w:cs="Times New Roman"/>
          <w:szCs w:val="28"/>
          <w:lang w:eastAsia="uk-UA"/>
        </w:rPr>
        <w:t>–</w:t>
      </w:r>
      <w:r w:rsidR="009F74C7" w:rsidRPr="009F74C7">
        <w:rPr>
          <w:rFonts w:eastAsia="Times New Roman" w:cs="Times New Roman"/>
          <w:szCs w:val="28"/>
          <w:lang w:eastAsia="uk-UA"/>
        </w:rPr>
        <w:t xml:space="preserve"> копію дипломів чи інших документів, що підтверджують наявність відповідної підготовки/кваліфікації працівників;</w:t>
      </w:r>
    </w:p>
    <w:p w:rsidR="009F74C7" w:rsidRPr="009F74C7" w:rsidRDefault="000D4885" w:rsidP="00A81E3C">
      <w:pPr>
        <w:spacing w:after="0"/>
        <w:ind w:firstLine="567"/>
        <w:jc w:val="both"/>
        <w:rPr>
          <w:rFonts w:eastAsia="Times New Roman" w:cs="Times New Roman"/>
          <w:szCs w:val="28"/>
          <w:lang w:eastAsia="uk-UA"/>
        </w:rPr>
      </w:pPr>
      <w:r>
        <w:rPr>
          <w:rFonts w:eastAsia="Times New Roman" w:cs="Times New Roman"/>
          <w:szCs w:val="28"/>
          <w:lang w:eastAsia="uk-UA"/>
        </w:rPr>
        <w:t>–</w:t>
      </w:r>
      <w:r w:rsidR="009F74C7" w:rsidRPr="009F74C7">
        <w:rPr>
          <w:rFonts w:eastAsia="Times New Roman" w:cs="Times New Roman"/>
          <w:szCs w:val="28"/>
          <w:lang w:eastAsia="uk-UA"/>
        </w:rPr>
        <w:t xml:space="preserve"> копію трудових книжок, що підтверджують необхідний стаж роботи</w:t>
      </w:r>
      <w:r w:rsidR="00DD26E0">
        <w:rPr>
          <w:rFonts w:eastAsia="Times New Roman" w:cs="Times New Roman"/>
          <w:szCs w:val="28"/>
          <w:lang w:eastAsia="uk-UA"/>
        </w:rPr>
        <w:t xml:space="preserve"> </w:t>
      </w:r>
      <w:r w:rsidR="009F74C7" w:rsidRPr="009F74C7">
        <w:rPr>
          <w:rFonts w:eastAsia="Times New Roman" w:cs="Times New Roman"/>
          <w:szCs w:val="28"/>
          <w:lang w:eastAsia="uk-UA"/>
        </w:rPr>
        <w:t>працівників;</w:t>
      </w:r>
    </w:p>
    <w:p w:rsidR="009F74C7" w:rsidRPr="009F74C7" w:rsidRDefault="000D4885" w:rsidP="00A81E3C">
      <w:pPr>
        <w:spacing w:after="0"/>
        <w:ind w:firstLine="567"/>
        <w:jc w:val="both"/>
        <w:rPr>
          <w:rFonts w:eastAsia="Times New Roman" w:cs="Times New Roman"/>
          <w:szCs w:val="28"/>
          <w:lang w:eastAsia="uk-UA"/>
        </w:rPr>
      </w:pPr>
      <w:r>
        <w:rPr>
          <w:rFonts w:eastAsia="Times New Roman" w:cs="Times New Roman"/>
          <w:szCs w:val="28"/>
          <w:lang w:eastAsia="uk-UA"/>
        </w:rPr>
        <w:t>–</w:t>
      </w:r>
      <w:r w:rsidR="009F74C7" w:rsidRPr="009F74C7">
        <w:rPr>
          <w:rFonts w:eastAsia="Times New Roman" w:cs="Times New Roman"/>
          <w:szCs w:val="28"/>
          <w:lang w:eastAsia="uk-UA"/>
        </w:rPr>
        <w:t xml:space="preserve"> документи, що підтверджують незбиткову діяльність за останні два</w:t>
      </w:r>
      <w:r w:rsidR="00DD26E0">
        <w:rPr>
          <w:rFonts w:eastAsia="Times New Roman" w:cs="Times New Roman"/>
          <w:szCs w:val="28"/>
          <w:lang w:eastAsia="uk-UA"/>
        </w:rPr>
        <w:t xml:space="preserve"> </w:t>
      </w:r>
      <w:r w:rsidR="009F74C7" w:rsidRPr="009F74C7">
        <w:rPr>
          <w:rFonts w:eastAsia="Times New Roman" w:cs="Times New Roman"/>
          <w:szCs w:val="28"/>
          <w:lang w:eastAsia="uk-UA"/>
        </w:rPr>
        <w:t>роки, а також відсутність простроченої заборгованості за наданими банками кредитами;</w:t>
      </w:r>
    </w:p>
    <w:p w:rsidR="009F74C7" w:rsidRPr="009F74C7" w:rsidRDefault="000D4885" w:rsidP="00A81E3C">
      <w:pPr>
        <w:spacing w:after="0"/>
        <w:ind w:firstLine="567"/>
        <w:jc w:val="both"/>
        <w:rPr>
          <w:rFonts w:eastAsia="Times New Roman" w:cs="Times New Roman"/>
          <w:szCs w:val="28"/>
          <w:lang w:eastAsia="uk-UA"/>
        </w:rPr>
      </w:pPr>
      <w:r>
        <w:rPr>
          <w:rFonts w:eastAsia="Times New Roman" w:cs="Times New Roman"/>
          <w:szCs w:val="28"/>
          <w:lang w:eastAsia="uk-UA"/>
        </w:rPr>
        <w:t>–</w:t>
      </w:r>
      <w:r w:rsidR="009F74C7" w:rsidRPr="009F74C7">
        <w:rPr>
          <w:rFonts w:eastAsia="Times New Roman" w:cs="Times New Roman"/>
          <w:szCs w:val="28"/>
          <w:lang w:eastAsia="uk-UA"/>
        </w:rPr>
        <w:t xml:space="preserve"> документи, що підтверджують відсутність порушеної справи про банкрутство чи перебування на стадії ліквідації;</w:t>
      </w:r>
    </w:p>
    <w:p w:rsidR="009F74C7" w:rsidRPr="009F74C7" w:rsidRDefault="000D4885" w:rsidP="00A81E3C">
      <w:pPr>
        <w:spacing w:after="0"/>
        <w:ind w:firstLine="567"/>
        <w:jc w:val="both"/>
        <w:rPr>
          <w:rFonts w:eastAsia="Times New Roman" w:cs="Times New Roman"/>
          <w:szCs w:val="28"/>
          <w:lang w:eastAsia="uk-UA"/>
        </w:rPr>
      </w:pPr>
      <w:r>
        <w:rPr>
          <w:rFonts w:eastAsia="Times New Roman" w:cs="Times New Roman"/>
          <w:szCs w:val="28"/>
          <w:lang w:eastAsia="uk-UA"/>
        </w:rPr>
        <w:t>–</w:t>
      </w:r>
      <w:r w:rsidR="009F74C7" w:rsidRPr="009F74C7">
        <w:rPr>
          <w:rFonts w:eastAsia="Times New Roman" w:cs="Times New Roman"/>
          <w:szCs w:val="28"/>
          <w:lang w:eastAsia="uk-UA"/>
        </w:rPr>
        <w:t xml:space="preserve"> інші документи, що підтверджують здатність надати відповідну послугу</w:t>
      </w:r>
      <w:r w:rsidR="00DD26E0">
        <w:rPr>
          <w:rFonts w:eastAsia="Times New Roman" w:cs="Times New Roman"/>
          <w:szCs w:val="28"/>
          <w:lang w:eastAsia="uk-UA"/>
        </w:rPr>
        <w:t xml:space="preserve"> </w:t>
      </w:r>
      <w:r w:rsidR="009F74C7" w:rsidRPr="009F74C7">
        <w:rPr>
          <w:rFonts w:eastAsia="Times New Roman" w:cs="Times New Roman"/>
          <w:szCs w:val="28"/>
          <w:lang w:eastAsia="uk-UA"/>
        </w:rPr>
        <w:t>на належному рівні.</w:t>
      </w:r>
    </w:p>
    <w:p w:rsidR="009F74C7" w:rsidRPr="009F74C7" w:rsidRDefault="009F74C7" w:rsidP="00A81E3C">
      <w:pPr>
        <w:spacing w:after="0"/>
        <w:ind w:firstLine="567"/>
        <w:jc w:val="both"/>
        <w:rPr>
          <w:rFonts w:eastAsia="Times New Roman" w:cs="Times New Roman"/>
          <w:szCs w:val="28"/>
          <w:lang w:eastAsia="uk-UA"/>
        </w:rPr>
      </w:pPr>
      <w:r w:rsidRPr="009F74C7">
        <w:rPr>
          <w:rFonts w:eastAsia="Times New Roman" w:cs="Times New Roman"/>
          <w:szCs w:val="28"/>
          <w:lang w:eastAsia="uk-UA"/>
        </w:rPr>
        <w:t>Такі документи передовсім повинні підтвердити наявність у суб’єкта необхідної матеріально-технічної бази (облаштованих приміщень, спеціального обладнання, пристосованих транспортних засобів тощо) та кадрового забезпечення (працівників з відповідною освітою або спеціальною підготовкою).</w:t>
      </w:r>
    </w:p>
    <w:p w:rsidR="009F74C7" w:rsidRPr="009F74C7" w:rsidRDefault="009F74C7" w:rsidP="00A81E3C">
      <w:pPr>
        <w:spacing w:after="0"/>
        <w:ind w:firstLine="567"/>
        <w:jc w:val="both"/>
        <w:rPr>
          <w:rFonts w:eastAsia="Times New Roman" w:cs="Times New Roman"/>
          <w:szCs w:val="28"/>
          <w:lang w:eastAsia="uk-UA"/>
        </w:rPr>
      </w:pPr>
      <w:r w:rsidRPr="009F74C7">
        <w:rPr>
          <w:rFonts w:eastAsia="Times New Roman" w:cs="Times New Roman"/>
          <w:szCs w:val="28"/>
          <w:lang w:eastAsia="uk-UA"/>
        </w:rPr>
        <w:t>Для порівняння можна отримати перелік документів у кількох потенційних суб’єктів, що надають подібні послуги (виконують роботи). Також слід мати на увазі: якщо суб’єктом є фізична особа-підприємець, що перебуває на спрощеній системі оподаткування, то вона має надати свідоцтво платника єдиного податку третьої або п’ятої групи.</w:t>
      </w:r>
    </w:p>
    <w:p w:rsidR="009F74C7" w:rsidRPr="00DD26E0" w:rsidRDefault="009F74C7" w:rsidP="00A81E3C">
      <w:pPr>
        <w:spacing w:after="0"/>
        <w:ind w:firstLine="567"/>
        <w:jc w:val="both"/>
        <w:rPr>
          <w:rFonts w:eastAsia="Times New Roman" w:cs="Times New Roman"/>
          <w:b/>
          <w:bCs/>
          <w:i/>
          <w:iCs/>
          <w:szCs w:val="28"/>
          <w:lang w:eastAsia="uk-UA"/>
        </w:rPr>
      </w:pPr>
      <w:r w:rsidRPr="00DD26E0">
        <w:rPr>
          <w:rFonts w:eastAsia="Times New Roman" w:cs="Times New Roman"/>
          <w:b/>
          <w:bCs/>
          <w:i/>
          <w:iCs/>
          <w:szCs w:val="28"/>
          <w:lang w:eastAsia="uk-UA"/>
        </w:rPr>
        <w:t>2 Узгодження умов договору</w:t>
      </w:r>
    </w:p>
    <w:p w:rsidR="009F74C7" w:rsidRPr="009F74C7" w:rsidRDefault="009F74C7" w:rsidP="00A81E3C">
      <w:pPr>
        <w:spacing w:after="0"/>
        <w:ind w:firstLine="567"/>
        <w:jc w:val="both"/>
        <w:rPr>
          <w:rFonts w:eastAsia="Times New Roman" w:cs="Times New Roman"/>
          <w:szCs w:val="28"/>
          <w:lang w:eastAsia="uk-UA"/>
        </w:rPr>
      </w:pPr>
      <w:r w:rsidRPr="009F74C7">
        <w:rPr>
          <w:rFonts w:eastAsia="Times New Roman" w:cs="Times New Roman"/>
          <w:szCs w:val="28"/>
          <w:lang w:eastAsia="uk-UA"/>
        </w:rPr>
        <w:t xml:space="preserve">З’ясувавши, що, згідно з поданими документами, суб’єкт відповідає необхідним соціальній службі вимогам, можна переходити до стадії погодження умов майбутнього договору. Проект такого договору може бути наданий як самою соціальною службою, так і потенційним контрагентом. Узгодження умов договору може бути здійснено або шляхом складання протоколу розбіжностей до договору, або шляхом безпосереднього внесення змін до тексту договору зацікавленою стороною і надсилання його засобами електронної пошти іншій стороні, яка, своєю чергою, також може пропонувати зміни до тексту договору. У разі, якщо з переговорного процесу вбачається неможливість узгодження істотних умов договору, то можна в будь-який час відмовитись від перемовин з </w:t>
      </w:r>
      <w:r w:rsidRPr="009F74C7">
        <w:rPr>
          <w:rFonts w:eastAsia="Times New Roman" w:cs="Times New Roman"/>
          <w:szCs w:val="28"/>
          <w:lang w:eastAsia="uk-UA"/>
        </w:rPr>
        <w:lastRenderedPageBreak/>
        <w:t>одним і розпочати переговорний процес з іншим потенційним надавачем послуг (виконавцем робіт).</w:t>
      </w:r>
    </w:p>
    <w:p w:rsidR="009F74C7" w:rsidRPr="009F74C7" w:rsidRDefault="009F74C7" w:rsidP="00A81E3C">
      <w:pPr>
        <w:spacing w:after="0"/>
        <w:ind w:firstLine="567"/>
        <w:jc w:val="both"/>
        <w:rPr>
          <w:rFonts w:eastAsia="Times New Roman" w:cs="Times New Roman"/>
          <w:szCs w:val="28"/>
          <w:lang w:eastAsia="uk-UA"/>
        </w:rPr>
      </w:pPr>
      <w:r w:rsidRPr="009F74C7">
        <w:rPr>
          <w:rFonts w:eastAsia="Times New Roman" w:cs="Times New Roman"/>
          <w:szCs w:val="28"/>
          <w:lang w:eastAsia="uk-UA"/>
        </w:rPr>
        <w:t>Важливим на стадії погодження умов договору є з’ясування правової природи договору та встановлення правових норм, що безпосередньо регулюють порядок, процедуру та вимоги до конкретного виду договору.</w:t>
      </w:r>
    </w:p>
    <w:p w:rsidR="009F74C7" w:rsidRPr="009F74C7" w:rsidRDefault="009F74C7" w:rsidP="00A81E3C">
      <w:pPr>
        <w:spacing w:after="0"/>
        <w:ind w:firstLine="567"/>
        <w:jc w:val="both"/>
        <w:rPr>
          <w:rFonts w:eastAsia="Times New Roman" w:cs="Times New Roman"/>
          <w:szCs w:val="28"/>
          <w:lang w:eastAsia="uk-UA"/>
        </w:rPr>
      </w:pPr>
      <w:r w:rsidRPr="009F74C7">
        <w:rPr>
          <w:rFonts w:eastAsia="Times New Roman" w:cs="Times New Roman"/>
          <w:szCs w:val="28"/>
          <w:lang w:eastAsia="uk-UA"/>
        </w:rPr>
        <w:t>Враховуючи те, що переважно директори соціальних служб не мають юридичної освіти, доцільним видається введення до штатного розпису служби посади юрисконсульта або ж залучення професійного юриста на основі цивільно-правового договору.</w:t>
      </w:r>
    </w:p>
    <w:p w:rsidR="009F74C7" w:rsidRPr="009F74C7" w:rsidRDefault="009F74C7" w:rsidP="00A81E3C">
      <w:pPr>
        <w:spacing w:after="0"/>
        <w:ind w:firstLine="567"/>
        <w:jc w:val="both"/>
        <w:rPr>
          <w:rFonts w:eastAsia="Times New Roman" w:cs="Times New Roman"/>
          <w:szCs w:val="28"/>
          <w:lang w:eastAsia="uk-UA"/>
        </w:rPr>
      </w:pPr>
      <w:r w:rsidRPr="009F74C7">
        <w:rPr>
          <w:rFonts w:eastAsia="Times New Roman" w:cs="Times New Roman"/>
          <w:szCs w:val="28"/>
          <w:lang w:eastAsia="uk-UA"/>
        </w:rPr>
        <w:t>При підписанні договору слід мати на увазі, що договір може підписати як безпосередньо керівник сторони договору, так і будь-яка інша особа, яка уповноважена на укладення договору відповідно до чинного законодавства (має довіреність на укладення договору, видану у встановленому порядку (довіреність від імені юридичної особи видається за підписом керівника, що засвідчується відтиском печатки, а від імені фізичної особи – тільки з нотаріально посвідченим підписом особи)).</w:t>
      </w:r>
    </w:p>
    <w:p w:rsidR="009F74C7" w:rsidRPr="00DD26E0" w:rsidRDefault="009F74C7" w:rsidP="00A81E3C">
      <w:pPr>
        <w:spacing w:after="0"/>
        <w:ind w:firstLine="567"/>
        <w:jc w:val="both"/>
        <w:rPr>
          <w:rFonts w:eastAsia="Times New Roman" w:cs="Times New Roman"/>
          <w:b/>
          <w:bCs/>
          <w:i/>
          <w:iCs/>
          <w:szCs w:val="28"/>
          <w:lang w:eastAsia="uk-UA"/>
        </w:rPr>
      </w:pPr>
      <w:r w:rsidRPr="00DD26E0">
        <w:rPr>
          <w:rFonts w:eastAsia="Times New Roman" w:cs="Times New Roman"/>
          <w:b/>
          <w:bCs/>
          <w:i/>
          <w:iCs/>
          <w:szCs w:val="28"/>
          <w:lang w:eastAsia="uk-UA"/>
        </w:rPr>
        <w:t>Договір про надання послуг (виконання робіт) повинен врегульовувати</w:t>
      </w:r>
      <w:r w:rsidRPr="009F74C7">
        <w:rPr>
          <w:rFonts w:eastAsia="Times New Roman" w:cs="Times New Roman"/>
          <w:b/>
          <w:bCs/>
          <w:szCs w:val="28"/>
          <w:lang w:eastAsia="uk-UA"/>
        </w:rPr>
        <w:t xml:space="preserve"> </w:t>
      </w:r>
      <w:r w:rsidRPr="00DD26E0">
        <w:rPr>
          <w:rFonts w:eastAsia="Times New Roman" w:cs="Times New Roman"/>
          <w:b/>
          <w:bCs/>
          <w:i/>
          <w:iCs/>
          <w:szCs w:val="28"/>
          <w:lang w:eastAsia="uk-UA"/>
        </w:rPr>
        <w:t>такі основні питання:</w:t>
      </w:r>
    </w:p>
    <w:p w:rsidR="009F74C7" w:rsidRPr="009F74C7" w:rsidRDefault="00DD26E0" w:rsidP="00A81E3C">
      <w:pPr>
        <w:spacing w:after="0"/>
        <w:ind w:firstLine="567"/>
        <w:jc w:val="both"/>
        <w:rPr>
          <w:rFonts w:eastAsia="Times New Roman" w:cs="Times New Roman"/>
          <w:szCs w:val="28"/>
          <w:lang w:eastAsia="uk-UA"/>
        </w:rPr>
      </w:pPr>
      <w:r>
        <w:rPr>
          <w:rFonts w:eastAsia="Times New Roman" w:cs="Times New Roman"/>
          <w:szCs w:val="28"/>
          <w:lang w:eastAsia="uk-UA"/>
        </w:rPr>
        <w:t>-</w:t>
      </w:r>
      <w:r w:rsidR="009F74C7" w:rsidRPr="009F74C7">
        <w:rPr>
          <w:rFonts w:eastAsia="Times New Roman" w:cs="Times New Roman"/>
          <w:szCs w:val="28"/>
          <w:lang w:eastAsia="uk-UA"/>
        </w:rPr>
        <w:t xml:space="preserve"> предмет договору (тут слід вказати назву та вид послуг або робіт, їх основні характеристики, вимоги щодо їх надання тощо);</w:t>
      </w:r>
    </w:p>
    <w:p w:rsidR="009F74C7" w:rsidRPr="009F74C7" w:rsidRDefault="00DD26E0" w:rsidP="00A81E3C">
      <w:pPr>
        <w:spacing w:after="0"/>
        <w:ind w:firstLine="567"/>
        <w:jc w:val="both"/>
        <w:rPr>
          <w:rFonts w:eastAsia="Times New Roman" w:cs="Times New Roman"/>
          <w:szCs w:val="28"/>
          <w:lang w:eastAsia="uk-UA"/>
        </w:rPr>
      </w:pPr>
      <w:r>
        <w:rPr>
          <w:rFonts w:eastAsia="Times New Roman" w:cs="Times New Roman"/>
          <w:szCs w:val="28"/>
          <w:lang w:eastAsia="uk-UA"/>
        </w:rPr>
        <w:t>-</w:t>
      </w:r>
      <w:r w:rsidR="009F74C7" w:rsidRPr="009F74C7">
        <w:rPr>
          <w:rFonts w:eastAsia="Times New Roman" w:cs="Times New Roman"/>
          <w:szCs w:val="28"/>
          <w:lang w:eastAsia="uk-UA"/>
        </w:rPr>
        <w:t xml:space="preserve"> права та обов’язки сторін (тут необхідно чітко прописати всі права та обов’язки</w:t>
      </w:r>
      <w:r>
        <w:rPr>
          <w:rFonts w:eastAsia="Times New Roman" w:cs="Times New Roman"/>
          <w:szCs w:val="28"/>
          <w:lang w:eastAsia="uk-UA"/>
        </w:rPr>
        <w:t xml:space="preserve"> </w:t>
      </w:r>
      <w:r w:rsidR="009F74C7" w:rsidRPr="009F74C7">
        <w:rPr>
          <w:rFonts w:eastAsia="Times New Roman" w:cs="Times New Roman"/>
          <w:szCs w:val="28"/>
          <w:lang w:eastAsia="uk-UA"/>
        </w:rPr>
        <w:t>сторін договору, які стосуються процедури та порядку надання послуги);</w:t>
      </w:r>
    </w:p>
    <w:p w:rsidR="009F74C7" w:rsidRPr="009F74C7" w:rsidRDefault="00DD26E0" w:rsidP="00A81E3C">
      <w:pPr>
        <w:spacing w:after="0"/>
        <w:ind w:firstLine="567"/>
        <w:jc w:val="both"/>
        <w:rPr>
          <w:rFonts w:eastAsia="Times New Roman" w:cs="Times New Roman"/>
          <w:szCs w:val="28"/>
          <w:lang w:eastAsia="uk-UA"/>
        </w:rPr>
      </w:pPr>
      <w:r>
        <w:rPr>
          <w:rFonts w:eastAsia="Times New Roman" w:cs="Times New Roman"/>
          <w:szCs w:val="28"/>
          <w:lang w:eastAsia="uk-UA"/>
        </w:rPr>
        <w:t>-</w:t>
      </w:r>
      <w:r w:rsidR="009F74C7" w:rsidRPr="009F74C7">
        <w:rPr>
          <w:rFonts w:eastAsia="Times New Roman" w:cs="Times New Roman"/>
          <w:szCs w:val="28"/>
          <w:lang w:eastAsia="uk-UA"/>
        </w:rPr>
        <w:t xml:space="preserve"> порядок розрахунків (тут слід вказати загальну суму договору, порядок оплати, можливість авансового платежу, процедуру підписання актів приймання</w:t>
      </w:r>
      <w:r>
        <w:rPr>
          <w:rFonts w:eastAsia="Times New Roman" w:cs="Times New Roman"/>
          <w:szCs w:val="28"/>
          <w:lang w:eastAsia="uk-UA"/>
        </w:rPr>
        <w:t>-</w:t>
      </w:r>
      <w:r w:rsidR="009F74C7" w:rsidRPr="009F74C7">
        <w:rPr>
          <w:rFonts w:eastAsia="Times New Roman" w:cs="Times New Roman"/>
          <w:szCs w:val="28"/>
          <w:lang w:eastAsia="uk-UA"/>
        </w:rPr>
        <w:t>передачі наданих послуг/виконання робіт, узгодження порядку оплати у разі</w:t>
      </w:r>
      <w:r>
        <w:rPr>
          <w:rFonts w:eastAsia="Times New Roman" w:cs="Times New Roman"/>
          <w:szCs w:val="28"/>
          <w:lang w:eastAsia="uk-UA"/>
        </w:rPr>
        <w:t xml:space="preserve"> </w:t>
      </w:r>
      <w:r w:rsidR="009F74C7" w:rsidRPr="009F74C7">
        <w:rPr>
          <w:rFonts w:eastAsia="Times New Roman" w:cs="Times New Roman"/>
          <w:szCs w:val="28"/>
          <w:lang w:eastAsia="uk-UA"/>
        </w:rPr>
        <w:t>наявності недоліків у наданих послугах/виконаних роботах тощо);</w:t>
      </w:r>
    </w:p>
    <w:p w:rsidR="009F74C7" w:rsidRPr="009F74C7" w:rsidRDefault="00DD26E0" w:rsidP="00A81E3C">
      <w:pPr>
        <w:spacing w:after="0"/>
        <w:ind w:firstLine="567"/>
        <w:jc w:val="both"/>
        <w:rPr>
          <w:rFonts w:eastAsia="Times New Roman" w:cs="Times New Roman"/>
          <w:szCs w:val="28"/>
          <w:lang w:eastAsia="uk-UA"/>
        </w:rPr>
      </w:pPr>
      <w:r>
        <w:rPr>
          <w:rFonts w:eastAsia="Times New Roman" w:cs="Times New Roman"/>
          <w:szCs w:val="28"/>
          <w:lang w:eastAsia="uk-UA"/>
        </w:rPr>
        <w:t>-</w:t>
      </w:r>
      <w:r w:rsidR="009F74C7" w:rsidRPr="009F74C7">
        <w:rPr>
          <w:rFonts w:eastAsia="Times New Roman" w:cs="Times New Roman"/>
          <w:szCs w:val="28"/>
          <w:lang w:eastAsia="uk-UA"/>
        </w:rPr>
        <w:t xml:space="preserve"> відповідальність сторін (тут необхідно прописати відповідальність кожної із</w:t>
      </w:r>
      <w:r>
        <w:rPr>
          <w:rFonts w:eastAsia="Times New Roman" w:cs="Times New Roman"/>
          <w:szCs w:val="28"/>
          <w:lang w:eastAsia="uk-UA"/>
        </w:rPr>
        <w:t xml:space="preserve"> </w:t>
      </w:r>
      <w:r w:rsidR="009F74C7" w:rsidRPr="009F74C7">
        <w:rPr>
          <w:rFonts w:eastAsia="Times New Roman" w:cs="Times New Roman"/>
          <w:szCs w:val="28"/>
          <w:lang w:eastAsia="uk-UA"/>
        </w:rPr>
        <w:t>сторін договору за недотримання умов договору; види можливих стягнень –</w:t>
      </w:r>
      <w:r>
        <w:rPr>
          <w:rFonts w:eastAsia="Times New Roman" w:cs="Times New Roman"/>
          <w:szCs w:val="28"/>
          <w:lang w:eastAsia="uk-UA"/>
        </w:rPr>
        <w:t xml:space="preserve"> </w:t>
      </w:r>
      <w:r w:rsidR="009F74C7" w:rsidRPr="009F74C7">
        <w:rPr>
          <w:rFonts w:eastAsia="Times New Roman" w:cs="Times New Roman"/>
          <w:szCs w:val="28"/>
          <w:lang w:eastAsia="uk-UA"/>
        </w:rPr>
        <w:t>пеня, штраф, відшкодування матеріальних збитків, відшкодування моральної</w:t>
      </w:r>
      <w:r>
        <w:rPr>
          <w:rFonts w:eastAsia="Times New Roman" w:cs="Times New Roman"/>
          <w:szCs w:val="28"/>
          <w:lang w:eastAsia="uk-UA"/>
        </w:rPr>
        <w:t xml:space="preserve"> </w:t>
      </w:r>
      <w:r w:rsidR="009F74C7" w:rsidRPr="009F74C7">
        <w:rPr>
          <w:rFonts w:eastAsia="Times New Roman" w:cs="Times New Roman"/>
          <w:szCs w:val="28"/>
          <w:lang w:eastAsia="uk-UA"/>
        </w:rPr>
        <w:t>шкоди тощо; усунення недоліків у наданих послугах/виконаних роботах; відповідальність за недотримання умов конфіденційності та порядку оплати послуг тощо);</w:t>
      </w:r>
    </w:p>
    <w:p w:rsidR="009F74C7" w:rsidRPr="009F74C7" w:rsidRDefault="00DD26E0" w:rsidP="00A81E3C">
      <w:pPr>
        <w:spacing w:after="0"/>
        <w:ind w:firstLine="567"/>
        <w:jc w:val="both"/>
        <w:rPr>
          <w:rFonts w:eastAsia="Times New Roman" w:cs="Times New Roman"/>
          <w:szCs w:val="28"/>
          <w:lang w:eastAsia="uk-UA"/>
        </w:rPr>
      </w:pPr>
      <w:r>
        <w:rPr>
          <w:rFonts w:eastAsia="Times New Roman" w:cs="Times New Roman"/>
          <w:szCs w:val="28"/>
          <w:lang w:eastAsia="uk-UA"/>
        </w:rPr>
        <w:t>-</w:t>
      </w:r>
      <w:r w:rsidR="009F74C7" w:rsidRPr="009F74C7">
        <w:rPr>
          <w:rFonts w:eastAsia="Times New Roman" w:cs="Times New Roman"/>
          <w:szCs w:val="28"/>
          <w:lang w:eastAsia="uk-UA"/>
        </w:rPr>
        <w:t xml:space="preserve"> умови дотримання конфіденційності (тут необхідно прописати вимоги до порядку дотримання сторонами умов конфіденційності; вказати перелік відомостей, що становлять конфіденційну інформацію, наприклад прізвище, ім’я</w:t>
      </w:r>
      <w:r>
        <w:rPr>
          <w:rFonts w:eastAsia="Times New Roman" w:cs="Times New Roman"/>
          <w:szCs w:val="28"/>
          <w:lang w:eastAsia="uk-UA"/>
        </w:rPr>
        <w:t xml:space="preserve"> </w:t>
      </w:r>
      <w:r w:rsidR="009F74C7" w:rsidRPr="009F74C7">
        <w:rPr>
          <w:rFonts w:eastAsia="Times New Roman" w:cs="Times New Roman"/>
          <w:szCs w:val="28"/>
          <w:lang w:eastAsia="uk-UA"/>
        </w:rPr>
        <w:t>та по батькові, стать, вік, фізичні вади, наявність хвороби, адресу місця проживання, інші контактні дані);</w:t>
      </w:r>
    </w:p>
    <w:p w:rsidR="009F74C7" w:rsidRPr="009F74C7" w:rsidRDefault="00DD26E0" w:rsidP="00A81E3C">
      <w:pPr>
        <w:spacing w:after="0"/>
        <w:ind w:firstLine="567"/>
        <w:jc w:val="both"/>
        <w:rPr>
          <w:rFonts w:eastAsia="Times New Roman" w:cs="Times New Roman"/>
          <w:szCs w:val="28"/>
          <w:lang w:eastAsia="uk-UA"/>
        </w:rPr>
      </w:pPr>
      <w:r>
        <w:rPr>
          <w:rFonts w:eastAsia="Times New Roman" w:cs="Times New Roman"/>
          <w:szCs w:val="28"/>
          <w:lang w:eastAsia="uk-UA"/>
        </w:rPr>
        <w:t>-</w:t>
      </w:r>
      <w:r w:rsidR="009F74C7" w:rsidRPr="009F74C7">
        <w:rPr>
          <w:rFonts w:eastAsia="Times New Roman" w:cs="Times New Roman"/>
          <w:szCs w:val="28"/>
          <w:lang w:eastAsia="uk-UA"/>
        </w:rPr>
        <w:t xml:space="preserve"> термін дії договору та підстави його дострокового припинення (тут визначається строк дії договору, умови його продовження на новий термін та умови його</w:t>
      </w:r>
      <w:r>
        <w:rPr>
          <w:rFonts w:eastAsia="Times New Roman" w:cs="Times New Roman"/>
          <w:szCs w:val="28"/>
          <w:lang w:eastAsia="uk-UA"/>
        </w:rPr>
        <w:t xml:space="preserve"> </w:t>
      </w:r>
      <w:r w:rsidR="009F74C7" w:rsidRPr="009F74C7">
        <w:rPr>
          <w:rFonts w:eastAsia="Times New Roman" w:cs="Times New Roman"/>
          <w:szCs w:val="28"/>
          <w:lang w:eastAsia="uk-UA"/>
        </w:rPr>
        <w:t>дострокового розірвання за згодою сторін і в односторонньому порядку);</w:t>
      </w:r>
    </w:p>
    <w:p w:rsidR="009F74C7" w:rsidRPr="009F74C7" w:rsidRDefault="00DD26E0" w:rsidP="00A81E3C">
      <w:pPr>
        <w:spacing w:after="0"/>
        <w:ind w:firstLine="567"/>
        <w:jc w:val="both"/>
        <w:rPr>
          <w:rFonts w:eastAsia="Times New Roman" w:cs="Times New Roman"/>
          <w:szCs w:val="28"/>
          <w:lang w:eastAsia="uk-UA"/>
        </w:rPr>
      </w:pPr>
      <w:r>
        <w:rPr>
          <w:rFonts w:eastAsia="Times New Roman" w:cs="Times New Roman"/>
          <w:szCs w:val="28"/>
          <w:lang w:eastAsia="uk-UA"/>
        </w:rPr>
        <w:t>-</w:t>
      </w:r>
      <w:r w:rsidR="009F74C7" w:rsidRPr="009F74C7">
        <w:rPr>
          <w:rFonts w:eastAsia="Times New Roman" w:cs="Times New Roman"/>
          <w:szCs w:val="28"/>
          <w:lang w:eastAsia="uk-UA"/>
        </w:rPr>
        <w:t xml:space="preserve"> юридичні адреси, банківські реквізити та підписи сторін (тут вказуються юридичні та фактичні адреси сторін, електронні адреси, номери телефонів/факсів,</w:t>
      </w:r>
      <w:r>
        <w:rPr>
          <w:rFonts w:eastAsia="Times New Roman" w:cs="Times New Roman"/>
          <w:szCs w:val="28"/>
          <w:lang w:eastAsia="uk-UA"/>
        </w:rPr>
        <w:t xml:space="preserve"> </w:t>
      </w:r>
      <w:r w:rsidR="009F74C7" w:rsidRPr="009F74C7">
        <w:rPr>
          <w:rFonts w:eastAsia="Times New Roman" w:cs="Times New Roman"/>
          <w:szCs w:val="28"/>
          <w:lang w:eastAsia="uk-UA"/>
        </w:rPr>
        <w:t>їх банківські реквізити).</w:t>
      </w:r>
    </w:p>
    <w:p w:rsidR="009F74C7" w:rsidRPr="00DD26E0" w:rsidRDefault="009F74C7" w:rsidP="00A81E3C">
      <w:pPr>
        <w:spacing w:after="0"/>
        <w:ind w:firstLine="567"/>
        <w:jc w:val="both"/>
        <w:rPr>
          <w:rFonts w:eastAsia="Times New Roman" w:cs="Times New Roman"/>
          <w:b/>
          <w:bCs/>
          <w:i/>
          <w:iCs/>
          <w:szCs w:val="28"/>
          <w:lang w:eastAsia="uk-UA"/>
        </w:rPr>
      </w:pPr>
      <w:r w:rsidRPr="00DD26E0">
        <w:rPr>
          <w:rFonts w:eastAsia="Times New Roman" w:cs="Times New Roman"/>
          <w:b/>
          <w:bCs/>
          <w:i/>
          <w:iCs/>
          <w:szCs w:val="28"/>
          <w:lang w:eastAsia="uk-UA"/>
        </w:rPr>
        <w:lastRenderedPageBreak/>
        <w:t>3 Здійснення контролю за виконанням умов договору</w:t>
      </w:r>
    </w:p>
    <w:p w:rsidR="009F74C7" w:rsidRPr="009F74C7" w:rsidRDefault="009F74C7" w:rsidP="00A81E3C">
      <w:pPr>
        <w:spacing w:after="0"/>
        <w:ind w:firstLine="567"/>
        <w:jc w:val="both"/>
        <w:rPr>
          <w:rFonts w:eastAsia="Times New Roman" w:cs="Times New Roman"/>
          <w:szCs w:val="28"/>
          <w:lang w:eastAsia="uk-UA"/>
        </w:rPr>
      </w:pPr>
      <w:r w:rsidRPr="009F74C7">
        <w:rPr>
          <w:rFonts w:eastAsia="Times New Roman" w:cs="Times New Roman"/>
          <w:szCs w:val="28"/>
          <w:lang w:eastAsia="uk-UA"/>
        </w:rPr>
        <w:t>Після узгодження умов договору та його підписання сторонами розпочинається стадія виконання договору та контроль за дотриманням його умов. Зі сторони ТЦ загальний контроль за дотриманням укладених договорів здійснює його директор. Здійснення ж щоденного контролю за виконанням договору може бути покладене на завідувача відповідного відділення служби, до відання якого належить організація надання конкретної соціальної послуги. Таке покладення обов’язку (делегування) може бути здійснене шляхом видання наказу директора служби.</w:t>
      </w:r>
    </w:p>
    <w:p w:rsidR="009F74C7" w:rsidRPr="009F74C7" w:rsidRDefault="009F74C7" w:rsidP="00A81E3C">
      <w:pPr>
        <w:spacing w:after="0"/>
        <w:ind w:firstLine="567"/>
        <w:jc w:val="both"/>
        <w:rPr>
          <w:rFonts w:eastAsia="Times New Roman" w:cs="Times New Roman"/>
          <w:szCs w:val="28"/>
          <w:lang w:eastAsia="uk-UA"/>
        </w:rPr>
      </w:pPr>
      <w:r w:rsidRPr="009F74C7">
        <w:rPr>
          <w:rFonts w:eastAsia="Times New Roman" w:cs="Times New Roman"/>
          <w:szCs w:val="28"/>
          <w:lang w:eastAsia="uk-UA"/>
        </w:rPr>
        <w:t>Контроль за дотриманням умов договору здійснюється у порядку, визначеному договором про надання послуги (виконання робіт). Тому, за наявності зауважень до процедури, порядку надання, якісних чи кількісних характеристик послуг (робіт), повідомлення про виявлення такого факту, виконавцеві договору може надаватись у письмовій формі вимога про усунення допущених порушень і компенсацію завданої шкоди. За незначних порушень про необхідність їх усунення може бути заявлено телефоном чи особисто.</w:t>
      </w:r>
    </w:p>
    <w:p w:rsidR="009F74C7" w:rsidRPr="009F74C7" w:rsidRDefault="009F74C7" w:rsidP="00A81E3C">
      <w:pPr>
        <w:spacing w:after="0"/>
        <w:ind w:firstLine="567"/>
        <w:jc w:val="both"/>
        <w:rPr>
          <w:rFonts w:eastAsia="Times New Roman" w:cs="Times New Roman"/>
          <w:szCs w:val="28"/>
          <w:lang w:eastAsia="uk-UA"/>
        </w:rPr>
      </w:pPr>
      <w:r w:rsidRPr="009F74C7">
        <w:rPr>
          <w:rFonts w:eastAsia="Times New Roman" w:cs="Times New Roman"/>
          <w:szCs w:val="28"/>
          <w:lang w:eastAsia="uk-UA"/>
        </w:rPr>
        <w:t>Залежно від характеру допущеного виконавцем порушення, спричинених ним наслідків, терміновості їх усунення та відшкодування завданих збитків, а також можливості перерви у наданні послуг (виконанні робіт) директор приймає рішення про продовження співпраці або про розірвання договору.</w:t>
      </w:r>
    </w:p>
    <w:p w:rsidR="00F12C76" w:rsidRPr="00A81E3C" w:rsidRDefault="009F74C7" w:rsidP="00A81E3C">
      <w:pPr>
        <w:spacing w:after="0"/>
        <w:ind w:firstLine="567"/>
        <w:jc w:val="both"/>
        <w:rPr>
          <w:rFonts w:cs="Times New Roman"/>
          <w:szCs w:val="28"/>
        </w:rPr>
      </w:pPr>
      <w:r w:rsidRPr="00A81E3C">
        <w:rPr>
          <w:rFonts w:eastAsia="Times New Roman" w:cs="Times New Roman"/>
          <w:szCs w:val="28"/>
          <w:lang w:eastAsia="uk-UA"/>
        </w:rPr>
        <w:t>Якщо ж перерва у наданні послуг (виконанні робіт) є недопустимою, як і швидка заміна виконавця, рекомендується повідомити виконавця, що договір буде розірваний через певний проміжок часу, необхідний соціальній службі для пошуку нового виконавця та укладення з ним договору. При розірванні договору також слід мати на увазі, що за загальним правилом зміна та розірвання господарських договорів в односторонньому порядку не допускається. Якщо ж сторона має намір змінити чи розірвати договір, то в цьому випадку необхідно дотримуватись положень ГК України, якими встановлено процедуру зміни чи розірвання господарського договору. Особливості зміни та підстави розірвання договору також визначено ЦК України.</w:t>
      </w:r>
    </w:p>
    <w:sectPr w:rsidR="00F12C76" w:rsidRPr="00A81E3C" w:rsidSect="00A81E3C">
      <w:headerReference w:type="default" r:id="rId6"/>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3C7" w:rsidRDefault="00EA23C7" w:rsidP="0051046C">
      <w:pPr>
        <w:spacing w:after="0"/>
      </w:pPr>
      <w:r>
        <w:separator/>
      </w:r>
    </w:p>
  </w:endnote>
  <w:endnote w:type="continuationSeparator" w:id="0">
    <w:p w:rsidR="00EA23C7" w:rsidRDefault="00EA23C7" w:rsidP="005104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yriadPro-BlackSemiCn">
    <w:altName w:val="Cambria"/>
    <w:panose1 w:val="00000000000000000000"/>
    <w:charset w:val="00"/>
    <w:family w:val="roman"/>
    <w:notTrueType/>
    <w:pitch w:val="default"/>
  </w:font>
  <w:font w:name="MinionPro-Bold">
    <w:altName w:val="Cambria"/>
    <w:panose1 w:val="00000000000000000000"/>
    <w:charset w:val="00"/>
    <w:family w:val="roman"/>
    <w:notTrueType/>
    <w:pitch w:val="default"/>
  </w:font>
  <w:font w:name="MinionPro-Regular">
    <w:altName w:val="Cambria"/>
    <w:panose1 w:val="00000000000000000000"/>
    <w:charset w:val="00"/>
    <w:family w:val="roman"/>
    <w:notTrueType/>
    <w:pitch w:val="default"/>
  </w:font>
  <w:font w:name="MyriadPro-SemiboldSemiCn">
    <w:altName w:val="Cambria"/>
    <w:panose1 w:val="00000000000000000000"/>
    <w:charset w:val="00"/>
    <w:family w:val="roman"/>
    <w:notTrueType/>
    <w:pitch w:val="default"/>
  </w:font>
  <w:font w:name="MyriadPro-BoldSemiCn">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yriadPro-SemiCn">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3C7" w:rsidRDefault="00EA23C7" w:rsidP="0051046C">
      <w:pPr>
        <w:spacing w:after="0"/>
      </w:pPr>
      <w:r>
        <w:separator/>
      </w:r>
    </w:p>
  </w:footnote>
  <w:footnote w:type="continuationSeparator" w:id="0">
    <w:p w:rsidR="00EA23C7" w:rsidRDefault="00EA23C7" w:rsidP="005104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16"/>
      </w:rPr>
      <w:id w:val="1396320500"/>
      <w:docPartObj>
        <w:docPartGallery w:val="Page Numbers (Top of Page)"/>
        <w:docPartUnique/>
      </w:docPartObj>
    </w:sdtPr>
    <w:sdtContent>
      <w:p w:rsidR="0051046C" w:rsidRPr="0051046C" w:rsidRDefault="0051046C">
        <w:pPr>
          <w:pStyle w:val="a3"/>
          <w:jc w:val="right"/>
          <w:rPr>
            <w:sz w:val="20"/>
            <w:szCs w:val="16"/>
          </w:rPr>
        </w:pPr>
        <w:r w:rsidRPr="0051046C">
          <w:rPr>
            <w:sz w:val="20"/>
            <w:szCs w:val="16"/>
          </w:rPr>
          <w:fldChar w:fldCharType="begin"/>
        </w:r>
        <w:r w:rsidRPr="0051046C">
          <w:rPr>
            <w:sz w:val="20"/>
            <w:szCs w:val="16"/>
          </w:rPr>
          <w:instrText>PAGE   \* MERGEFORMAT</w:instrText>
        </w:r>
        <w:r w:rsidRPr="0051046C">
          <w:rPr>
            <w:sz w:val="20"/>
            <w:szCs w:val="16"/>
          </w:rPr>
          <w:fldChar w:fldCharType="separate"/>
        </w:r>
        <w:r w:rsidRPr="0051046C">
          <w:rPr>
            <w:sz w:val="20"/>
            <w:szCs w:val="16"/>
          </w:rPr>
          <w:t>2</w:t>
        </w:r>
        <w:r w:rsidRPr="0051046C">
          <w:rPr>
            <w:sz w:val="20"/>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C7"/>
    <w:rsid w:val="00072F21"/>
    <w:rsid w:val="000D4885"/>
    <w:rsid w:val="003127F2"/>
    <w:rsid w:val="0051046C"/>
    <w:rsid w:val="006C0B77"/>
    <w:rsid w:val="008242FF"/>
    <w:rsid w:val="00870751"/>
    <w:rsid w:val="00922C48"/>
    <w:rsid w:val="009F74C7"/>
    <w:rsid w:val="00A81E3C"/>
    <w:rsid w:val="00B915B7"/>
    <w:rsid w:val="00DD26E0"/>
    <w:rsid w:val="00EA23C7"/>
    <w:rsid w:val="00EA59DF"/>
    <w:rsid w:val="00EE4070"/>
    <w:rsid w:val="00F12C76"/>
    <w:rsid w:val="00F82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3EBF8"/>
  <w15:chartTrackingRefBased/>
  <w15:docId w15:val="{C6F45277-4B2E-46BE-98F6-DD6CD6B1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9F74C7"/>
    <w:rPr>
      <w:rFonts w:ascii="MyriadPro-BlackSemiCn" w:hAnsi="MyriadPro-BlackSemiCn" w:hint="default"/>
      <w:b/>
      <w:bCs/>
      <w:i w:val="0"/>
      <w:iCs w:val="0"/>
      <w:color w:val="0168B2"/>
      <w:sz w:val="32"/>
      <w:szCs w:val="32"/>
    </w:rPr>
  </w:style>
  <w:style w:type="character" w:customStyle="1" w:styleId="fontstyle21">
    <w:name w:val="fontstyle21"/>
    <w:basedOn w:val="a0"/>
    <w:rsid w:val="009F74C7"/>
    <w:rPr>
      <w:rFonts w:ascii="MinionPro-Bold" w:hAnsi="MinionPro-Bold" w:hint="default"/>
      <w:b/>
      <w:bCs/>
      <w:i w:val="0"/>
      <w:iCs w:val="0"/>
      <w:color w:val="242021"/>
      <w:sz w:val="24"/>
      <w:szCs w:val="24"/>
    </w:rPr>
  </w:style>
  <w:style w:type="character" w:customStyle="1" w:styleId="fontstyle31">
    <w:name w:val="fontstyle31"/>
    <w:basedOn w:val="a0"/>
    <w:rsid w:val="009F74C7"/>
    <w:rPr>
      <w:rFonts w:ascii="MinionPro-Regular" w:hAnsi="MinionPro-Regular" w:hint="default"/>
      <w:b w:val="0"/>
      <w:bCs w:val="0"/>
      <w:i w:val="0"/>
      <w:iCs w:val="0"/>
      <w:color w:val="242021"/>
      <w:sz w:val="22"/>
      <w:szCs w:val="22"/>
    </w:rPr>
  </w:style>
  <w:style w:type="character" w:customStyle="1" w:styleId="fontstyle41">
    <w:name w:val="fontstyle41"/>
    <w:basedOn w:val="a0"/>
    <w:rsid w:val="009F74C7"/>
    <w:rPr>
      <w:rFonts w:ascii="MyriadPro-SemiboldSemiCn" w:hAnsi="MyriadPro-SemiboldSemiCn" w:hint="default"/>
      <w:b/>
      <w:bCs/>
      <w:i w:val="0"/>
      <w:iCs w:val="0"/>
      <w:color w:val="242021"/>
      <w:sz w:val="20"/>
      <w:szCs w:val="20"/>
    </w:rPr>
  </w:style>
  <w:style w:type="character" w:customStyle="1" w:styleId="fontstyle51">
    <w:name w:val="fontstyle51"/>
    <w:basedOn w:val="a0"/>
    <w:rsid w:val="009F74C7"/>
    <w:rPr>
      <w:rFonts w:ascii="MyriadPro-BoldSemiCn" w:hAnsi="MyriadPro-BoldSemiCn" w:hint="default"/>
      <w:b/>
      <w:bCs/>
      <w:i w:val="0"/>
      <w:iCs w:val="0"/>
      <w:color w:val="242021"/>
      <w:sz w:val="24"/>
      <w:szCs w:val="24"/>
    </w:rPr>
  </w:style>
  <w:style w:type="character" w:customStyle="1" w:styleId="fontstyle61">
    <w:name w:val="fontstyle61"/>
    <w:basedOn w:val="a0"/>
    <w:rsid w:val="009F74C7"/>
    <w:rPr>
      <w:rFonts w:ascii="TimesNewRomanPSMT" w:hAnsi="TimesNewRomanPSMT" w:hint="default"/>
      <w:b w:val="0"/>
      <w:bCs w:val="0"/>
      <w:i w:val="0"/>
      <w:iCs w:val="0"/>
      <w:color w:val="242021"/>
      <w:sz w:val="22"/>
      <w:szCs w:val="22"/>
    </w:rPr>
  </w:style>
  <w:style w:type="character" w:customStyle="1" w:styleId="fontstyle71">
    <w:name w:val="fontstyle71"/>
    <w:basedOn w:val="a0"/>
    <w:rsid w:val="009F74C7"/>
    <w:rPr>
      <w:rFonts w:ascii="MyriadPro-SemiCn" w:hAnsi="MyriadPro-SemiCn" w:hint="default"/>
      <w:b w:val="0"/>
      <w:bCs w:val="0"/>
      <w:i w:val="0"/>
      <w:iCs w:val="0"/>
      <w:color w:val="242021"/>
      <w:sz w:val="22"/>
      <w:szCs w:val="22"/>
    </w:rPr>
  </w:style>
  <w:style w:type="paragraph" w:styleId="a3">
    <w:name w:val="header"/>
    <w:basedOn w:val="a"/>
    <w:link w:val="a4"/>
    <w:uiPriority w:val="99"/>
    <w:unhideWhenUsed/>
    <w:rsid w:val="0051046C"/>
    <w:pPr>
      <w:tabs>
        <w:tab w:val="center" w:pos="4677"/>
        <w:tab w:val="right" w:pos="9355"/>
      </w:tabs>
      <w:spacing w:after="0"/>
    </w:pPr>
  </w:style>
  <w:style w:type="character" w:customStyle="1" w:styleId="a4">
    <w:name w:val="Верхній колонтитул Знак"/>
    <w:basedOn w:val="a0"/>
    <w:link w:val="a3"/>
    <w:uiPriority w:val="99"/>
    <w:rsid w:val="0051046C"/>
    <w:rPr>
      <w:rFonts w:ascii="Times New Roman" w:hAnsi="Times New Roman"/>
      <w:sz w:val="28"/>
      <w:lang w:val="uk-UA"/>
    </w:rPr>
  </w:style>
  <w:style w:type="paragraph" w:styleId="a5">
    <w:name w:val="footer"/>
    <w:basedOn w:val="a"/>
    <w:link w:val="a6"/>
    <w:uiPriority w:val="99"/>
    <w:unhideWhenUsed/>
    <w:rsid w:val="0051046C"/>
    <w:pPr>
      <w:tabs>
        <w:tab w:val="center" w:pos="4677"/>
        <w:tab w:val="right" w:pos="9355"/>
      </w:tabs>
      <w:spacing w:after="0"/>
    </w:pPr>
  </w:style>
  <w:style w:type="character" w:customStyle="1" w:styleId="a6">
    <w:name w:val="Нижній колонтитул Знак"/>
    <w:basedOn w:val="a0"/>
    <w:link w:val="a5"/>
    <w:uiPriority w:val="99"/>
    <w:rsid w:val="0051046C"/>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59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10320</Words>
  <Characters>5883</Characters>
  <Application>Microsoft Office Word</Application>
  <DocSecurity>0</DocSecurity>
  <Lines>49</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2</cp:revision>
  <dcterms:created xsi:type="dcterms:W3CDTF">2024-10-09T17:42:00Z</dcterms:created>
  <dcterms:modified xsi:type="dcterms:W3CDTF">2024-10-09T17:42:00Z</dcterms:modified>
</cp:coreProperties>
</file>